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5f84" w14:paraId="9a25f8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E321DB">
        <w:t>2903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321DB" w:rsidRPr="00E321DB">
        <w:rPr>
          <w:lang w:val="pt-BR"/>
        </w:rPr>
        <w:t>RIJASMIN d.o.o., Zagreb, Bernada Vukasa 26, OIB: 23062808433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E57BE">
        <w:rPr>
          <w:lang w:val="pt-BR"/>
        </w:rPr>
        <w:t>12</w:t>
      </w:r>
      <w:r w:rsidR="00563186">
        <w:rPr>
          <w:lang w:val="pt-BR"/>
        </w:rPr>
        <w:t xml:space="preserve">. </w:t>
      </w:r>
      <w:r w:rsidR="009E57BE">
        <w:rPr>
          <w:lang w:val="pt-BR"/>
        </w:rPr>
        <w:t>prosinca</w:t>
      </w:r>
      <w:r w:rsidR="00286408"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95D67" w:rsidRPr="00095D67">
        <w:rPr>
          <w:lang w:val="pt-BR"/>
        </w:rPr>
        <w:t>RIJASMIN d.o.o., Zagreb, Bernada Vukasa 26, OIB: 23062808433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6C6BA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A40F8D" w:rsidRPr="00A40F8D">
        <w:t xml:space="preserve">28.000,00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95D67">
        <w:t>2903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95D67" w:rsidRPr="00095D67">
        <w:rPr>
          <w:lang w:val="pt-BR"/>
        </w:rPr>
        <w:t>RIJASMIN d.o.o., Zagreb, Bernada Vukasa 26, OIB: 23062808433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515EEA" w:rsidR="00515EEA" w:rsidRPr="00515EEA">
      <w:pPr>
        <w:ind w:firstLine="709"/>
        <w:jc w:val="both"/>
        <w:rPr>
          <w:lang w:val="pt-BR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0C7A5B" w:rsidRPr="000C7A5B">
        <w:rPr>
          <w:lang w:val="pt-BR"/>
        </w:rPr>
        <w:t xml:space="preserve">RIJASMIN d.o.o., Zagreb, Bernada Vukasa 26, OIB: 23062808433 </w:t>
      </w:r>
      <w:r w:rsidR="00C70FDE">
        <w:t>(dalje: dužnik)</w:t>
      </w:r>
      <w:r w:rsidRPr="00082C15">
        <w:rPr>
          <w:lang w:val="pt-BR"/>
        </w:rPr>
        <w:t xml:space="preserve">, </w:t>
      </w:r>
      <w:r w:rsidR="00515EEA">
        <w:rPr>
          <w:lang w:val="pt-BR"/>
        </w:rPr>
        <w:t xml:space="preserve">na temelju odredbe članka </w:t>
      </w:r>
      <w:r w:rsidR="00DD636A">
        <w:rPr>
          <w:lang w:val="pt-BR"/>
        </w:rPr>
        <w:t>110</w:t>
      </w:r>
      <w:r w:rsidR="00515EEA" w:rsidRPr="00515EEA">
        <w:rPr>
          <w:lang w:val="pt-BR"/>
        </w:rPr>
        <w:t>. st</w:t>
      </w:r>
      <w:r w:rsidR="00515EEA">
        <w:rPr>
          <w:lang w:val="pt-BR"/>
        </w:rPr>
        <w:t>avka</w:t>
      </w:r>
      <w:r w:rsidR="00515EEA" w:rsidRPr="00515EEA">
        <w:rPr>
          <w:lang w:val="pt-BR"/>
        </w:rPr>
        <w:t xml:space="preserve"> </w:t>
      </w:r>
      <w:r w:rsidR="00DD636A">
        <w:rPr>
          <w:lang w:val="pt-BR"/>
        </w:rPr>
        <w:t>1</w:t>
      </w:r>
      <w:r w:rsidR="00515EEA" w:rsidRPr="00515EEA">
        <w:rPr>
          <w:lang w:val="pt-BR"/>
        </w:rPr>
        <w:t>. Stečajnog zakona („Narodne novine“ broj 71/15, dalje: SZ).</w:t>
      </w:r>
    </w:p>
    <w:p w:rsidRDefault="00515EEA" w:rsidP="00515EEA" w:rsidR="00515EEA">
      <w:pPr>
        <w:ind w:firstLine="709"/>
        <w:jc w:val="both"/>
        <w:rPr>
          <w:lang w:val="pt-BR"/>
        </w:rPr>
      </w:pPr>
      <w:r w:rsidRPr="00515EEA">
        <w:rPr>
          <w:lang w:val="pt-BR"/>
        </w:rPr>
        <w:t xml:space="preserve">U prijedlogu za otvaranje stečajnog postupka se u bitnome navodi kako </w:t>
      </w:r>
      <w:r>
        <w:rPr>
          <w:lang w:val="pt-BR"/>
        </w:rPr>
        <w:t>je</w:t>
      </w:r>
      <w:r w:rsidRPr="00515EEA">
        <w:rPr>
          <w:lang w:val="pt-BR"/>
        </w:rPr>
        <w:t xml:space="preserve"> </w:t>
      </w:r>
      <w:r w:rsidR="00DD636A">
        <w:rPr>
          <w:lang w:val="pt-BR"/>
        </w:rPr>
        <w:t>2</w:t>
      </w:r>
      <w:r w:rsidRPr="00515EEA">
        <w:rPr>
          <w:lang w:val="pt-BR"/>
        </w:rPr>
        <w:t xml:space="preserve">1. </w:t>
      </w:r>
      <w:r w:rsidR="00DD636A">
        <w:rPr>
          <w:lang w:val="pt-BR"/>
        </w:rPr>
        <w:t>ožujka</w:t>
      </w:r>
      <w:r w:rsidRPr="00515EEA">
        <w:rPr>
          <w:lang w:val="pt-BR"/>
        </w:rPr>
        <w:t xml:space="preserve"> 201</w:t>
      </w:r>
      <w:r w:rsidR="00DD636A">
        <w:rPr>
          <w:lang w:val="pt-BR"/>
        </w:rPr>
        <w:t>6</w:t>
      </w:r>
      <w:r w:rsidRPr="00515EEA">
        <w:rPr>
          <w:lang w:val="pt-BR"/>
        </w:rPr>
        <w:t>. dužnik u Očevidniku redoslijeda osnova za plaćanje ima</w:t>
      </w:r>
      <w:r>
        <w:rPr>
          <w:lang w:val="pt-BR"/>
        </w:rPr>
        <w:t>o</w:t>
      </w:r>
      <w:r w:rsidRPr="00515EEA">
        <w:rPr>
          <w:lang w:val="pt-BR"/>
        </w:rPr>
        <w:t xml:space="preserve"> evidentirane neizvršene osnove za plaćanje u neprekinutom razdoblju od </w:t>
      </w:r>
      <w:r w:rsidR="00DD636A">
        <w:rPr>
          <w:lang w:val="pt-BR"/>
        </w:rPr>
        <w:t>120</w:t>
      </w:r>
      <w:r w:rsidRPr="00515EEA">
        <w:rPr>
          <w:lang w:val="pt-BR"/>
        </w:rPr>
        <w:t xml:space="preserve"> dana, u ukupnom iznosu od </w:t>
      </w:r>
      <w:r w:rsidR="00DD636A">
        <w:rPr>
          <w:lang w:val="pt-BR"/>
        </w:rPr>
        <w:t>18.083,65</w:t>
      </w:r>
      <w:r w:rsidRPr="00515EEA">
        <w:rPr>
          <w:lang w:val="pt-BR"/>
        </w:rPr>
        <w:t xml:space="preserve"> kn, </w:t>
      </w:r>
      <w:r w:rsidR="00DD636A">
        <w:rPr>
          <w:lang w:val="pt-BR"/>
        </w:rPr>
        <w:t>te je imao 1 zaposlenog.</w:t>
      </w:r>
      <w:r w:rsidRPr="00515EEA">
        <w:rPr>
          <w:lang w:val="pt-BR"/>
        </w:rPr>
        <w:t xml:space="preserve"> </w:t>
      </w:r>
    </w:p>
    <w:p w:rsidRDefault="00225613" w:rsidP="00515EEA" w:rsidR="00225613">
      <w:pPr>
        <w:ind w:firstLine="709"/>
        <w:jc w:val="both"/>
      </w:pPr>
      <w:r>
        <w:t xml:space="preserve">Rješenjem suda od </w:t>
      </w:r>
      <w:r w:rsidR="00DD636A">
        <w:t xml:space="preserve">28. veljače </w:t>
      </w:r>
      <w:r w:rsidR="00250A6E">
        <w:t xml:space="preserve">2017. pokrenut je prethodni postupak nad dužnikom u skladu </w:t>
      </w:r>
      <w:r w:rsidR="008019C2">
        <w:t>s odredbom čl</w:t>
      </w:r>
      <w:r w:rsidR="00515EEA">
        <w:t>anka</w:t>
      </w:r>
      <w:r w:rsidR="008019C2">
        <w:t xml:space="preserve"> 115. st</w:t>
      </w:r>
      <w:r w:rsidR="00515EEA">
        <w:t>avka</w:t>
      </w:r>
      <w:r w:rsidR="008019C2">
        <w:t xml:space="preserve"> 1. SZ-a, dok je </w:t>
      </w:r>
      <w:r w:rsidR="00515EEA">
        <w:t>6. travnja</w:t>
      </w:r>
      <w:r w:rsidR="008019C2">
        <w:t xml:space="preserve"> 201</w:t>
      </w:r>
      <w:r w:rsidR="00515EEA">
        <w:t>7</w:t>
      </w:r>
      <w:r w:rsidR="008019C2">
        <w:t>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</w:t>
      </w:r>
      <w:r w:rsidR="00216118">
        <w:t xml:space="preserve">13. rujna 2017., 20. prosinca 2017. i 29. studenoga 2018.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suda od </w:t>
      </w:r>
      <w:r w:rsidR="00251696">
        <w:t>19</w:t>
      </w:r>
      <w:r w:rsidR="00F25A48">
        <w:t xml:space="preserve">. </w:t>
      </w:r>
      <w:r w:rsidR="00251696">
        <w:t>rujna</w:t>
      </w:r>
      <w:r w:rsidR="00F25A48">
        <w:t xml:space="preserve"> 201</w:t>
      </w:r>
      <w:r w:rsidR="00251696">
        <w:t>7</w:t>
      </w:r>
      <w:r w:rsidR="00F25A48">
        <w:t>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</w:t>
      </w:r>
      <w:r w:rsidR="00515EEA">
        <w:t>anka</w:t>
      </w:r>
      <w:r w:rsidR="001861A1">
        <w:t xml:space="preserve"> 132</w:t>
      </w:r>
      <w:r w:rsidR="001861A1" w:rsidRPr="00B9015B">
        <w:t>. st</w:t>
      </w:r>
      <w:r w:rsidR="00515EEA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</w:t>
      </w:r>
      <w:r w:rsidR="001861A1" w:rsidRPr="00704DD0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7F6052">
      <w:pPr>
        <w:ind w:firstLine="709"/>
        <w:jc w:val="both"/>
      </w:pPr>
      <w:r w:rsidRPr="00C00C99">
        <w:t xml:space="preserve">Iz </w:t>
      </w:r>
      <w:r w:rsidR="00E757C5" w:rsidRPr="00C00C99">
        <w:t xml:space="preserve">Potvrde o </w:t>
      </w:r>
      <w:r w:rsidR="00FA20E4">
        <w:t>neizvršenim osnovama za plaćanje</w:t>
      </w:r>
      <w:r w:rsidR="00C00C99">
        <w:t xml:space="preserve"> (list </w:t>
      </w:r>
      <w:r w:rsidR="00FA20E4">
        <w:t>111</w:t>
      </w:r>
      <w:r w:rsidR="00C00C99">
        <w:t xml:space="preserve">. spisa) </w:t>
      </w:r>
      <w:r w:rsidR="00E757C5" w:rsidRPr="00C00C99">
        <w:t xml:space="preserve">proizlazi </w:t>
      </w:r>
      <w:r w:rsidR="00C00C99">
        <w:t xml:space="preserve">kako je </w:t>
      </w:r>
      <w:r w:rsidR="00FA20E4">
        <w:t>17</w:t>
      </w:r>
      <w:r w:rsidR="00AC6741" w:rsidRPr="00C00C99">
        <w:t xml:space="preserve">. </w:t>
      </w:r>
      <w:r w:rsidR="00FA20E4">
        <w:t xml:space="preserve">listopada </w:t>
      </w:r>
      <w:r w:rsidR="00AC6741" w:rsidRPr="00C00C99">
        <w:t>201</w:t>
      </w:r>
      <w:r w:rsidR="00FA20E4">
        <w:t>8</w:t>
      </w:r>
      <w:r w:rsidR="00AC6741" w:rsidRPr="00C00C99">
        <w:t xml:space="preserve">. </w:t>
      </w:r>
      <w:r w:rsidR="00E757C5" w:rsidRPr="00C00C99">
        <w:t xml:space="preserve">dužnik </w:t>
      </w:r>
      <w:r w:rsidR="00AC6741" w:rsidRPr="00C00C99">
        <w:t xml:space="preserve">u Očevidniku redoslijeda osnova za plaćanje </w:t>
      </w:r>
      <w:r w:rsidR="00E757C5" w:rsidRPr="00C00C99">
        <w:t>ima</w:t>
      </w:r>
      <w:r w:rsidR="00AC6741" w:rsidRPr="00C00C99">
        <w:t>o</w:t>
      </w:r>
      <w:r w:rsidR="00E757C5" w:rsidRPr="00C00C99">
        <w:t xml:space="preserve"> evidentirane neizvršene osnove za plaćanje u neprekinutom razdoblju od </w:t>
      </w:r>
      <w:r w:rsidR="00FA20E4">
        <w:t>1059</w:t>
      </w:r>
      <w:r w:rsidR="00E757C5" w:rsidRPr="00C00C99">
        <w:t xml:space="preserve"> dana</w:t>
      </w:r>
      <w:r w:rsidR="00C00C99">
        <w:t xml:space="preserve">. </w:t>
      </w:r>
      <w:r w:rsidR="008019C2" w:rsidRPr="00C00C99">
        <w:t xml:space="preserve">Dakle, u konkretnom slučaju dužnik u očevidniku o redoslijedu plaćanja ima evidentirane neizvršene osnove za plaćanje u razdoblju dužem od 60 dana (koju činjenicu </w:t>
      </w:r>
      <w:r w:rsidR="00824D31">
        <w:t xml:space="preserve">osoba ovlaštena za zastupanje dužnika </w:t>
      </w:r>
      <w:r w:rsidR="008019C2" w:rsidRPr="00C00C99">
        <w:t>dužnika nije osporio), zbog čega se, u skladu s odredbom čl</w:t>
      </w:r>
      <w:r w:rsidR="00824D31">
        <w:t>anka</w:t>
      </w:r>
      <w:r w:rsidR="008019C2" w:rsidRPr="00C00C99">
        <w:t xml:space="preserve"> 6. st</w:t>
      </w:r>
      <w:r w:rsidR="00824D31">
        <w:t>avka</w:t>
      </w:r>
      <w:r w:rsidR="008019C2" w:rsidRPr="00C00C99">
        <w:t xml:space="preserve"> 2. podstavak 1. </w:t>
      </w:r>
      <w:r w:rsidR="00824D31">
        <w:t xml:space="preserve"> </w:t>
      </w:r>
      <w:r w:rsidR="008019C2" w:rsidRPr="00C00C99">
        <w:t>SZ-a, smatra da j</w:t>
      </w:r>
      <w:r w:rsidR="007F6052">
        <w:t>e dužnik nesposoban za plaćanje.</w:t>
      </w:r>
    </w:p>
    <w:p w:rsidRDefault="00F25A48" w:rsidP="002700EE" w:rsidR="00CE1E4B">
      <w:pPr>
        <w:autoSpaceDE w:val="false"/>
        <w:autoSpaceDN w:val="false"/>
        <w:adjustRightInd w:val="false"/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</w:t>
      </w:r>
      <w:r w:rsidR="00B71E67" w:rsidRPr="00B71E67">
        <w:t>29. studenoga 2018</w:t>
      </w:r>
      <w:r w:rsidR="007F6052">
        <w:t>.</w:t>
      </w:r>
      <w:r w:rsidR="00A1710E">
        <w:t xml:space="preserve"> </w:t>
      </w:r>
      <w:r w:rsidRPr="005B2079">
        <w:t>privremeni stečajni upravitelj je u bitnome naveo kako</w:t>
      </w:r>
      <w:r w:rsidR="002700EE">
        <w:t xml:space="preserve"> kod dužnika postoje stečajni razlozi nesposobnosti za plaćanje i prezaduženosti. Nadalje je naveo kako dužnik u svom vlasništvu ima samo vozilo </w:t>
      </w:r>
      <w:r w:rsidR="006E7FC2" w:rsidRPr="006E7FC2">
        <w:t>M1, marke ALFA ROMEO 159 1.9 JTDM, godina proizvodnje 2008., broj šasije: ZAR93900007120329, registarske oznake: ZG9105ER</w:t>
      </w:r>
      <w:r w:rsidR="006E7FC2">
        <w:t>,</w:t>
      </w:r>
      <w:r w:rsidR="002700EE">
        <w:t xml:space="preserve"> koje osoba ovlaštena za zastupanje dužnika Robert Lojpur nije predao u posjed privremenom stečajnom upravitelju u skladu s pravomoćnim rješenjem ovoga suda od 18. travnja 2018., niti je Ministarstvo unutarnjih poslova </w:t>
      </w:r>
      <w:r w:rsidR="00791B74">
        <w:t>(dalje: MUP</w:t>
      </w:r>
      <w:r w:rsidR="002700EE">
        <w:t xml:space="preserve">) pronašlo to vozilo u skladu s pravomoćnim rješenjem ovoga suda od 19. srpnja 2018. </w:t>
      </w:r>
      <w:r w:rsidR="00791B74">
        <w:t>Os</w:t>
      </w:r>
      <w:r w:rsidR="002700EE">
        <w:t>im toga</w:t>
      </w:r>
      <w:r w:rsidR="00791B74">
        <w:t>,</w:t>
      </w:r>
      <w:r w:rsidR="002700EE">
        <w:t xml:space="preserve"> naveo je kako je potraga za navedenim vozilom još uvijek na snazi </w:t>
      </w:r>
      <w:r w:rsidR="006E7FC2">
        <w:t xml:space="preserve">te je </w:t>
      </w:r>
      <w:r w:rsidR="002700EE">
        <w:t xml:space="preserve">predložio da ostane na snazi sve dok </w:t>
      </w:r>
      <w:r w:rsidR="00791B74">
        <w:t xml:space="preserve">MUP </w:t>
      </w:r>
      <w:r w:rsidR="002700EE">
        <w:t>ne pronađe</w:t>
      </w:r>
      <w:r w:rsidR="00791B74">
        <w:t xml:space="preserve"> to vozilo</w:t>
      </w:r>
      <w:r w:rsidR="00A40F8D">
        <w:t xml:space="preserve">, a da će </w:t>
      </w:r>
      <w:r w:rsidR="00A40F8D" w:rsidRPr="00A40F8D">
        <w:t xml:space="preserve">u slučaju da MUP pronađe </w:t>
      </w:r>
      <w:r w:rsidR="006E7FC2">
        <w:t xml:space="preserve">to </w:t>
      </w:r>
      <w:r w:rsidR="00A40F8D" w:rsidRPr="00A40F8D">
        <w:t xml:space="preserve">vozilo predložiti nastavak postupka radi naknadne diobe. </w:t>
      </w:r>
      <w:r w:rsidR="00CE1E4B">
        <w:t xml:space="preserve">Konačno je naveo kako osim navedenog vozila, koje nije pronađeno, </w:t>
      </w:r>
      <w:r w:rsidR="002700EE">
        <w:t>dužnik nema nikakve druge imovine</w:t>
      </w:r>
      <w:r w:rsidR="00CE1E4B">
        <w:t>. Zbog toga je predložio da sud, u skladu s odredbama članka 132. stavka 1. SZ-a, p</w:t>
      </w:r>
      <w:r w:rsidR="00CE1E4B" w:rsidRPr="00CE1E4B">
        <w:t>oz</w:t>
      </w:r>
      <w:r w:rsidR="00CE1E4B">
        <w:t xml:space="preserve">ove </w:t>
      </w:r>
      <w:r w:rsidR="00CE1E4B" w:rsidRPr="00CE1E4B">
        <w:t>osobe koje imaju pravni interes za provedbom stečajnog postupka nad dužnikom predujm</w:t>
      </w:r>
      <w:r w:rsidR="00CE1E4B">
        <w:t>iti</w:t>
      </w:r>
      <w:r w:rsidR="00CE1E4B" w:rsidRPr="00CE1E4B">
        <w:t xml:space="preserve"> iznos od 28.000,00 kn, a </w:t>
      </w:r>
      <w:r w:rsidR="00CE1E4B">
        <w:t>ako</w:t>
      </w:r>
      <w:r w:rsidR="00CE1E4B" w:rsidRPr="00CE1E4B">
        <w:t xml:space="preserve"> zainteresirane osobe ne uplate zatraženi predujam, da </w:t>
      </w:r>
      <w:r w:rsidR="00CE1E4B">
        <w:t xml:space="preserve">sud, </w:t>
      </w:r>
      <w:r w:rsidR="00CE1E4B" w:rsidRPr="00CE1E4B">
        <w:t xml:space="preserve">na temelju odredbe članka 132. </w:t>
      </w:r>
      <w:r w:rsidR="00CE1E4B">
        <w:t xml:space="preserve">stavka 2. </w:t>
      </w:r>
      <w:r w:rsidR="00CE1E4B" w:rsidRPr="00CE1E4B">
        <w:t>SZ-a</w:t>
      </w:r>
      <w:r w:rsidR="00CE1E4B">
        <w:t>,</w:t>
      </w:r>
      <w:r w:rsidR="00CE1E4B" w:rsidRPr="00CE1E4B">
        <w:t xml:space="preserve"> donese rješenje o otvaranju i istovremenom zaključenju stečajnog postupka nad dužnikom. Privremeni stečajni upravitelj je naveo kako troškovi prethodnog postupka i predvidivi troškovi stečajnog postupka za razdoblje od šest mjeseci iznose 28.000,00 kn, a sastoje se od: </w:t>
      </w:r>
      <w:r w:rsidR="00A40F8D">
        <w:t>t</w:t>
      </w:r>
      <w:r w:rsidR="00A40F8D" w:rsidRPr="00A40F8D">
        <w:t>roškov</w:t>
      </w:r>
      <w:r w:rsidR="00A40F8D">
        <w:t>a</w:t>
      </w:r>
      <w:r w:rsidR="00A40F8D" w:rsidRPr="00A40F8D">
        <w:t xml:space="preserve"> knjigovodstvenog servisa </w:t>
      </w:r>
      <w:r w:rsidR="00A40F8D">
        <w:t xml:space="preserve">u iznosu od </w:t>
      </w:r>
      <w:r w:rsidR="00A40F8D" w:rsidRPr="00A40F8D">
        <w:t>7.500,00 kn, troškov</w:t>
      </w:r>
      <w:r w:rsidR="00A40F8D">
        <w:t>a</w:t>
      </w:r>
      <w:r w:rsidR="00A40F8D" w:rsidRPr="00A40F8D">
        <w:t xml:space="preserve"> čuvanja i smještaja arhive </w:t>
      </w:r>
      <w:r w:rsidR="00A40F8D">
        <w:t>u iznosu od</w:t>
      </w:r>
      <w:r w:rsidR="00A40F8D" w:rsidRPr="00A40F8D">
        <w:t xml:space="preserve"> 2.500,00 kn, materijalni</w:t>
      </w:r>
      <w:r w:rsidR="00A40F8D">
        <w:t>h</w:t>
      </w:r>
      <w:r w:rsidR="00A40F8D" w:rsidRPr="00A40F8D">
        <w:t xml:space="preserve"> troškov</w:t>
      </w:r>
      <w:r w:rsidR="00A40F8D">
        <w:t>a</w:t>
      </w:r>
      <w:r w:rsidR="00A40F8D" w:rsidRPr="00A40F8D">
        <w:t xml:space="preserve"> (poštarine, izrada pečata, uredski materijal i sl.) </w:t>
      </w:r>
      <w:r w:rsidR="00A40F8D">
        <w:t xml:space="preserve">u iznosu od </w:t>
      </w:r>
      <w:r w:rsidR="00A40F8D" w:rsidRPr="00A40F8D">
        <w:t>2.500,00 kn, sudski</w:t>
      </w:r>
      <w:r w:rsidR="00A40F8D">
        <w:t>h</w:t>
      </w:r>
      <w:r w:rsidR="00A40F8D" w:rsidRPr="00A40F8D">
        <w:t xml:space="preserve"> troškov</w:t>
      </w:r>
      <w:r w:rsidR="00A40F8D">
        <w:t>a</w:t>
      </w:r>
      <w:r w:rsidR="00A40F8D" w:rsidRPr="00A40F8D">
        <w:t xml:space="preserve"> (objava oglasa i sl.) </w:t>
      </w:r>
      <w:r w:rsidR="00A40F8D">
        <w:t xml:space="preserve">u iznosu od </w:t>
      </w:r>
      <w:r w:rsidR="00A40F8D" w:rsidRPr="00A40F8D">
        <w:t>1.500,00 kn, nagrad</w:t>
      </w:r>
      <w:r w:rsidR="00A40F8D">
        <w:t>e</w:t>
      </w:r>
      <w:r w:rsidR="00A40F8D" w:rsidRPr="00A40F8D">
        <w:t xml:space="preserve"> za rad privremenog i stečajnog upravitelja </w:t>
      </w:r>
      <w:r w:rsidR="00A40F8D">
        <w:t xml:space="preserve">u iznosu od </w:t>
      </w:r>
      <w:r w:rsidR="00A40F8D" w:rsidRPr="00A40F8D">
        <w:t xml:space="preserve">10.000,00 kn, </w:t>
      </w:r>
      <w:r w:rsidR="00A40F8D">
        <w:t xml:space="preserve">te </w:t>
      </w:r>
      <w:r w:rsidR="00A40F8D" w:rsidRPr="00A40F8D">
        <w:t>troškov</w:t>
      </w:r>
      <w:r w:rsidR="00A40F8D">
        <w:t>a</w:t>
      </w:r>
      <w:r w:rsidR="00A40F8D" w:rsidRPr="00A40F8D">
        <w:t xml:space="preserve"> osiguranja stečajnog upravitelja od odgovornosti </w:t>
      </w:r>
      <w:r w:rsidR="00A40F8D">
        <w:t xml:space="preserve">u iznosu od </w:t>
      </w:r>
      <w:r w:rsidR="00A40F8D" w:rsidRPr="00A40F8D">
        <w:t>4.000,00 kn</w:t>
      </w:r>
      <w:r w:rsidR="00A40F8D">
        <w:t>.</w:t>
      </w:r>
    </w:p>
    <w:p w:rsidRDefault="005B344F" w:rsidP="00C6781E" w:rsidR="00075754" w:rsidRPr="00F0151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CC680A">
        <w:rPr>
          <w:rFonts w:hAnsi="Times New Roman" w:ascii="Times New Roman"/>
          <w:sz w:val="24"/>
          <w:szCs w:val="24"/>
        </w:rPr>
        <w:t xml:space="preserve">dužnik </w:t>
      </w:r>
      <w:r w:rsidR="00A40F8D" w:rsidRPr="00A40F8D">
        <w:rPr>
          <w:rFonts w:hAnsi="Times New Roman" w:ascii="Times New Roman"/>
          <w:sz w:val="24"/>
          <w:szCs w:val="24"/>
        </w:rPr>
        <w:t>osim navedenog vozila, koje nije pronađeno, nema nikakve druge imovine</w:t>
      </w:r>
      <w:r w:rsidR="00CC680A">
        <w:rPr>
          <w:rFonts w:hAnsi="Times New Roman" w:ascii="Times New Roman"/>
          <w:sz w:val="24"/>
          <w:szCs w:val="24"/>
        </w:rPr>
        <w:t xml:space="preserve">, </w:t>
      </w:r>
      <w:r w:rsidR="00075754" w:rsidRPr="00F0151A">
        <w:rPr>
          <w:rFonts w:hAnsi="Times New Roman" w:ascii="Times New Roman"/>
          <w:sz w:val="24"/>
          <w:szCs w:val="24"/>
        </w:rPr>
        <w:t xml:space="preserve">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</w:t>
      </w:r>
      <w:r w:rsidR="00CC680A">
        <w:rPr>
          <w:rFonts w:hAnsi="Times New Roman" w:ascii="Times New Roman"/>
          <w:sz w:val="24"/>
          <w:szCs w:val="24"/>
        </w:rPr>
        <w:t>anka</w:t>
      </w:r>
      <w:r w:rsidR="00075754" w:rsidRPr="00F0151A">
        <w:rPr>
          <w:rFonts w:hAnsi="Times New Roman" w:ascii="Times New Roman"/>
          <w:sz w:val="24"/>
          <w:szCs w:val="24"/>
        </w:rPr>
        <w:t xml:space="preserve"> 132. st</w:t>
      </w:r>
      <w:r w:rsidR="00CC680A">
        <w:rPr>
          <w:rFonts w:hAnsi="Times New Roman" w:ascii="Times New Roman"/>
          <w:sz w:val="24"/>
          <w:szCs w:val="24"/>
        </w:rPr>
        <w:t>avka</w:t>
      </w:r>
      <w:r w:rsidR="00075754" w:rsidRPr="00F0151A">
        <w:rPr>
          <w:rFonts w:hAnsi="Times New Roman" w:ascii="Times New Roman"/>
          <w:sz w:val="24"/>
          <w:szCs w:val="24"/>
        </w:rPr>
        <w:t xml:space="preserve"> 1. SZ-a, pozvane  osobe koje imaju pravni interes za provedbom stečajnoga postupka </w:t>
      </w:r>
      <w:r w:rsidR="007F1F6B">
        <w:rPr>
          <w:rFonts w:hAnsi="Times New Roman" w:ascii="Times New Roman"/>
          <w:sz w:val="24"/>
          <w:szCs w:val="24"/>
        </w:rPr>
        <w:t xml:space="preserve">nad dužnikom </w:t>
      </w:r>
      <w:r w:rsidR="00075754" w:rsidRPr="00F0151A">
        <w:rPr>
          <w:rFonts w:hAnsi="Times New Roman" w:ascii="Times New Roman"/>
          <w:sz w:val="24"/>
          <w:szCs w:val="24"/>
        </w:rPr>
        <w:t xml:space="preserve">predujmiti troškove prethodnog i otvorenog stečajnog postupka u ukupnom iznosu </w:t>
      </w:r>
      <w:r w:rsidR="00075754" w:rsidRPr="00CC680A">
        <w:rPr>
          <w:rFonts w:hAnsi="Times New Roman" w:ascii="Times New Roman"/>
          <w:sz w:val="24"/>
          <w:szCs w:val="24"/>
        </w:rPr>
        <w:t xml:space="preserve">od </w:t>
      </w:r>
      <w:r w:rsidR="00A40F8D" w:rsidRPr="00A40F8D">
        <w:rPr>
          <w:rFonts w:hAnsi="Times New Roman" w:ascii="Times New Roman"/>
          <w:sz w:val="24"/>
          <w:szCs w:val="24"/>
        </w:rPr>
        <w:t xml:space="preserve">28.000,00 </w:t>
      </w:r>
      <w:r w:rsidR="00462DDC" w:rsidRPr="00CC680A">
        <w:rPr>
          <w:rFonts w:hAnsi="Times New Roman" w:ascii="Times New Roman"/>
          <w:sz w:val="24"/>
          <w:szCs w:val="24"/>
        </w:rPr>
        <w:t xml:space="preserve">kn </w:t>
      </w:r>
      <w:r w:rsidR="00075754" w:rsidRPr="00CC680A">
        <w:rPr>
          <w:rFonts w:hAnsi="Times New Roman" w:ascii="Times New Roman"/>
          <w:sz w:val="24"/>
          <w:szCs w:val="24"/>
        </w:rPr>
        <w:t>prema</w:t>
      </w:r>
      <w:r w:rsidR="00075754" w:rsidRPr="00F0151A">
        <w:rPr>
          <w:rFonts w:hAnsi="Times New Roman" w:ascii="Times New Roman"/>
          <w:sz w:val="24"/>
          <w:szCs w:val="24"/>
        </w:rPr>
        <w:t xml:space="preserve">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C138E2" w:rsidR="008F656F">
      <w:pPr>
        <w:jc w:val="both"/>
      </w:pPr>
      <w:r>
        <w:tab/>
      </w:r>
      <w:r w:rsidR="008F656F">
        <w:t>Odluka iz točke II. izreke rješenja temelji se na odredbi čl</w:t>
      </w:r>
      <w:r w:rsidR="00CC680A">
        <w:t>anka</w:t>
      </w:r>
      <w:r w:rsidR="008F656F">
        <w:t xml:space="preserve"> 132. st</w:t>
      </w:r>
      <w:r w:rsidR="00CC680A">
        <w:t>avka</w:t>
      </w:r>
      <w:r w:rsidR="008F656F">
        <w:t xml:space="preserve"> 2. </w:t>
      </w:r>
      <w:r w:rsidR="00CC680A">
        <w:t xml:space="preserve"> </w:t>
      </w:r>
      <w:r w:rsidR="008F656F"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03525">
        <w:t>12</w:t>
      </w:r>
      <w:r w:rsidR="00563186">
        <w:t xml:space="preserve">. </w:t>
      </w:r>
      <w:r w:rsidR="00303525">
        <w:t>prosinca</w:t>
      </w:r>
      <w:r w:rsidR="00DD5222">
        <w:t xml:space="preserve"> 201</w:t>
      </w:r>
      <w:r w:rsidR="00286408">
        <w:t>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28640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A44A69">
        <w:t>, v.r.</w:t>
      </w:r>
    </w:p>
    <w:p w:rsidRDefault="007E52D2" w:rsidP="00F110C5" w:rsidR="007E52D2">
      <w:pPr>
        <w:jc w:val="both"/>
        <w:rPr>
          <w:lang w:val="da-DK"/>
        </w:rPr>
      </w:pPr>
    </w:p>
    <w:p w:rsidRDefault="007E52D2" w:rsidP="00F110C5" w:rsidR="007E52D2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lastRenderedPageBreak/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>Protiv ovog rješenja</w:t>
      </w:r>
      <w:r w:rsidR="00C138E2">
        <w:rPr>
          <w:lang w:val="pl-PL"/>
        </w:rPr>
        <w:t xml:space="preserve"> </w:t>
      </w:r>
      <w:r w:rsidRPr="00732F2C">
        <w:rPr>
          <w:lang w:val="pl-PL"/>
        </w:rPr>
        <w:t xml:space="preserve">može </w:t>
      </w:r>
      <w:r w:rsidR="00C138E2">
        <w:rPr>
          <w:lang w:val="pl-PL"/>
        </w:rPr>
        <w:t xml:space="preserve">se izjaviti </w:t>
      </w:r>
      <w:r w:rsidRPr="00732F2C">
        <w:rPr>
          <w:lang w:val="pl-PL"/>
        </w:rPr>
        <w:t>žalb</w:t>
      </w:r>
      <w:r w:rsidR="00C138E2">
        <w:rPr>
          <w:lang w:val="pl-PL"/>
        </w:rPr>
        <w:t>a</w:t>
      </w:r>
      <w:r w:rsidRPr="00732F2C">
        <w:rPr>
          <w:lang w:val="pl-PL"/>
        </w:rPr>
        <w:t xml:space="preserve">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CC680A">
        <w:rPr>
          <w:lang w:val="pl-PL"/>
        </w:rPr>
        <w:t xml:space="preserve"> Dostava se smatra obavljenom istekom osmoga dana od dana objvae ovog rješenja na mrežnoj stranici e-oglasna ploča Trgovačkog suda u Zagre</w:t>
      </w:r>
      <w:r w:rsidR="00132721">
        <w:rPr>
          <w:lang w:val="pl-PL"/>
        </w:rPr>
        <w:t>bu (članak 12. stavak 1. SZ-a).</w:t>
      </w:r>
    </w:p>
    <w:p w:rsidRDefault="00732F2C" w:rsidP="00065B42" w:rsidR="00732F2C"/>
    <w:p w:rsidRDefault="00A44A69" w:rsidP="00065B42" w:rsidR="00A44A69"/>
    <w:p w:rsidRDefault="00A44A69" w:rsidP="00A44A69" w:rsidR="00A44A69">
      <w:pPr>
        <w:autoSpaceDE w:val="false"/>
        <w:autoSpaceDN w:val="false"/>
        <w:adjustRightInd w:val="false"/>
      </w:pPr>
      <w:r>
        <w:t>Za točnost otpravka - ovl. službenik</w:t>
      </w:r>
    </w:p>
    <w:p w:rsidRDefault="00A44A69" w:rsidP="00A44A69" w:rsidR="00F110C5" w:rsidRPr="00B9015B">
      <w:r>
        <w:t>Katarina Drndelić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44A69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E321DB">
      <w:rPr>
        <w:sz w:val="24"/>
        <w:szCs w:val="24"/>
      </w:rPr>
      <w:t>2903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E407D0"/>
    <w:multiLevelType w:val="hybridMultilevel"/>
    <w:tmpl w:val="D466D362"/>
    <w:lvl w:tplc="A322C1B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95D67"/>
    <w:rsid w:val="000B0C0F"/>
    <w:rsid w:val="000B22E7"/>
    <w:rsid w:val="000C1F96"/>
    <w:rsid w:val="000C75A3"/>
    <w:rsid w:val="000C7A5B"/>
    <w:rsid w:val="000D37B5"/>
    <w:rsid w:val="000D4154"/>
    <w:rsid w:val="000E0E52"/>
    <w:rsid w:val="000E335E"/>
    <w:rsid w:val="001013EE"/>
    <w:rsid w:val="00132721"/>
    <w:rsid w:val="00134F3A"/>
    <w:rsid w:val="00160B46"/>
    <w:rsid w:val="001861A1"/>
    <w:rsid w:val="001A762F"/>
    <w:rsid w:val="001E2FD2"/>
    <w:rsid w:val="0021298E"/>
    <w:rsid w:val="00216118"/>
    <w:rsid w:val="00225613"/>
    <w:rsid w:val="00233208"/>
    <w:rsid w:val="00250A6E"/>
    <w:rsid w:val="00251696"/>
    <w:rsid w:val="00260C00"/>
    <w:rsid w:val="00263FC1"/>
    <w:rsid w:val="002700EE"/>
    <w:rsid w:val="002817DE"/>
    <w:rsid w:val="00286408"/>
    <w:rsid w:val="00297908"/>
    <w:rsid w:val="002A0543"/>
    <w:rsid w:val="002C3072"/>
    <w:rsid w:val="002D5087"/>
    <w:rsid w:val="002D60CE"/>
    <w:rsid w:val="00302673"/>
    <w:rsid w:val="00303525"/>
    <w:rsid w:val="003D0115"/>
    <w:rsid w:val="003D158E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4F18F6"/>
    <w:rsid w:val="00501EBB"/>
    <w:rsid w:val="00507FB0"/>
    <w:rsid w:val="00510C83"/>
    <w:rsid w:val="00515EEA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F03BD"/>
    <w:rsid w:val="00606CC8"/>
    <w:rsid w:val="00662650"/>
    <w:rsid w:val="00662884"/>
    <w:rsid w:val="00681B1A"/>
    <w:rsid w:val="006C6BAC"/>
    <w:rsid w:val="006D02E7"/>
    <w:rsid w:val="006D72C2"/>
    <w:rsid w:val="006E68CF"/>
    <w:rsid w:val="006E7FC2"/>
    <w:rsid w:val="00704DD0"/>
    <w:rsid w:val="007150E9"/>
    <w:rsid w:val="0073274A"/>
    <w:rsid w:val="00732F2C"/>
    <w:rsid w:val="00754CF2"/>
    <w:rsid w:val="0076161C"/>
    <w:rsid w:val="0076697F"/>
    <w:rsid w:val="00791B74"/>
    <w:rsid w:val="007B068E"/>
    <w:rsid w:val="007D02E9"/>
    <w:rsid w:val="007D5510"/>
    <w:rsid w:val="007E52D2"/>
    <w:rsid w:val="007E6A6F"/>
    <w:rsid w:val="007F1F6B"/>
    <w:rsid w:val="007F6052"/>
    <w:rsid w:val="008019C2"/>
    <w:rsid w:val="00802279"/>
    <w:rsid w:val="008204DE"/>
    <w:rsid w:val="00824D31"/>
    <w:rsid w:val="0083257E"/>
    <w:rsid w:val="00857AD7"/>
    <w:rsid w:val="0087245C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2909"/>
    <w:rsid w:val="00947BCF"/>
    <w:rsid w:val="00973C2C"/>
    <w:rsid w:val="00990413"/>
    <w:rsid w:val="009924CA"/>
    <w:rsid w:val="009B1748"/>
    <w:rsid w:val="009B3D51"/>
    <w:rsid w:val="009E57BE"/>
    <w:rsid w:val="00A0793E"/>
    <w:rsid w:val="00A1710E"/>
    <w:rsid w:val="00A40F8D"/>
    <w:rsid w:val="00A446AE"/>
    <w:rsid w:val="00A44A69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2FF7"/>
    <w:rsid w:val="00B07EF1"/>
    <w:rsid w:val="00B2082E"/>
    <w:rsid w:val="00B62E90"/>
    <w:rsid w:val="00B71E67"/>
    <w:rsid w:val="00B77471"/>
    <w:rsid w:val="00B85DFF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00C99"/>
    <w:rsid w:val="00C138E2"/>
    <w:rsid w:val="00C23ADD"/>
    <w:rsid w:val="00C40A44"/>
    <w:rsid w:val="00C63030"/>
    <w:rsid w:val="00C65F1C"/>
    <w:rsid w:val="00C6781E"/>
    <w:rsid w:val="00C70FDE"/>
    <w:rsid w:val="00C90682"/>
    <w:rsid w:val="00CC17F9"/>
    <w:rsid w:val="00CC680A"/>
    <w:rsid w:val="00CE1E4B"/>
    <w:rsid w:val="00CE204D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92741"/>
    <w:rsid w:val="00DD5222"/>
    <w:rsid w:val="00DD636A"/>
    <w:rsid w:val="00DE0F86"/>
    <w:rsid w:val="00E0682D"/>
    <w:rsid w:val="00E24B5E"/>
    <w:rsid w:val="00E321DB"/>
    <w:rsid w:val="00E375B5"/>
    <w:rsid w:val="00E444EA"/>
    <w:rsid w:val="00E50DB1"/>
    <w:rsid w:val="00E7210F"/>
    <w:rsid w:val="00E757C5"/>
    <w:rsid w:val="00E83D4E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A20E4"/>
    <w:rsid w:val="00FC7A95"/>
    <w:rsid w:val="00FD7270"/>
    <w:rsid w:val="00FF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A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A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A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A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A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A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A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A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5903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St-2903/2016-85</izvorni_sadrzaj>
    <derivirana_varijabla naziv="DomainObject.Oznaka_1">St-2903/2016-85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St-2903/2016-85</izvorni_sadrzaj>
    <derivirana_varijabla naziv="DomainObject.PoslovniBrojDokumenta_1">St-2903/2016-85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St-2903/2016-79</izvorni_sadrzaj>
    <derivirana_varijabla naziv="DomainObject.PredzadnjaOdlukaIzPredmeta.Oznaka_1">St-2903/2016-79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15936-1E43-47CA-B099-40C05D561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1033</properties:Words>
  <properties:Characters>5676</properties:Characters>
  <properties:Lines>105</properties:Lines>
  <properties:Paragraphs>25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2018-06-14T12:11:00Z</dcterms:created>
  <dc:creator>gzubak</dc:creator>
  <cp:lastModifiedBy>Katarina Drndelić</cp:lastModifiedBy>
  <cp:lastPrinted>2018-12-12T12:03:00Z</cp:lastPrinted>
  <dcterms:modified xmlns:xsi="http://www.w3.org/2001/XMLSchema-instance" xsi:type="dcterms:W3CDTF">2018-12-12T12:03:00Z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St-2903/2016-85 / Odluka - Rješenje (Poziv vjerovnicima_PRIVREMENI ST.UP._PREDUJAM_čl.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