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f3319" w14:paraId="b3f3319" w:rsidRDefault="005458D2" w:rsidR="005458D2" w:rsidRPr="001779BC">
      <w:pPr>
        <w:jc w:val="both"/>
        <w15:collapsed w:val="false"/>
        <w:rPr>
          <w:rFonts w:hAnsi="Times New Roman" w:ascii="Times New Roman"/>
          <w:szCs w:val="24"/>
        </w:rPr>
      </w:pPr>
      <w:bookmarkStart w:name="_GoBack" w:id="0"/>
      <w:bookmarkEnd w:id="0"/>
      <w:r w:rsidRPr="001779BC">
        <w:rPr>
          <w:rFonts w:hAnsi="Times New Roman" w:ascii="Times New Roman"/>
          <w:szCs w:val="24"/>
        </w:rPr>
        <w:t xml:space="preserve">       REPUBLIKA HRVATSKA</w:t>
      </w:r>
    </w:p>
    <w:p w:rsidRDefault="005458D2" w:rsidR="005458D2" w:rsidRPr="001779BC">
      <w:pPr>
        <w:jc w:val="both"/>
        <w:rPr>
          <w:rFonts w:hAnsi="Times New Roman" w:ascii="Times New Roman"/>
          <w:b/>
          <w:szCs w:val="24"/>
        </w:rPr>
      </w:pPr>
      <w:r w:rsidRPr="001779BC">
        <w:rPr>
          <w:rFonts w:hAnsi="Times New Roman" w:ascii="Times New Roman"/>
          <w:szCs w:val="24"/>
        </w:rPr>
        <w:t>TRGOVAČK</w:t>
      </w:r>
      <w:r w:rsidR="007B1BFA" w:rsidRPr="001779BC">
        <w:rPr>
          <w:rFonts w:hAnsi="Times New Roman" w:ascii="Times New Roman"/>
          <w:szCs w:val="24"/>
        </w:rPr>
        <w:t>I SUD U VARAŽDINU</w:t>
      </w:r>
      <w:r w:rsidR="007B1BFA" w:rsidRPr="001779BC">
        <w:rPr>
          <w:rFonts w:hAnsi="Times New Roman" w:ascii="Times New Roman"/>
          <w:szCs w:val="24"/>
        </w:rPr>
        <w:tab/>
      </w:r>
      <w:r w:rsidR="007B1BFA" w:rsidRPr="001779BC">
        <w:rPr>
          <w:rFonts w:hAnsi="Times New Roman" w:ascii="Times New Roman"/>
          <w:szCs w:val="24"/>
        </w:rPr>
        <w:tab/>
      </w:r>
      <w:r w:rsidR="007B1BFA" w:rsidRPr="001779BC">
        <w:rPr>
          <w:rFonts w:hAnsi="Times New Roman" w:ascii="Times New Roman"/>
          <w:szCs w:val="24"/>
        </w:rPr>
        <w:tab/>
      </w:r>
      <w:r w:rsidR="007B1BFA" w:rsidRPr="001779BC">
        <w:rPr>
          <w:rFonts w:hAnsi="Times New Roman" w:ascii="Times New Roman"/>
          <w:szCs w:val="24"/>
        </w:rPr>
        <w:tab/>
      </w:r>
      <w:r w:rsidR="007B1BFA" w:rsidRPr="001779BC">
        <w:rPr>
          <w:rFonts w:hAnsi="Times New Roman" w:ascii="Times New Roman"/>
          <w:szCs w:val="24"/>
        </w:rPr>
        <w:tab/>
      </w:r>
      <w:r w:rsidR="007B1BFA" w:rsidRPr="001779BC">
        <w:rPr>
          <w:rFonts w:hAnsi="Times New Roman" w:ascii="Times New Roman"/>
          <w:szCs w:val="24"/>
        </w:rPr>
        <w:tab/>
      </w:r>
    </w:p>
    <w:p w:rsidRDefault="00283EF6" w:rsidP="00C87F74" w:rsidR="00283EF6" w:rsidRPr="001779BC">
      <w:pPr>
        <w:rPr>
          <w:rFonts w:hAnsi="Times New Roman" w:ascii="Times New Roman"/>
          <w:b/>
          <w:szCs w:val="24"/>
        </w:rPr>
      </w:pPr>
    </w:p>
    <w:p w:rsidRDefault="005458D2" w:rsidP="008C18C1" w:rsidR="005458D2" w:rsidRPr="002E515F">
      <w:pPr>
        <w:jc w:val="center"/>
        <w:rPr>
          <w:rFonts w:hAnsi="Times New Roman" w:ascii="Times New Roman"/>
          <w:b/>
          <w:szCs w:val="24"/>
        </w:rPr>
      </w:pPr>
      <w:r w:rsidRPr="002E515F">
        <w:rPr>
          <w:rFonts w:hAnsi="Times New Roman" w:ascii="Times New Roman"/>
          <w:b/>
          <w:szCs w:val="24"/>
        </w:rPr>
        <w:t>Z A P I S N I K</w:t>
      </w:r>
    </w:p>
    <w:p w:rsidRDefault="00552FC8" w:rsidP="003C2126" w:rsidR="005458D2" w:rsidRPr="00F43096">
      <w:pPr>
        <w:jc w:val="center"/>
        <w:rPr>
          <w:rFonts w:hAnsi="Times New Roman" w:ascii="Times New Roman"/>
          <w:szCs w:val="24"/>
        </w:rPr>
      </w:pPr>
      <w:r w:rsidRPr="00F43096">
        <w:rPr>
          <w:rFonts w:hAnsi="Times New Roman" w:ascii="Times New Roman"/>
          <w:szCs w:val="24"/>
        </w:rPr>
        <w:t xml:space="preserve">od </w:t>
      </w:r>
      <w:r w:rsidR="00F43096" w:rsidRPr="00F43096">
        <w:rPr>
          <w:rFonts w:hAnsi="Times New Roman" w:ascii="Times New Roman"/>
          <w:szCs w:val="24"/>
        </w:rPr>
        <w:t>29</w:t>
      </w:r>
      <w:r w:rsidR="00DA1856" w:rsidRPr="00F43096">
        <w:rPr>
          <w:rFonts w:hAnsi="Times New Roman" w:ascii="Times New Roman"/>
          <w:szCs w:val="24"/>
        </w:rPr>
        <w:t>. lipnja</w:t>
      </w:r>
      <w:r w:rsidR="00080E49" w:rsidRPr="00F43096">
        <w:rPr>
          <w:rFonts w:hAnsi="Times New Roman" w:ascii="Times New Roman"/>
          <w:szCs w:val="24"/>
        </w:rPr>
        <w:t xml:space="preserve"> 2018</w:t>
      </w:r>
      <w:r w:rsidR="008C18C1" w:rsidRPr="00F43096">
        <w:rPr>
          <w:rFonts w:hAnsi="Times New Roman" w:ascii="Times New Roman"/>
          <w:szCs w:val="24"/>
        </w:rPr>
        <w:t>.</w:t>
      </w:r>
      <w:r w:rsidR="007B1BFA" w:rsidRPr="00F43096">
        <w:rPr>
          <w:rFonts w:hAnsi="Times New Roman" w:ascii="Times New Roman"/>
          <w:szCs w:val="24"/>
        </w:rPr>
        <w:t xml:space="preserve"> godine</w:t>
      </w:r>
    </w:p>
    <w:p w:rsidRDefault="0020159E" w:rsidP="003C2126" w:rsidR="00F72F1D" w:rsidRPr="00F43096">
      <w:pPr>
        <w:jc w:val="center"/>
        <w:rPr>
          <w:rFonts w:hAnsi="Times New Roman" w:ascii="Times New Roman"/>
          <w:szCs w:val="24"/>
        </w:rPr>
      </w:pPr>
      <w:r w:rsidRPr="00F43096">
        <w:rPr>
          <w:rFonts w:hAnsi="Times New Roman" w:ascii="Times New Roman"/>
          <w:szCs w:val="24"/>
        </w:rPr>
        <w:t>o</w:t>
      </w:r>
      <w:r w:rsidR="0069130C" w:rsidRPr="00F43096">
        <w:rPr>
          <w:rFonts w:hAnsi="Times New Roman" w:ascii="Times New Roman"/>
          <w:szCs w:val="24"/>
        </w:rPr>
        <w:t xml:space="preserve"> </w:t>
      </w:r>
      <w:r w:rsidR="00EA6A35" w:rsidRPr="00F43096">
        <w:rPr>
          <w:rFonts w:hAnsi="Times New Roman" w:ascii="Times New Roman"/>
          <w:szCs w:val="24"/>
        </w:rPr>
        <w:t>održanom završnom ročištu</w:t>
      </w:r>
      <w:r w:rsidR="003F4619" w:rsidRPr="00F43096">
        <w:rPr>
          <w:rFonts w:hAnsi="Times New Roman" w:ascii="Times New Roman"/>
          <w:szCs w:val="24"/>
        </w:rPr>
        <w:t xml:space="preserve"> </w:t>
      </w:r>
      <w:r w:rsidR="00F72F1D" w:rsidRPr="00F43096">
        <w:rPr>
          <w:rFonts w:hAnsi="Times New Roman" w:ascii="Times New Roman"/>
          <w:szCs w:val="24"/>
        </w:rPr>
        <w:t>kod Trgovačkog suda u Varaždinu</w:t>
      </w:r>
    </w:p>
    <w:p w:rsidRDefault="00943057" w:rsidP="00F43096" w:rsidR="00F43096" w:rsidRPr="00F43096">
      <w:pPr>
        <w:jc w:val="center"/>
        <w:rPr>
          <w:rFonts w:hAnsi="Times New Roman" w:ascii="Times New Roman"/>
        </w:rPr>
      </w:pPr>
      <w:r w:rsidRPr="00F43096">
        <w:rPr>
          <w:rFonts w:hAnsi="Times New Roman" w:ascii="Times New Roman"/>
          <w:szCs w:val="24"/>
        </w:rPr>
        <w:t xml:space="preserve">u stečajnom postupku nad </w:t>
      </w:r>
      <w:r w:rsidR="00F43096" w:rsidRPr="00F43096">
        <w:rPr>
          <w:rFonts w:hAnsi="Times New Roman" w:ascii="Times New Roman"/>
          <w:szCs w:val="24"/>
        </w:rPr>
        <w:t xml:space="preserve">stečajnim dužnikom </w:t>
      </w:r>
      <w:r w:rsidR="00F43096" w:rsidRPr="00F43096">
        <w:rPr>
          <w:rFonts w:hAnsi="Times New Roman" w:ascii="Times New Roman"/>
        </w:rPr>
        <w:t xml:space="preserve">AV INTER d.o.o. u stečaju, Bednja, </w:t>
      </w:r>
    </w:p>
    <w:p w:rsidRDefault="00F43096" w:rsidP="00F43096" w:rsidR="00A147B5" w:rsidRPr="00F43096">
      <w:pPr>
        <w:jc w:val="center"/>
        <w:rPr>
          <w:rFonts w:hAnsi="Times New Roman" w:ascii="Times New Roman"/>
          <w:szCs w:val="24"/>
        </w:rPr>
      </w:pPr>
      <w:r w:rsidRPr="00F43096">
        <w:rPr>
          <w:rFonts w:hAnsi="Times New Roman" w:ascii="Times New Roman"/>
        </w:rPr>
        <w:t>Rinkovec 64, OIB: 21992557602</w:t>
      </w:r>
    </w:p>
    <w:p w:rsidRDefault="00A147B5" w:rsidP="00A147B5" w:rsidR="00A147B5" w:rsidRPr="00F43096">
      <w:pPr>
        <w:jc w:val="center"/>
        <w:rPr>
          <w:rFonts w:hAnsi="Times New Roman" w:ascii="Times New Roman"/>
        </w:rPr>
      </w:pPr>
    </w:p>
    <w:p w:rsidRDefault="00482F21" w:rsidP="00846DB2" w:rsidR="00482F21" w:rsidRPr="00F43096">
      <w:pPr>
        <w:jc w:val="center"/>
        <w:rPr>
          <w:rFonts w:hAnsi="Times New Roman" w:ascii="Times New Roman"/>
          <w:szCs w:val="24"/>
        </w:rPr>
      </w:pPr>
    </w:p>
    <w:p w:rsidRDefault="00283EF6" w:rsidP="003C2126" w:rsidR="00283EF6" w:rsidRPr="00F43096">
      <w:pPr>
        <w:jc w:val="center"/>
        <w:rPr>
          <w:rFonts w:hAnsi="Times New Roman" w:ascii="Times New Roman"/>
          <w:szCs w:val="24"/>
        </w:rPr>
      </w:pPr>
    </w:p>
    <w:p w:rsidRDefault="003C2126" w:rsidP="004A45EE" w:rsidR="003C2126" w:rsidRPr="00F43096">
      <w:pPr>
        <w:rPr>
          <w:rFonts w:hAnsi="Times New Roman" w:ascii="Times New Roman"/>
          <w:szCs w:val="24"/>
        </w:rPr>
      </w:pPr>
    </w:p>
    <w:p w:rsidRDefault="005458D2" w:rsidR="00B80A1F" w:rsidRPr="001779BC">
      <w:pPr>
        <w:jc w:val="both"/>
        <w:rPr>
          <w:rFonts w:hAnsi="Times New Roman" w:ascii="Times New Roman"/>
          <w:szCs w:val="24"/>
        </w:rPr>
      </w:pPr>
      <w:r w:rsidRPr="001779BC">
        <w:rPr>
          <w:rFonts w:hAnsi="Times New Roman" w:ascii="Times New Roman"/>
          <w:szCs w:val="24"/>
        </w:rPr>
        <w:t>NAZOČNI OD STRANE SUDA:</w:t>
      </w:r>
    </w:p>
    <w:p w:rsidRDefault="005458D2" w:rsidR="00605E51" w:rsidRPr="001779BC">
      <w:pPr>
        <w:jc w:val="both"/>
        <w:rPr>
          <w:rFonts w:hAnsi="Times New Roman" w:ascii="Times New Roman"/>
          <w:szCs w:val="24"/>
        </w:rPr>
      </w:pPr>
      <w:r w:rsidRPr="001779BC">
        <w:rPr>
          <w:rFonts w:hAnsi="Times New Roman" w:ascii="Times New Roman"/>
          <w:szCs w:val="24"/>
        </w:rPr>
        <w:t>Sudac: Ksenija Flack-Makitan</w:t>
      </w:r>
    </w:p>
    <w:p w:rsidRDefault="005458D2" w:rsidR="00C87F74" w:rsidRPr="001779BC">
      <w:pPr>
        <w:jc w:val="both"/>
        <w:rPr>
          <w:rFonts w:hAnsi="Times New Roman" w:ascii="Times New Roman"/>
          <w:szCs w:val="24"/>
        </w:rPr>
      </w:pPr>
      <w:r w:rsidRPr="001779BC">
        <w:rPr>
          <w:rFonts w:hAnsi="Times New Roman" w:ascii="Times New Roman"/>
          <w:szCs w:val="24"/>
        </w:rPr>
        <w:t xml:space="preserve">Zapisničar: </w:t>
      </w:r>
      <w:r w:rsidR="00D045B4" w:rsidRPr="001779BC">
        <w:rPr>
          <w:rFonts w:hAnsi="Times New Roman" w:ascii="Times New Roman"/>
          <w:szCs w:val="24"/>
        </w:rPr>
        <w:t>Lea Rogina</w:t>
      </w:r>
    </w:p>
    <w:p w:rsidRDefault="005458D2" w:rsidR="005458D2" w:rsidRPr="001779BC">
      <w:pPr>
        <w:pStyle w:val="Naslov1"/>
        <w:rPr>
          <w:rFonts w:hAnsi="Times New Roman" w:ascii="Times New Roman"/>
          <w:b w:val="false"/>
          <w:sz w:val="24"/>
          <w:szCs w:val="24"/>
        </w:rPr>
      </w:pPr>
      <w:r w:rsidRPr="001779BC">
        <w:rPr>
          <w:rFonts w:hAnsi="Times New Roman" w:ascii="Times New Roman"/>
          <w:b w:val="false"/>
          <w:sz w:val="24"/>
          <w:szCs w:val="24"/>
        </w:rPr>
        <w:t xml:space="preserve">Početak u </w:t>
      </w:r>
      <w:r w:rsidR="00A945F5">
        <w:rPr>
          <w:rFonts w:hAnsi="Times New Roman" w:ascii="Times New Roman"/>
          <w:b w:val="false"/>
          <w:sz w:val="24"/>
          <w:szCs w:val="24"/>
        </w:rPr>
        <w:t>0</w:t>
      </w:r>
      <w:r w:rsidR="005C6453">
        <w:rPr>
          <w:rFonts w:hAnsi="Times New Roman" w:ascii="Times New Roman"/>
          <w:b w:val="false"/>
          <w:sz w:val="24"/>
          <w:szCs w:val="24"/>
        </w:rPr>
        <w:t>8</w:t>
      </w:r>
      <w:r w:rsidR="00F43096">
        <w:rPr>
          <w:rFonts w:hAnsi="Times New Roman" w:ascii="Times New Roman"/>
          <w:b w:val="false"/>
          <w:sz w:val="24"/>
          <w:szCs w:val="24"/>
        </w:rPr>
        <w:t xml:space="preserve">,15 </w:t>
      </w:r>
      <w:r w:rsidR="004A6F9A" w:rsidRPr="001779BC">
        <w:rPr>
          <w:rFonts w:hAnsi="Times New Roman" w:ascii="Times New Roman"/>
          <w:b w:val="false"/>
          <w:sz w:val="24"/>
          <w:szCs w:val="24"/>
        </w:rPr>
        <w:t>sati</w:t>
      </w:r>
      <w:r w:rsidR="00105C03" w:rsidRPr="001779BC">
        <w:rPr>
          <w:rFonts w:hAnsi="Times New Roman" w:ascii="Times New Roman"/>
          <w:b w:val="false"/>
          <w:sz w:val="24"/>
          <w:szCs w:val="24"/>
        </w:rPr>
        <w:t>.</w:t>
      </w:r>
    </w:p>
    <w:p w:rsidRDefault="005458D2" w:rsidR="005458D2" w:rsidRPr="001779BC">
      <w:pPr>
        <w:rPr>
          <w:rFonts w:hAnsi="Times New Roman" w:ascii="Times New Roman"/>
          <w:szCs w:val="24"/>
        </w:rPr>
      </w:pPr>
    </w:p>
    <w:p w:rsidRDefault="00C87F74" w:rsidR="00C87F74" w:rsidRPr="001779BC">
      <w:pPr>
        <w:rPr>
          <w:rFonts w:hAnsi="Times New Roman" w:ascii="Times New Roman"/>
          <w:szCs w:val="24"/>
        </w:rPr>
      </w:pPr>
    </w:p>
    <w:p w:rsidRDefault="00637964" w:rsidP="009F05E0" w:rsidR="009F05E0">
      <w:pPr>
        <w:pStyle w:val="Tijeloteksta"/>
        <w:ind w:firstLine="720"/>
        <w:jc w:val="both"/>
        <w:rPr>
          <w:rFonts w:hAnsi="Times New Roman" w:ascii="Times New Roman"/>
          <w:sz w:val="24"/>
          <w:szCs w:val="24"/>
        </w:rPr>
      </w:pPr>
      <w:r w:rsidRPr="009F05E0">
        <w:rPr>
          <w:rFonts w:hAnsi="Times New Roman" w:ascii="Times New Roman"/>
          <w:sz w:val="24"/>
          <w:szCs w:val="24"/>
        </w:rPr>
        <w:t xml:space="preserve">Konstatira se da su na </w:t>
      </w:r>
      <w:r w:rsidR="005E1C90" w:rsidRPr="009F05E0">
        <w:rPr>
          <w:rFonts w:hAnsi="Times New Roman" w:ascii="Times New Roman"/>
          <w:sz w:val="24"/>
          <w:szCs w:val="24"/>
        </w:rPr>
        <w:t>današnje</w:t>
      </w:r>
      <w:r w:rsidR="008E06AE" w:rsidRPr="009F05E0">
        <w:rPr>
          <w:rFonts w:hAnsi="Times New Roman" w:ascii="Times New Roman"/>
          <w:sz w:val="24"/>
          <w:szCs w:val="24"/>
        </w:rPr>
        <w:t xml:space="preserve"> završno</w:t>
      </w:r>
      <w:r w:rsidR="005E1C90" w:rsidRPr="009F05E0">
        <w:rPr>
          <w:rFonts w:hAnsi="Times New Roman" w:ascii="Times New Roman"/>
          <w:sz w:val="24"/>
          <w:szCs w:val="24"/>
        </w:rPr>
        <w:t xml:space="preserve"> ročište </w:t>
      </w:r>
      <w:r w:rsidR="00701CBF" w:rsidRPr="009F05E0">
        <w:rPr>
          <w:rFonts w:hAnsi="Times New Roman" w:ascii="Times New Roman"/>
          <w:sz w:val="24"/>
          <w:szCs w:val="24"/>
        </w:rPr>
        <w:t xml:space="preserve">pristupili: </w:t>
      </w:r>
      <w:r w:rsidR="005240F3" w:rsidRPr="009F05E0">
        <w:rPr>
          <w:rFonts w:hAnsi="Times New Roman" w:ascii="Times New Roman"/>
          <w:sz w:val="24"/>
          <w:szCs w:val="24"/>
        </w:rPr>
        <w:t>zastupni</w:t>
      </w:r>
      <w:r w:rsidR="00E17D7F" w:rsidRPr="009F05E0">
        <w:rPr>
          <w:rFonts w:hAnsi="Times New Roman" w:ascii="Times New Roman"/>
          <w:sz w:val="24"/>
          <w:szCs w:val="24"/>
        </w:rPr>
        <w:t>ca</w:t>
      </w:r>
      <w:r w:rsidR="00B80A1F" w:rsidRPr="009F05E0">
        <w:rPr>
          <w:rFonts w:hAnsi="Times New Roman" w:ascii="Times New Roman"/>
          <w:sz w:val="24"/>
          <w:szCs w:val="24"/>
        </w:rPr>
        <w:t xml:space="preserve"> Republike Hrvatske,</w:t>
      </w:r>
      <w:r w:rsidR="00E17D7F" w:rsidRPr="009F05E0">
        <w:rPr>
          <w:rFonts w:hAnsi="Times New Roman" w:ascii="Times New Roman"/>
          <w:sz w:val="24"/>
          <w:szCs w:val="24"/>
        </w:rPr>
        <w:t xml:space="preserve"> zamjenica</w:t>
      </w:r>
      <w:r w:rsidR="005240F3" w:rsidRPr="009F05E0">
        <w:rPr>
          <w:rFonts w:hAnsi="Times New Roman" w:ascii="Times New Roman"/>
          <w:sz w:val="24"/>
          <w:szCs w:val="24"/>
        </w:rPr>
        <w:t xml:space="preserve"> Županijskog državnog odvjetnika u Varaždinu, Građansko-upravni odjel, </w:t>
      </w:r>
      <w:r w:rsidR="00BA0AEA" w:rsidRPr="009F05E0">
        <w:rPr>
          <w:rFonts w:hAnsi="Times New Roman" w:ascii="Times New Roman"/>
          <w:sz w:val="24"/>
          <w:szCs w:val="24"/>
        </w:rPr>
        <w:t>Mirjana Bogdanović-Kamber</w:t>
      </w:r>
      <w:r w:rsidR="009F05E0" w:rsidRPr="009F05E0">
        <w:rPr>
          <w:rFonts w:hAnsi="Times New Roman" w:ascii="Times New Roman"/>
          <w:sz w:val="24"/>
          <w:szCs w:val="24"/>
        </w:rPr>
        <w:t xml:space="preserve"> te stečajni upravitelji u obavljanju stručne prakse Sanja Janjči iz Čakovca i Davorin Kapustić iz Ivanca</w:t>
      </w:r>
      <w:r w:rsidR="009F05E0">
        <w:rPr>
          <w:rFonts w:hAnsi="Times New Roman" w:ascii="Times New Roman"/>
          <w:sz w:val="24"/>
          <w:szCs w:val="24"/>
        </w:rPr>
        <w:t>, te da nije pristupila stečajna upraviteljica Marija Domijan, koja nije opravdala svoj izostanak.</w:t>
      </w:r>
    </w:p>
    <w:p w:rsidRDefault="009F05E0" w:rsidP="009F05E0" w:rsidR="009F05E0">
      <w:pPr>
        <w:pStyle w:val="Tijeloteksta"/>
        <w:ind w:firstLine="720"/>
        <w:jc w:val="both"/>
        <w:rPr>
          <w:rFonts w:hAnsi="Times New Roman" w:ascii="Times New Roman"/>
          <w:sz w:val="24"/>
          <w:szCs w:val="24"/>
        </w:rPr>
      </w:pPr>
    </w:p>
    <w:p w:rsidRDefault="009F05E0" w:rsidP="009F05E0" w:rsidR="009F05E0" w:rsidRPr="009F05E0">
      <w:pPr>
        <w:pStyle w:val="Tijeloteksta"/>
        <w:ind w:firstLine="720"/>
        <w:jc w:val="both"/>
        <w:rPr>
          <w:rFonts w:hAnsi="Times New Roman" w:ascii="Times New Roman"/>
          <w:sz w:val="24"/>
          <w:szCs w:val="24"/>
        </w:rPr>
      </w:pPr>
      <w:r>
        <w:rPr>
          <w:rFonts w:hAnsi="Times New Roman" w:ascii="Times New Roman"/>
          <w:sz w:val="24"/>
          <w:szCs w:val="24"/>
        </w:rPr>
        <w:t>Stečajna upraviteljica predala je završni račun još u veljači 2018.</w:t>
      </w:r>
    </w:p>
    <w:p w:rsidRDefault="00B80A1F" w:rsidP="00B80A1F" w:rsidR="00B80A1F">
      <w:pPr>
        <w:pStyle w:val="Tijeloteksta"/>
        <w:jc w:val="both"/>
        <w:rPr>
          <w:rFonts w:hAnsi="Times New Roman" w:ascii="Times New Roman"/>
          <w:sz w:val="24"/>
          <w:szCs w:val="24"/>
        </w:rPr>
      </w:pPr>
    </w:p>
    <w:p w:rsidRDefault="00B80A1F" w:rsidP="00B80A1F" w:rsidR="00B80A1F">
      <w:pPr>
        <w:pStyle w:val="Tijeloteksta"/>
        <w:jc w:val="both"/>
        <w:rPr>
          <w:rFonts w:hAnsi="Times New Roman" w:ascii="Times New Roman"/>
          <w:sz w:val="24"/>
          <w:szCs w:val="24"/>
        </w:rPr>
      </w:pPr>
      <w:r>
        <w:rPr>
          <w:rFonts w:hAnsi="Times New Roman" w:ascii="Times New Roman"/>
          <w:sz w:val="24"/>
          <w:szCs w:val="24"/>
        </w:rPr>
        <w:tab/>
      </w:r>
      <w:r w:rsidR="00442197">
        <w:rPr>
          <w:rFonts w:hAnsi="Times New Roman" w:ascii="Times New Roman"/>
          <w:sz w:val="24"/>
          <w:szCs w:val="24"/>
        </w:rPr>
        <w:t>Današnje završno ročište vjerovnika zakazano je rješenjem ovoga suda od</w:t>
      </w:r>
      <w:r w:rsidR="00552E93">
        <w:rPr>
          <w:rFonts w:hAnsi="Times New Roman" w:ascii="Times New Roman"/>
          <w:sz w:val="24"/>
          <w:szCs w:val="24"/>
        </w:rPr>
        <w:t xml:space="preserve"> </w:t>
      </w:r>
      <w:r w:rsidR="00F43096">
        <w:rPr>
          <w:rFonts w:hAnsi="Times New Roman" w:ascii="Times New Roman"/>
          <w:sz w:val="24"/>
          <w:szCs w:val="24"/>
        </w:rPr>
        <w:t xml:space="preserve">24. travnja </w:t>
      </w:r>
      <w:r w:rsidR="00080E49">
        <w:rPr>
          <w:rFonts w:hAnsi="Times New Roman" w:ascii="Times New Roman"/>
          <w:sz w:val="24"/>
          <w:szCs w:val="24"/>
        </w:rPr>
        <w:t>2018</w:t>
      </w:r>
      <w:r w:rsidR="00442197">
        <w:rPr>
          <w:rFonts w:hAnsi="Times New Roman" w:ascii="Times New Roman"/>
          <w:sz w:val="24"/>
          <w:szCs w:val="24"/>
        </w:rPr>
        <w:t>., poslovni broj St-</w:t>
      </w:r>
      <w:r w:rsidR="00F43096">
        <w:rPr>
          <w:rFonts w:hAnsi="Times New Roman" w:ascii="Times New Roman"/>
          <w:sz w:val="24"/>
          <w:szCs w:val="24"/>
        </w:rPr>
        <w:t>1067/16-24</w:t>
      </w:r>
      <w:r w:rsidR="00442197">
        <w:rPr>
          <w:rFonts w:hAnsi="Times New Roman" w:ascii="Times New Roman"/>
          <w:sz w:val="24"/>
          <w:szCs w:val="24"/>
        </w:rPr>
        <w:t>, te je objavljeno na e-Oglasnoj ploči suda od</w:t>
      </w:r>
      <w:r w:rsidR="00080E49">
        <w:rPr>
          <w:rFonts w:hAnsi="Times New Roman" w:ascii="Times New Roman"/>
          <w:sz w:val="24"/>
          <w:szCs w:val="24"/>
        </w:rPr>
        <w:t xml:space="preserve"> </w:t>
      </w:r>
      <w:r w:rsidR="00F43096">
        <w:rPr>
          <w:rFonts w:hAnsi="Times New Roman" w:ascii="Times New Roman"/>
          <w:sz w:val="24"/>
          <w:szCs w:val="24"/>
        </w:rPr>
        <w:t>24. travnja</w:t>
      </w:r>
      <w:r w:rsidR="00BD5AC1">
        <w:rPr>
          <w:rFonts w:hAnsi="Times New Roman" w:ascii="Times New Roman"/>
          <w:sz w:val="24"/>
          <w:szCs w:val="24"/>
        </w:rPr>
        <w:t xml:space="preserve"> </w:t>
      </w:r>
      <w:r w:rsidR="00080E49">
        <w:rPr>
          <w:rFonts w:hAnsi="Times New Roman" w:ascii="Times New Roman"/>
          <w:sz w:val="24"/>
          <w:szCs w:val="24"/>
        </w:rPr>
        <w:t>2018</w:t>
      </w:r>
      <w:r w:rsidR="00442197">
        <w:rPr>
          <w:rFonts w:hAnsi="Times New Roman" w:ascii="Times New Roman"/>
          <w:sz w:val="24"/>
          <w:szCs w:val="24"/>
        </w:rPr>
        <w:t>. –</w:t>
      </w:r>
      <w:r w:rsidR="004A45EE">
        <w:rPr>
          <w:rFonts w:hAnsi="Times New Roman" w:ascii="Times New Roman"/>
          <w:sz w:val="24"/>
          <w:szCs w:val="24"/>
        </w:rPr>
        <w:t xml:space="preserve"> </w:t>
      </w:r>
      <w:r w:rsidR="00F43096">
        <w:rPr>
          <w:rFonts w:hAnsi="Times New Roman" w:ascii="Times New Roman"/>
          <w:sz w:val="24"/>
          <w:szCs w:val="24"/>
        </w:rPr>
        <w:t>28. lipnja 2018.</w:t>
      </w:r>
      <w:r w:rsidR="00442197">
        <w:rPr>
          <w:rFonts w:hAnsi="Times New Roman" w:ascii="Times New Roman"/>
          <w:sz w:val="24"/>
          <w:szCs w:val="24"/>
        </w:rPr>
        <w:t xml:space="preserve"> sa sljedećim dnevnim redom:</w:t>
      </w:r>
    </w:p>
    <w:p w:rsidRDefault="00442197" w:rsidP="00442197" w:rsidR="00442197" w:rsidRPr="00DF7444">
      <w:pPr>
        <w:rPr>
          <w:rFonts w:hAnsi="Times New Roman" w:ascii="Times New Roman"/>
          <w:b/>
          <w:szCs w:val="24"/>
        </w:rPr>
      </w:pPr>
    </w:p>
    <w:p w:rsidRDefault="00442197" w:rsidP="00442197" w:rsidR="00442197" w:rsidRPr="000B7315">
      <w:pPr>
        <w:numPr>
          <w:ilvl w:val="0"/>
          <w:numId w:val="1"/>
        </w:numPr>
        <w:snapToGrid w:val="false"/>
        <w:jc w:val="both"/>
        <w:rPr>
          <w:rFonts w:hAnsi="Times New Roman" w:ascii="Times New Roman"/>
        </w:rPr>
      </w:pPr>
      <w:r w:rsidRPr="000B7315">
        <w:rPr>
          <w:rFonts w:hAnsi="Times New Roman" w:ascii="Times New Roman"/>
        </w:rPr>
        <w:t>Rasprava o završnom računu stečajnog upravitelja,</w:t>
      </w:r>
    </w:p>
    <w:p w:rsidRDefault="00442197" w:rsidP="00442197" w:rsidR="00442197" w:rsidRPr="000B7315">
      <w:pPr>
        <w:ind w:left="720"/>
        <w:jc w:val="both"/>
        <w:rPr>
          <w:rFonts w:hAnsi="Times New Roman" w:ascii="Times New Roman"/>
        </w:rPr>
      </w:pPr>
    </w:p>
    <w:p w:rsidRDefault="00442197" w:rsidP="00442197" w:rsidR="00442197" w:rsidRPr="000B7315">
      <w:pPr>
        <w:numPr>
          <w:ilvl w:val="0"/>
          <w:numId w:val="1"/>
        </w:numPr>
        <w:snapToGrid w:val="false"/>
        <w:spacing w:after="240"/>
        <w:jc w:val="both"/>
        <w:rPr>
          <w:rFonts w:hAnsi="Times New Roman" w:ascii="Times New Roman"/>
        </w:rPr>
      </w:pPr>
      <w:r w:rsidRPr="000B7315">
        <w:rPr>
          <w:rFonts w:hAnsi="Times New Roman" w:ascii="Times New Roman"/>
        </w:rPr>
        <w:t>Podnošenje prigovora na završni popis,</w:t>
      </w:r>
    </w:p>
    <w:p w:rsidRDefault="00442197" w:rsidP="00442197" w:rsidR="00442197" w:rsidRPr="000B7315">
      <w:pPr>
        <w:numPr>
          <w:ilvl w:val="0"/>
          <w:numId w:val="1"/>
        </w:numPr>
        <w:snapToGrid w:val="false"/>
        <w:jc w:val="both"/>
        <w:rPr>
          <w:rFonts w:hAnsi="Times New Roman" w:ascii="Times New Roman"/>
        </w:rPr>
      </w:pPr>
      <w:r w:rsidRPr="000B7315">
        <w:rPr>
          <w:rFonts w:hAnsi="Times New Roman" w:ascii="Times New Roman"/>
        </w:rPr>
        <w:t>Odlučivanje o neunovčivim predmetima stečajne mase,</w:t>
      </w:r>
    </w:p>
    <w:p w:rsidRDefault="00442197" w:rsidP="00442197" w:rsidR="00442197" w:rsidRPr="000B7315">
      <w:pPr>
        <w:jc w:val="both"/>
        <w:rPr>
          <w:rFonts w:hAnsi="Times New Roman" w:ascii="Times New Roman"/>
        </w:rPr>
      </w:pPr>
    </w:p>
    <w:p w:rsidRDefault="00442197" w:rsidP="00442197" w:rsidR="00442197" w:rsidRPr="00EB6388">
      <w:pPr>
        <w:numPr>
          <w:ilvl w:val="0"/>
          <w:numId w:val="1"/>
        </w:numPr>
        <w:snapToGrid w:val="false"/>
        <w:jc w:val="both"/>
        <w:rPr>
          <w:rFonts w:hAnsi="Times New Roman" w:ascii="Times New Roman"/>
        </w:rPr>
      </w:pPr>
      <w:r w:rsidRPr="00EB6388">
        <w:rPr>
          <w:rFonts w:hAnsi="Times New Roman" w:ascii="Times New Roman"/>
        </w:rPr>
        <w:t>Razno.</w:t>
      </w:r>
    </w:p>
    <w:p w:rsidRDefault="00442197" w:rsidP="009E6FA9" w:rsidR="00442197" w:rsidRPr="009E6FA9">
      <w:pPr>
        <w:pStyle w:val="Tijeloteksta"/>
        <w:jc w:val="both"/>
        <w:rPr>
          <w:rFonts w:hAnsi="Times New Roman" w:ascii="Times New Roman"/>
          <w:sz w:val="24"/>
          <w:szCs w:val="24"/>
        </w:rPr>
      </w:pPr>
    </w:p>
    <w:p w:rsidRDefault="009E6FA9" w:rsidP="009E6FA9" w:rsidR="009E6FA9" w:rsidRPr="009E6FA9">
      <w:pPr>
        <w:pStyle w:val="Tijeloteksta"/>
        <w:jc w:val="both"/>
        <w:rPr>
          <w:rFonts w:hAnsi="Times New Roman" w:ascii="Times New Roman"/>
          <w:sz w:val="24"/>
          <w:szCs w:val="24"/>
        </w:rPr>
      </w:pPr>
    </w:p>
    <w:p w:rsidRDefault="009E6FA9" w:rsidP="009E6FA9" w:rsidR="009E6FA9" w:rsidRPr="009E6FA9">
      <w:pPr>
        <w:pStyle w:val="Tijeloteksta"/>
        <w:ind w:firstLine="720"/>
        <w:jc w:val="both"/>
        <w:rPr>
          <w:rFonts w:hAnsi="Times New Roman" w:ascii="Times New Roman"/>
          <w:b/>
          <w:sz w:val="24"/>
          <w:szCs w:val="24"/>
        </w:rPr>
      </w:pPr>
      <w:r w:rsidRPr="009E6FA9">
        <w:rPr>
          <w:rFonts w:hAnsi="Times New Roman" w:ascii="Times New Roman"/>
          <w:sz w:val="24"/>
          <w:szCs w:val="24"/>
        </w:rPr>
        <w:t>Prelazi se na raspravljanje pod točkama dnevnog reda.</w:t>
      </w:r>
    </w:p>
    <w:p w:rsidRDefault="009E6FA9" w:rsidP="009E6FA9" w:rsidR="009E6FA9" w:rsidRPr="009E6FA9">
      <w:pPr>
        <w:pStyle w:val="Tijeloteksta"/>
        <w:ind w:firstLine="720"/>
        <w:jc w:val="both"/>
        <w:rPr>
          <w:rFonts w:hAnsi="Times New Roman" w:ascii="Times New Roman"/>
          <w:sz w:val="24"/>
          <w:szCs w:val="24"/>
        </w:rPr>
      </w:pPr>
    </w:p>
    <w:p w:rsidRDefault="009E6FA9" w:rsidP="009E6FA9" w:rsidR="00BD5AC1">
      <w:pPr>
        <w:pStyle w:val="Tijeloteksta"/>
        <w:ind w:firstLine="720"/>
        <w:jc w:val="both"/>
        <w:rPr>
          <w:rFonts w:hAnsi="Times New Roman" w:ascii="Times New Roman"/>
          <w:sz w:val="24"/>
          <w:szCs w:val="24"/>
        </w:rPr>
      </w:pPr>
      <w:r w:rsidRPr="009E6FA9">
        <w:rPr>
          <w:rFonts w:eastAsia="SimSun" w:hAnsi="Times New Roman" w:ascii="Times New Roman"/>
          <w:kern w:val="2"/>
          <w:sz w:val="24"/>
          <w:szCs w:val="24"/>
          <w:lang w:bidi="hi-IN" w:eastAsia="zh-CN"/>
        </w:rPr>
        <w:t xml:space="preserve">Pod točkom 1. dnevnog reda - </w:t>
      </w:r>
      <w:r w:rsidRPr="009E6FA9">
        <w:rPr>
          <w:rFonts w:hAnsi="Times New Roman" w:ascii="Times New Roman"/>
          <w:sz w:val="24"/>
          <w:szCs w:val="24"/>
        </w:rPr>
        <w:t xml:space="preserve">Rasprava o završnom računu stečajnog upravitelja, </w:t>
      </w:r>
      <w:r w:rsidR="009F05E0">
        <w:rPr>
          <w:rFonts w:hAnsi="Times New Roman" w:ascii="Times New Roman"/>
          <w:sz w:val="24"/>
          <w:szCs w:val="24"/>
        </w:rPr>
        <w:t xml:space="preserve">s obzirom da su završno izvješće i završni račun objavljeni na e-Oglasnoj ploči suda još 13. veljače 2018. napominje se da je unovčena sva imovina stečajnog dužnika koja se sastojala od pokretnina, napravljena je završna dioba, kojom su namireni stečajni vjerovnici prvog višeg isplatnog reda sa 38,944 % utvrđenih tražbina te nema drugih radnji za poduzeti u ovom stečaju, kako to proizlazi iz završnog izvješća. </w:t>
      </w:r>
    </w:p>
    <w:p w:rsidRDefault="005C6453" w:rsidP="009E6FA9" w:rsidR="005C6453">
      <w:pPr>
        <w:pStyle w:val="Tijeloteksta"/>
        <w:ind w:firstLine="720"/>
        <w:jc w:val="both"/>
        <w:rPr>
          <w:rFonts w:hAnsi="Times New Roman" w:ascii="Times New Roman"/>
          <w:sz w:val="24"/>
          <w:szCs w:val="24"/>
        </w:rPr>
      </w:pPr>
    </w:p>
    <w:p w:rsidRDefault="005C6453" w:rsidP="009E6FA9" w:rsidR="005C6453">
      <w:pPr>
        <w:pStyle w:val="Tijeloteksta"/>
        <w:ind w:firstLine="720"/>
        <w:jc w:val="both"/>
        <w:rPr>
          <w:rFonts w:hAnsi="Times New Roman" w:ascii="Times New Roman"/>
          <w:sz w:val="24"/>
          <w:szCs w:val="24"/>
        </w:rPr>
      </w:pPr>
    </w:p>
    <w:p w:rsidRDefault="0041541B" w:rsidP="009E6FA9" w:rsidR="0041541B" w:rsidRPr="009E6FA9">
      <w:pPr>
        <w:pStyle w:val="Tijeloteksta"/>
        <w:jc w:val="both"/>
        <w:rPr>
          <w:rFonts w:hAnsi="Times New Roman" w:ascii="Times New Roman"/>
          <w:sz w:val="24"/>
          <w:szCs w:val="24"/>
        </w:rPr>
      </w:pPr>
    </w:p>
    <w:p w:rsidRDefault="009E6FA9" w:rsidP="009E6FA9" w:rsidR="009E6FA9" w:rsidRPr="009E6FA9">
      <w:pPr>
        <w:snapToGrid w:val="false"/>
        <w:spacing w:after="240"/>
        <w:ind w:firstLine="720"/>
        <w:jc w:val="both"/>
        <w:rPr>
          <w:rFonts w:hAnsi="Times New Roman" w:ascii="Times New Roman"/>
          <w:szCs w:val="24"/>
        </w:rPr>
      </w:pPr>
      <w:r w:rsidRPr="009E6FA9">
        <w:rPr>
          <w:rFonts w:hAnsi="Times New Roman" w:ascii="Times New Roman"/>
          <w:szCs w:val="24"/>
        </w:rPr>
        <w:t>Pod točkom 2. dnevnog reda - Podnošenje prigovora na završni popis, nema prigovora na završni popis.</w:t>
      </w:r>
    </w:p>
    <w:p w:rsidRDefault="009E6FA9" w:rsidP="009E6FA9" w:rsidR="009E6FA9" w:rsidRPr="009E6FA9">
      <w:pPr>
        <w:snapToGrid w:val="false"/>
        <w:ind w:firstLine="720"/>
        <w:jc w:val="both"/>
        <w:rPr>
          <w:rFonts w:hAnsi="Times New Roman" w:ascii="Times New Roman"/>
          <w:szCs w:val="24"/>
        </w:rPr>
      </w:pPr>
      <w:r w:rsidRPr="009E6FA9">
        <w:rPr>
          <w:rFonts w:hAnsi="Times New Roman" w:ascii="Times New Roman"/>
          <w:szCs w:val="24"/>
        </w:rPr>
        <w:t>Pod točkom 3. dnevnog reda  - Odlučivanje o neunovčivim predmetima stečajne mase,</w:t>
      </w:r>
      <w:r w:rsidR="00A147B5">
        <w:rPr>
          <w:rFonts w:hAnsi="Times New Roman" w:ascii="Times New Roman"/>
          <w:szCs w:val="24"/>
        </w:rPr>
        <w:t xml:space="preserve"> stečajni</w:t>
      </w:r>
      <w:r w:rsidRPr="009E6FA9">
        <w:rPr>
          <w:rFonts w:hAnsi="Times New Roman" w:ascii="Times New Roman"/>
          <w:szCs w:val="24"/>
        </w:rPr>
        <w:t xml:space="preserve"> upravitelj izjavljuje da nema neunovčenih predmeta stečajne mase.</w:t>
      </w:r>
    </w:p>
    <w:p w:rsidRDefault="009E6FA9" w:rsidP="007A5629" w:rsidR="009E6FA9" w:rsidRPr="009E6FA9">
      <w:pPr>
        <w:snapToGrid w:val="false"/>
        <w:jc w:val="both"/>
        <w:rPr>
          <w:rFonts w:hAnsi="Times New Roman" w:ascii="Times New Roman"/>
          <w:szCs w:val="24"/>
        </w:rPr>
      </w:pPr>
    </w:p>
    <w:p w:rsidRDefault="009E6FA9" w:rsidP="009E6FA9" w:rsidR="009E6FA9">
      <w:pPr>
        <w:snapToGrid w:val="false"/>
        <w:spacing w:after="240"/>
        <w:ind w:firstLine="720"/>
        <w:jc w:val="both"/>
        <w:rPr>
          <w:rFonts w:hAnsi="Times New Roman" w:ascii="Times New Roman"/>
          <w:szCs w:val="24"/>
        </w:rPr>
      </w:pPr>
      <w:r w:rsidRPr="009E6FA9">
        <w:rPr>
          <w:rFonts w:hAnsi="Times New Roman" w:ascii="Times New Roman"/>
          <w:szCs w:val="24"/>
        </w:rPr>
        <w:t>Pod točkom 4. dnevnog reda – Razno, nema pitanja za raspraviti.</w:t>
      </w:r>
    </w:p>
    <w:p w:rsidRDefault="009E6FA9" w:rsidP="009E6FA9" w:rsidR="009E6FA9" w:rsidRPr="009E6FA9">
      <w:pPr>
        <w:snapToGrid w:val="false"/>
        <w:spacing w:after="240"/>
        <w:ind w:firstLine="720"/>
        <w:jc w:val="both"/>
        <w:rPr>
          <w:rFonts w:hAnsi="Times New Roman" w:ascii="Times New Roman"/>
          <w:szCs w:val="24"/>
        </w:rPr>
      </w:pPr>
    </w:p>
    <w:p w:rsidRDefault="009E6FA9" w:rsidP="00764CB8" w:rsidR="00FC4F58" w:rsidRPr="009E6FA9">
      <w:pPr>
        <w:snapToGrid w:val="false"/>
        <w:spacing w:after="240"/>
        <w:ind w:firstLine="720"/>
        <w:jc w:val="both"/>
        <w:rPr>
          <w:rFonts w:hAnsi="Times New Roman" w:ascii="Times New Roman"/>
          <w:szCs w:val="24"/>
        </w:rPr>
      </w:pPr>
      <w:r w:rsidRPr="009E6FA9">
        <w:rPr>
          <w:rFonts w:hAnsi="Times New Roman" w:ascii="Times New Roman"/>
          <w:szCs w:val="24"/>
        </w:rPr>
        <w:t>Skupština vjerovnika donosi</w:t>
      </w:r>
    </w:p>
    <w:p w:rsidRDefault="009E6FA9" w:rsidP="00764CB8" w:rsidR="00FC4F58" w:rsidRPr="009E6FA9">
      <w:pPr>
        <w:snapToGrid w:val="false"/>
        <w:spacing w:after="240"/>
        <w:ind w:firstLine="720"/>
        <w:jc w:val="center"/>
        <w:rPr>
          <w:rFonts w:hAnsi="Times New Roman" w:ascii="Times New Roman"/>
          <w:szCs w:val="24"/>
        </w:rPr>
      </w:pPr>
      <w:r w:rsidRPr="009E6FA9">
        <w:rPr>
          <w:rFonts w:hAnsi="Times New Roman" w:ascii="Times New Roman"/>
          <w:szCs w:val="24"/>
        </w:rPr>
        <w:t>ODLUKE</w:t>
      </w:r>
    </w:p>
    <w:p w:rsidRDefault="009E6FA9" w:rsidP="009E6FA9" w:rsidR="009E6FA9" w:rsidRPr="009E6FA9">
      <w:pPr>
        <w:pStyle w:val="Odlomakpopisa"/>
        <w:numPr>
          <w:ilvl w:val="0"/>
          <w:numId w:val="34"/>
        </w:numPr>
        <w:snapToGrid w:val="false"/>
        <w:jc w:val="both"/>
        <w:rPr>
          <w:rFonts w:hAnsi="Times New Roman" w:ascii="Times New Roman"/>
          <w:szCs w:val="24"/>
        </w:rPr>
      </w:pPr>
      <w:r w:rsidRPr="009E6FA9">
        <w:rPr>
          <w:rFonts w:hAnsi="Times New Roman" w:ascii="Times New Roman"/>
          <w:szCs w:val="24"/>
        </w:rPr>
        <w:t>Prihvaća se završ</w:t>
      </w:r>
      <w:r w:rsidR="00FC4F58">
        <w:rPr>
          <w:rFonts w:hAnsi="Times New Roman" w:ascii="Times New Roman"/>
          <w:szCs w:val="24"/>
        </w:rPr>
        <w:t xml:space="preserve">ni račun </w:t>
      </w:r>
      <w:r w:rsidR="00F43096">
        <w:rPr>
          <w:rFonts w:hAnsi="Times New Roman" w:ascii="Times New Roman"/>
          <w:szCs w:val="24"/>
        </w:rPr>
        <w:t>stečajne upraviteljice.</w:t>
      </w:r>
    </w:p>
    <w:p w:rsidRDefault="009E6FA9" w:rsidP="009E6FA9" w:rsidR="009E6FA9" w:rsidRPr="009E6FA9">
      <w:pPr>
        <w:pStyle w:val="Odlomakpopisa"/>
        <w:numPr>
          <w:ilvl w:val="0"/>
          <w:numId w:val="34"/>
        </w:numPr>
        <w:snapToGrid w:val="false"/>
        <w:jc w:val="both"/>
        <w:rPr>
          <w:rFonts w:hAnsi="Times New Roman" w:ascii="Times New Roman"/>
          <w:szCs w:val="24"/>
        </w:rPr>
      </w:pPr>
      <w:r w:rsidRPr="009E6FA9">
        <w:rPr>
          <w:rFonts w:hAnsi="Times New Roman" w:ascii="Times New Roman"/>
          <w:szCs w:val="24"/>
        </w:rPr>
        <w:t>Nema primjedbi na završni popis.</w:t>
      </w:r>
    </w:p>
    <w:p w:rsidRDefault="009E6FA9" w:rsidP="009E6FA9" w:rsidR="009E6FA9" w:rsidRPr="009E6FA9">
      <w:pPr>
        <w:pStyle w:val="Odlomakpopisa"/>
        <w:numPr>
          <w:ilvl w:val="0"/>
          <w:numId w:val="34"/>
        </w:numPr>
        <w:snapToGrid w:val="false"/>
        <w:jc w:val="both"/>
        <w:rPr>
          <w:rFonts w:hAnsi="Times New Roman" w:ascii="Times New Roman"/>
          <w:szCs w:val="24"/>
        </w:rPr>
      </w:pPr>
      <w:r w:rsidRPr="009E6FA9">
        <w:rPr>
          <w:rFonts w:hAnsi="Times New Roman" w:ascii="Times New Roman"/>
          <w:szCs w:val="24"/>
        </w:rPr>
        <w:t>Suglasni smo sa time da se zaključi ovaj stečajni postupak.</w:t>
      </w:r>
    </w:p>
    <w:p w:rsidRDefault="009E6FA9" w:rsidP="009E6FA9" w:rsidR="009E6FA9" w:rsidRPr="009E6FA9">
      <w:pPr>
        <w:pStyle w:val="Odlomakpopisa"/>
        <w:snapToGrid w:val="false"/>
        <w:ind w:left="1440"/>
        <w:jc w:val="both"/>
        <w:rPr>
          <w:rFonts w:hAnsi="Times New Roman" w:ascii="Times New Roman"/>
          <w:szCs w:val="24"/>
        </w:rPr>
      </w:pPr>
    </w:p>
    <w:p w:rsidRDefault="00FC4F58" w:rsidP="009E6FA9" w:rsidR="00FC4F58" w:rsidRPr="009E6FA9">
      <w:pPr>
        <w:pStyle w:val="Standard"/>
        <w:spacing w:after="120"/>
        <w:jc w:val="both"/>
        <w:rPr>
          <w:rFonts w:hAnsi="Times New Roman" w:ascii="Times New Roman"/>
          <w:sz w:val="24"/>
          <w:szCs w:val="24"/>
          <w:lang w:val="pl-PL"/>
        </w:rPr>
      </w:pPr>
    </w:p>
    <w:p w:rsidRDefault="009E6FA9" w:rsidP="009E6FA9" w:rsidR="009E6FA9" w:rsidRPr="009E6FA9">
      <w:pPr>
        <w:jc w:val="both"/>
        <w:rPr>
          <w:rFonts w:hAnsi="Times New Roman" w:ascii="Times New Roman"/>
          <w:szCs w:val="24"/>
        </w:rPr>
      </w:pPr>
    </w:p>
    <w:p w:rsidRDefault="009E6FA9" w:rsidP="009E6FA9" w:rsidR="009E6FA9" w:rsidRPr="009E6FA9">
      <w:pPr>
        <w:ind w:firstLine="708"/>
        <w:jc w:val="both"/>
        <w:rPr>
          <w:rFonts w:hAnsi="Times New Roman" w:ascii="Times New Roman"/>
          <w:szCs w:val="24"/>
        </w:rPr>
      </w:pPr>
      <w:r w:rsidRPr="009E6FA9">
        <w:rPr>
          <w:rFonts w:hAnsi="Times New Roman" w:ascii="Times New Roman"/>
          <w:szCs w:val="24"/>
        </w:rPr>
        <w:t>Ovaj zapisnik objaviti će se na mrežnoj stranici e-Oglasna ploča suda.</w:t>
      </w:r>
    </w:p>
    <w:p w:rsidRDefault="009E6FA9" w:rsidP="009E6FA9" w:rsidR="009E6FA9" w:rsidRPr="009E6FA9">
      <w:pPr>
        <w:ind w:firstLine="708"/>
        <w:jc w:val="both"/>
        <w:rPr>
          <w:rFonts w:hAnsi="Times New Roman" w:ascii="Times New Roman"/>
          <w:szCs w:val="24"/>
        </w:rPr>
      </w:pPr>
    </w:p>
    <w:p w:rsidRDefault="00B80A1F" w:rsidP="00F8533B" w:rsidR="00B80A1F" w:rsidRPr="00F342D1">
      <w:pPr>
        <w:jc w:val="both"/>
        <w:rPr>
          <w:rFonts w:hAnsi="Times New Roman" w:ascii="Times New Roman"/>
          <w:szCs w:val="24"/>
          <w:lang w:val="pl-PL"/>
        </w:rPr>
      </w:pPr>
    </w:p>
    <w:p w:rsidRDefault="00F8533B" w:rsidP="00F8533B" w:rsidR="00F8533B" w:rsidRPr="001779BC">
      <w:pPr>
        <w:widowControl/>
        <w:jc w:val="center"/>
        <w:rPr>
          <w:rFonts w:hAnsi="Times New Roman" w:ascii="Times New Roman"/>
          <w:szCs w:val="24"/>
        </w:rPr>
      </w:pPr>
      <w:r w:rsidRPr="001779BC">
        <w:rPr>
          <w:rFonts w:hAnsi="Times New Roman" w:ascii="Times New Roman"/>
          <w:szCs w:val="24"/>
          <w:lang w:eastAsia="hr-HR"/>
        </w:rPr>
        <w:t>Dovršeno u</w:t>
      </w:r>
      <w:r w:rsidR="00FC4F58">
        <w:rPr>
          <w:rFonts w:hAnsi="Times New Roman" w:ascii="Times New Roman"/>
          <w:szCs w:val="24"/>
          <w:lang w:eastAsia="hr-HR"/>
        </w:rPr>
        <w:t xml:space="preserve"> </w:t>
      </w:r>
      <w:r w:rsidR="009F05E0">
        <w:rPr>
          <w:rFonts w:hAnsi="Times New Roman" w:ascii="Times New Roman"/>
          <w:szCs w:val="24"/>
          <w:lang w:eastAsia="hr-HR"/>
        </w:rPr>
        <w:t>08,45</w:t>
      </w:r>
      <w:r w:rsidR="00BA0AEA">
        <w:rPr>
          <w:rFonts w:hAnsi="Times New Roman" w:ascii="Times New Roman"/>
          <w:szCs w:val="24"/>
          <w:lang w:eastAsia="hr-HR"/>
        </w:rPr>
        <w:t xml:space="preserve"> </w:t>
      </w:r>
      <w:r w:rsidR="00483F8A">
        <w:rPr>
          <w:rFonts w:hAnsi="Times New Roman" w:ascii="Times New Roman"/>
          <w:szCs w:val="24"/>
          <w:lang w:eastAsia="hr-HR"/>
        </w:rPr>
        <w:t>sati</w:t>
      </w:r>
      <w:r w:rsidRPr="001779BC">
        <w:rPr>
          <w:rFonts w:hAnsi="Times New Roman" w:ascii="Times New Roman"/>
          <w:szCs w:val="24"/>
          <w:lang w:eastAsia="hr-HR"/>
        </w:rPr>
        <w:t>.</w:t>
      </w:r>
    </w:p>
    <w:p w:rsidRDefault="00F8533B" w:rsidP="00F414F0" w:rsidR="00F8533B" w:rsidRPr="001779BC">
      <w:pPr>
        <w:pStyle w:val="Tijeloteksta"/>
        <w:ind w:firstLine="720"/>
        <w:jc w:val="both"/>
        <w:rPr>
          <w:rFonts w:hAnsi="Times New Roman" w:ascii="Times New Roman"/>
          <w:sz w:val="24"/>
          <w:szCs w:val="24"/>
        </w:rPr>
      </w:pPr>
    </w:p>
    <w:p w:rsidRDefault="00F443EA" w:rsidP="00F342D1" w:rsidR="00F443EA" w:rsidRPr="001779BC">
      <w:pPr>
        <w:pStyle w:val="Tijeloteksta"/>
        <w:rPr>
          <w:rFonts w:hAnsi="Times New Roman" w:ascii="Times New Roman"/>
          <w:sz w:val="24"/>
          <w:szCs w:val="24"/>
        </w:rPr>
      </w:pPr>
    </w:p>
    <w:sectPr w:rsidSect="00284A3B" w:rsidR="00F443EA" w:rsidRPr="001779BC">
      <w:headerReference w:type="default" r:id="rId10"/>
      <w:headerReference w:type="first" r:id="rId11"/>
      <w:endnotePr>
        <w:numFmt w:val="decimal"/>
      </w:endnotePr>
      <w:pgSz w:h="16837" w:w="11905"/>
      <w:pgMar w:gutter="0" w:footer="1440" w:header="1440" w:left="1134" w:bottom="993" w:right="1134" w:top="1440"/>
      <w:cols w:space="720"/>
      <w:noEndnote/>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0A04" w:rsidP="00833A91" w:rsidR="002E0A04">
      <w:r>
        <w:separator/>
      </w:r>
    </w:p>
  </w:endnote>
  <w:endnote w:id="0" w:type="continuationSeparator">
    <w:p w:rsidRDefault="002E0A04" w:rsidP="00833A91" w:rsidR="002E0A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OpenSymbol">
    <w:altName w:val="Times New Roman"/>
    <w:charset w:val="00"/>
    <w:family w:val="auto"/>
    <w:pitch w:val="default"/>
  </w:font>
  <w:font w:name="Calibri">
    <w:panose1 w:val="020F0502020204030204"/>
    <w:charset w:val="EE"/>
    <w:family w:val="swiss"/>
    <w:pitch w:val="variable"/>
    <w:sig w:csb1="00000000" w:csb0="0000019F" w:usb3="00000000" w:usb2="00000001" w:usb1="4000ACFF" w:usb0="E00002FF"/>
  </w:font>
  <w:font w:name="Guatemala">
    <w:altName w:val="Goudy Old Style"/>
    <w:charset w:val="00"/>
    <w:family w:val="roman"/>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0A04" w:rsidP="00833A91" w:rsidR="002E0A04">
      <w:r>
        <w:separator/>
      </w:r>
    </w:p>
  </w:footnote>
  <w:footnote w:id="0" w:type="continuationSeparator">
    <w:p w:rsidRDefault="002E0A04" w:rsidP="00833A91" w:rsidR="002E0A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EFD" w:rsidR="003E4EFD" w:rsidRPr="003656A0">
    <w:pPr>
      <w:pStyle w:val="Zaglavlje"/>
      <w:jc w:val="center"/>
      <w:rPr>
        <w:rFonts w:hAnsi="Times New Roman" w:ascii="Times New Roman"/>
        <w:szCs w:val="24"/>
      </w:rPr>
    </w:pPr>
    <w:r w:rsidRPr="003656A0">
      <w:rPr>
        <w:rFonts w:hAnsi="Times New Roman" w:ascii="Times New Roman"/>
        <w:szCs w:val="24"/>
      </w:rPr>
      <w:fldChar w:fldCharType="begin"/>
    </w:r>
    <w:r w:rsidRPr="003656A0">
      <w:rPr>
        <w:rFonts w:hAnsi="Times New Roman" w:ascii="Times New Roman"/>
        <w:szCs w:val="24"/>
      </w:rPr>
      <w:instrText>PAGE   \* MERGEFORMAT</w:instrText>
    </w:r>
    <w:r w:rsidRPr="003656A0">
      <w:rPr>
        <w:rFonts w:hAnsi="Times New Roman" w:ascii="Times New Roman"/>
        <w:szCs w:val="24"/>
      </w:rPr>
      <w:fldChar w:fldCharType="separate"/>
    </w:r>
    <w:r w:rsidR="006C0FE0">
      <w:rPr>
        <w:rFonts w:hAnsi="Times New Roman" w:ascii="Times New Roman"/>
        <w:noProof/>
        <w:szCs w:val="24"/>
      </w:rPr>
      <w:t>2</w:t>
    </w:r>
    <w:r w:rsidRPr="003656A0">
      <w:rPr>
        <w:rFonts w:hAnsi="Times New Roman" w:ascii="Times New Roman"/>
        <w:szCs w:val="24"/>
      </w:rPr>
      <w:fldChar w:fldCharType="end"/>
    </w:r>
  </w:p>
  <w:p w:rsidRDefault="003E4EFD" w:rsidR="003E4EFD" w:rsidRPr="003F4619">
    <w:pPr>
      <w:pStyle w:val="Zaglavlje"/>
      <w:jc w:val="center"/>
      <w:rPr>
        <w:rFonts w:hAnsi="Times New Roman" w:ascii="Times New Roman"/>
        <w:szCs w:val="24"/>
      </w:rPr>
    </w:pPr>
    <w:r>
      <w:rPr>
        <w:rFonts w:cs="Arial" w:hAnsi="Arial" w:ascii="Arial"/>
        <w:sz w:val="20"/>
      </w:rPr>
      <w:tab/>
    </w:r>
    <w:r>
      <w:rPr>
        <w:rFonts w:cs="Arial" w:hAnsi="Arial" w:ascii="Arial"/>
        <w:sz w:val="20"/>
      </w:rPr>
      <w:tab/>
    </w:r>
    <w:r w:rsidRPr="003F4619">
      <w:rPr>
        <w:rFonts w:hAnsi="Times New Roman" w:ascii="Times New Roman"/>
        <w:szCs w:val="24"/>
      </w:rPr>
      <w:t>Poslovni broj: 5 St</w:t>
    </w:r>
    <w:r>
      <w:rPr>
        <w:rFonts w:hAnsi="Times New Roman" w:ascii="Times New Roman"/>
        <w:szCs w:val="24"/>
      </w:rPr>
      <w:t>-</w:t>
    </w:r>
    <w:r w:rsidR="00F43096">
      <w:rPr>
        <w:rFonts w:hAnsi="Times New Roman" w:ascii="Times New Roman"/>
        <w:szCs w:val="24"/>
      </w:rPr>
      <w:t>1067/16-25</w:t>
    </w:r>
  </w:p>
  <w:p w:rsidRDefault="003E4EFD" w:rsidR="003E4EF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EFD" w:rsidP="00347230" w:rsidR="003E4EFD">
    <w:pPr>
      <w:pStyle w:val="Zaglavlje"/>
      <w:jc w:val="center"/>
      <w:rPr>
        <w:rFonts w:hAnsi="Times New Roman" w:ascii="Times New Roman"/>
        <w:szCs w:val="24"/>
      </w:rPr>
    </w:pPr>
    <w:r>
      <w:rPr>
        <w:rFonts w:cs="Arial" w:hAnsi="Arial" w:ascii="Arial"/>
        <w:sz w:val="20"/>
      </w:rPr>
      <w:tab/>
    </w:r>
    <w:r>
      <w:rPr>
        <w:rFonts w:cs="Arial" w:hAnsi="Arial" w:ascii="Arial"/>
        <w:sz w:val="20"/>
      </w:rPr>
      <w:tab/>
    </w:r>
    <w:r w:rsidRPr="003F4619">
      <w:rPr>
        <w:rFonts w:hAnsi="Times New Roman" w:ascii="Times New Roman"/>
        <w:szCs w:val="24"/>
      </w:rPr>
      <w:t>Poslovni broj: 5 St</w:t>
    </w:r>
    <w:r>
      <w:rPr>
        <w:rFonts w:hAnsi="Times New Roman" w:ascii="Times New Roman"/>
        <w:szCs w:val="24"/>
      </w:rPr>
      <w:t>-</w:t>
    </w:r>
    <w:r w:rsidR="00F43096">
      <w:rPr>
        <w:rFonts w:hAnsi="Times New Roman" w:ascii="Times New Roman"/>
        <w:szCs w:val="24"/>
      </w:rPr>
      <w:t>1067/16-25</w:t>
    </w:r>
  </w:p>
  <w:p w:rsidRDefault="003E4EFD" w:rsidP="00833A91" w:rsidR="003E4EFD" w:rsidRPr="003F4619">
    <w:pPr>
      <w:pStyle w:val="Zaglavlje"/>
      <w:jc w:val="center"/>
      <w:rPr>
        <w:rFonts w:hAnsi="Times New Roman" w:ascii="Times New Roman"/>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decimal"/>
      <w:lvlText w:val="%1."/>
      <w:lvlJc w:val="left"/>
      <w:pPr>
        <w:tabs>
          <w:tab w:pos="720" w:val="num"/>
        </w:tabs>
        <w:ind w:hanging="360" w:left="720"/>
      </w:pPr>
      <w:rPr>
        <w:rFonts w:cs="Times New Roman"/>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1">
    <w:nsid w:val="07533A82"/>
    <w:multiLevelType w:val="hybridMultilevel"/>
    <w:tmpl w:val="7FB25DB6"/>
    <w:lvl w:tplc="1610BB42"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D636C7"/>
    <w:multiLevelType w:val="hybridMultilevel"/>
    <w:tmpl w:val="569CF790"/>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0C3B6EF7"/>
    <w:multiLevelType w:val="hybridMultilevel"/>
    <w:tmpl w:val="B2783288"/>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E3E1D96"/>
    <w:multiLevelType w:val="hybridMultilevel"/>
    <w:tmpl w:val="826C07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0605B1B"/>
    <w:multiLevelType w:val="hybridMultilevel"/>
    <w:tmpl w:val="3760ADDA"/>
    <w:lvl w:tplc="0A7EC87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107A49DC"/>
    <w:multiLevelType w:val="multilevel"/>
    <w:tmpl w:val="61CE8692"/>
    <w:lvl w:ilvl="0">
      <w:numFmt w:val="bullet"/>
      <w:lvlText w:val="–"/>
      <w:lvlJc w:val="left"/>
      <w:rPr>
        <w:rFonts w:cs="OpenSymbol" w:eastAsia="OpenSymbol" w:hAnsi="OpenSymbol" w:ascii="OpenSymbol"/>
      </w:rPr>
    </w:lvl>
    <w:lvl w:ilvl="1">
      <w:numFmt w:val="bullet"/>
      <w:lvlText w:val="–"/>
      <w:lvlJc w:val="left"/>
      <w:rPr>
        <w:rFonts w:cs="OpenSymbol" w:eastAsia="OpenSymbol" w:hAnsi="OpenSymbol" w:ascii="OpenSymbol"/>
      </w:rPr>
    </w:lvl>
    <w:lvl w:ilvl="2">
      <w:numFmt w:val="bullet"/>
      <w:lvlText w:val="–"/>
      <w:lvlJc w:val="left"/>
      <w:rPr>
        <w:rFonts w:cs="OpenSymbol" w:eastAsia="OpenSymbol" w:hAnsi="OpenSymbol" w:ascii="OpenSymbol"/>
      </w:rPr>
    </w:lvl>
    <w:lvl w:ilvl="3">
      <w:numFmt w:val="bullet"/>
      <w:lvlText w:val="–"/>
      <w:lvlJc w:val="left"/>
      <w:rPr>
        <w:rFonts w:cs="OpenSymbol" w:eastAsia="OpenSymbol" w:hAnsi="OpenSymbol" w:ascii="OpenSymbol"/>
      </w:rPr>
    </w:lvl>
    <w:lvl w:ilvl="4">
      <w:numFmt w:val="bullet"/>
      <w:lvlText w:val="–"/>
      <w:lvlJc w:val="left"/>
      <w:rPr>
        <w:rFonts w:cs="OpenSymbol" w:eastAsia="OpenSymbol" w:hAnsi="OpenSymbol" w:ascii="OpenSymbol"/>
      </w:rPr>
    </w:lvl>
    <w:lvl w:ilvl="5">
      <w:numFmt w:val="bullet"/>
      <w:lvlText w:val="–"/>
      <w:lvlJc w:val="left"/>
      <w:rPr>
        <w:rFonts w:cs="OpenSymbol" w:eastAsia="OpenSymbol" w:hAnsi="OpenSymbol" w:ascii="OpenSymbol"/>
      </w:rPr>
    </w:lvl>
    <w:lvl w:ilvl="6">
      <w:numFmt w:val="bullet"/>
      <w:lvlText w:val="–"/>
      <w:lvlJc w:val="left"/>
      <w:rPr>
        <w:rFonts w:cs="OpenSymbol" w:eastAsia="OpenSymbol" w:hAnsi="OpenSymbol" w:ascii="OpenSymbol"/>
      </w:rPr>
    </w:lvl>
    <w:lvl w:ilvl="7">
      <w:numFmt w:val="bullet"/>
      <w:lvlText w:val="–"/>
      <w:lvlJc w:val="left"/>
      <w:rPr>
        <w:rFonts w:cs="OpenSymbol" w:eastAsia="OpenSymbol" w:hAnsi="OpenSymbol" w:ascii="OpenSymbol"/>
      </w:rPr>
    </w:lvl>
    <w:lvl w:ilvl="8">
      <w:numFmt w:val="bullet"/>
      <w:lvlText w:val="–"/>
      <w:lvlJc w:val="left"/>
      <w:rPr>
        <w:rFonts w:cs="OpenSymbol" w:eastAsia="OpenSymbol" w:hAnsi="OpenSymbol" w:ascii="OpenSymbol"/>
      </w:rPr>
    </w:lvl>
  </w:abstractNum>
  <w:abstractNum w:abstractNumId="7">
    <w:nsid w:val="151F68DE"/>
    <w:multiLevelType w:val="hybridMultilevel"/>
    <w:tmpl w:val="39108508"/>
    <w:lvl w:tplc="F26CA08A" w:ilvl="0">
      <w:start w:val="2"/>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19AD3A45"/>
    <w:multiLevelType w:val="hybridMultilevel"/>
    <w:tmpl w:val="3F646184"/>
    <w:lvl w:tplc="0074B9B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25D93523"/>
    <w:multiLevelType w:val="hybridMultilevel"/>
    <w:tmpl w:val="55DC4C3E"/>
    <w:lvl w:tplc="041A0001" w:ilvl="0">
      <w:start w:val="1"/>
      <w:numFmt w:val="bullet"/>
      <w:lvlText w:val=""/>
      <w:lvlJc w:val="left"/>
      <w:pPr>
        <w:ind w:hanging="360" w:left="1139"/>
      </w:pPr>
      <w:rPr>
        <w:rFonts w:hAnsi="Symbol" w:ascii="Symbol" w:hint="default"/>
      </w:rPr>
    </w:lvl>
    <w:lvl w:tentative="true" w:tplc="041A0003" w:ilvl="1">
      <w:start w:val="1"/>
      <w:numFmt w:val="bullet"/>
      <w:lvlText w:val="o"/>
      <w:lvlJc w:val="left"/>
      <w:pPr>
        <w:ind w:hanging="360" w:left="1859"/>
      </w:pPr>
      <w:rPr>
        <w:rFonts w:cs="Courier New" w:hAnsi="Courier New" w:ascii="Courier New" w:hint="default"/>
      </w:rPr>
    </w:lvl>
    <w:lvl w:tentative="true" w:tplc="041A0005" w:ilvl="2">
      <w:start w:val="1"/>
      <w:numFmt w:val="bullet"/>
      <w:lvlText w:val=""/>
      <w:lvlJc w:val="left"/>
      <w:pPr>
        <w:ind w:hanging="360" w:left="2579"/>
      </w:pPr>
      <w:rPr>
        <w:rFonts w:hAnsi="Wingdings" w:ascii="Wingdings" w:hint="default"/>
      </w:rPr>
    </w:lvl>
    <w:lvl w:tentative="true" w:tplc="041A0001" w:ilvl="3">
      <w:start w:val="1"/>
      <w:numFmt w:val="bullet"/>
      <w:lvlText w:val=""/>
      <w:lvlJc w:val="left"/>
      <w:pPr>
        <w:ind w:hanging="360" w:left="3299"/>
      </w:pPr>
      <w:rPr>
        <w:rFonts w:hAnsi="Symbol" w:ascii="Symbol" w:hint="default"/>
      </w:rPr>
    </w:lvl>
    <w:lvl w:tentative="true" w:tplc="041A0003" w:ilvl="4">
      <w:start w:val="1"/>
      <w:numFmt w:val="bullet"/>
      <w:lvlText w:val="o"/>
      <w:lvlJc w:val="left"/>
      <w:pPr>
        <w:ind w:hanging="360" w:left="4019"/>
      </w:pPr>
      <w:rPr>
        <w:rFonts w:cs="Courier New" w:hAnsi="Courier New" w:ascii="Courier New" w:hint="default"/>
      </w:rPr>
    </w:lvl>
    <w:lvl w:tentative="true" w:tplc="041A0005" w:ilvl="5">
      <w:start w:val="1"/>
      <w:numFmt w:val="bullet"/>
      <w:lvlText w:val=""/>
      <w:lvlJc w:val="left"/>
      <w:pPr>
        <w:ind w:hanging="360" w:left="4739"/>
      </w:pPr>
      <w:rPr>
        <w:rFonts w:hAnsi="Wingdings" w:ascii="Wingdings" w:hint="default"/>
      </w:rPr>
    </w:lvl>
    <w:lvl w:tentative="true" w:tplc="041A0001" w:ilvl="6">
      <w:start w:val="1"/>
      <w:numFmt w:val="bullet"/>
      <w:lvlText w:val=""/>
      <w:lvlJc w:val="left"/>
      <w:pPr>
        <w:ind w:hanging="360" w:left="5459"/>
      </w:pPr>
      <w:rPr>
        <w:rFonts w:hAnsi="Symbol" w:ascii="Symbol" w:hint="default"/>
      </w:rPr>
    </w:lvl>
    <w:lvl w:tentative="true" w:tplc="041A0003" w:ilvl="7">
      <w:start w:val="1"/>
      <w:numFmt w:val="bullet"/>
      <w:lvlText w:val="o"/>
      <w:lvlJc w:val="left"/>
      <w:pPr>
        <w:ind w:hanging="360" w:left="6179"/>
      </w:pPr>
      <w:rPr>
        <w:rFonts w:cs="Courier New" w:hAnsi="Courier New" w:ascii="Courier New" w:hint="default"/>
      </w:rPr>
    </w:lvl>
    <w:lvl w:tentative="true" w:tplc="041A0005" w:ilvl="8">
      <w:start w:val="1"/>
      <w:numFmt w:val="bullet"/>
      <w:lvlText w:val=""/>
      <w:lvlJc w:val="left"/>
      <w:pPr>
        <w:ind w:hanging="360" w:left="6899"/>
      </w:pPr>
      <w:rPr>
        <w:rFonts w:hAnsi="Wingdings" w:ascii="Wingdings" w:hint="default"/>
      </w:rPr>
    </w:lvl>
  </w:abstractNum>
  <w:abstractNum w:abstractNumId="10">
    <w:nsid w:val="29573286"/>
    <w:multiLevelType w:val="hybridMultilevel"/>
    <w:tmpl w:val="779885B6"/>
    <w:lvl w:tplc="348E77E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29D20859"/>
    <w:multiLevelType w:val="multilevel"/>
    <w:tmpl w:val="FDDC8D86"/>
    <w:lvl w:ilvl="0">
      <w:start w:val="1"/>
      <w:numFmt w:val="upperRoman"/>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2DD45CA3"/>
    <w:multiLevelType w:val="hybridMultilevel"/>
    <w:tmpl w:val="3536C5AC"/>
    <w:lvl w:tplc="0C7C4AF6"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3">
    <w:nsid w:val="327C0D98"/>
    <w:multiLevelType w:val="hybridMultilevel"/>
    <w:tmpl w:val="62EA1FE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4">
    <w:nsid w:val="33FF6F02"/>
    <w:multiLevelType w:val="hybridMultilevel"/>
    <w:tmpl w:val="B57AA6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8635B89"/>
    <w:multiLevelType w:val="hybridMultilevel"/>
    <w:tmpl w:val="2EBAE1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BBE2584"/>
    <w:multiLevelType w:val="hybridMultilevel"/>
    <w:tmpl w:val="5DB69DD4"/>
    <w:lvl w:tplc="197AD43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3EB578B4"/>
    <w:multiLevelType w:val="multilevel"/>
    <w:tmpl w:val="DB1E9F4C"/>
    <w:lvl w:ilvl="0">
      <w:start w:val="3"/>
      <w:numFmt w:val="upperRoman"/>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nsid w:val="3F085FDC"/>
    <w:multiLevelType w:val="multilevel"/>
    <w:tmpl w:val="6E204264"/>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9">
    <w:nsid w:val="401D50D4"/>
    <w:multiLevelType w:val="hybridMultilevel"/>
    <w:tmpl w:val="502C2460"/>
    <w:lvl w:tplc="532660E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47AF5253"/>
    <w:multiLevelType w:val="multilevel"/>
    <w:tmpl w:val="E0BC3B08"/>
    <w:lvl w:ilvl="0">
      <w:numFmt w:val="bullet"/>
      <w:lvlText w:val="–"/>
      <w:lvlJc w:val="left"/>
      <w:rPr>
        <w:rFonts w:cs="OpenSymbol" w:eastAsia="OpenSymbol" w:hAnsi="OpenSymbol" w:ascii="OpenSymbol"/>
      </w:rPr>
    </w:lvl>
    <w:lvl w:ilvl="1">
      <w:numFmt w:val="bullet"/>
      <w:lvlText w:val="–"/>
      <w:lvlJc w:val="left"/>
      <w:rPr>
        <w:rFonts w:cs="OpenSymbol" w:eastAsia="OpenSymbol" w:hAnsi="OpenSymbol" w:ascii="OpenSymbol"/>
      </w:rPr>
    </w:lvl>
    <w:lvl w:ilvl="2">
      <w:numFmt w:val="bullet"/>
      <w:lvlText w:val="–"/>
      <w:lvlJc w:val="left"/>
      <w:rPr>
        <w:rFonts w:cs="OpenSymbol" w:eastAsia="OpenSymbol" w:hAnsi="OpenSymbol" w:ascii="OpenSymbol"/>
      </w:rPr>
    </w:lvl>
    <w:lvl w:ilvl="3">
      <w:numFmt w:val="bullet"/>
      <w:lvlText w:val="–"/>
      <w:lvlJc w:val="left"/>
      <w:rPr>
        <w:rFonts w:cs="OpenSymbol" w:eastAsia="OpenSymbol" w:hAnsi="OpenSymbol" w:ascii="OpenSymbol"/>
      </w:rPr>
    </w:lvl>
    <w:lvl w:ilvl="4">
      <w:numFmt w:val="bullet"/>
      <w:lvlText w:val="–"/>
      <w:lvlJc w:val="left"/>
      <w:rPr>
        <w:rFonts w:cs="OpenSymbol" w:eastAsia="OpenSymbol" w:hAnsi="OpenSymbol" w:ascii="OpenSymbol"/>
      </w:rPr>
    </w:lvl>
    <w:lvl w:ilvl="5">
      <w:numFmt w:val="bullet"/>
      <w:lvlText w:val="–"/>
      <w:lvlJc w:val="left"/>
      <w:rPr>
        <w:rFonts w:cs="OpenSymbol" w:eastAsia="OpenSymbol" w:hAnsi="OpenSymbol" w:ascii="OpenSymbol"/>
      </w:rPr>
    </w:lvl>
    <w:lvl w:ilvl="6">
      <w:numFmt w:val="bullet"/>
      <w:lvlText w:val="–"/>
      <w:lvlJc w:val="left"/>
      <w:rPr>
        <w:rFonts w:cs="OpenSymbol" w:eastAsia="OpenSymbol" w:hAnsi="OpenSymbol" w:ascii="OpenSymbol"/>
      </w:rPr>
    </w:lvl>
    <w:lvl w:ilvl="7">
      <w:numFmt w:val="bullet"/>
      <w:lvlText w:val="–"/>
      <w:lvlJc w:val="left"/>
      <w:rPr>
        <w:rFonts w:cs="OpenSymbol" w:eastAsia="OpenSymbol" w:hAnsi="OpenSymbol" w:ascii="OpenSymbol"/>
      </w:rPr>
    </w:lvl>
    <w:lvl w:ilvl="8">
      <w:numFmt w:val="bullet"/>
      <w:lvlText w:val="–"/>
      <w:lvlJc w:val="left"/>
      <w:rPr>
        <w:rFonts w:cs="OpenSymbol" w:eastAsia="OpenSymbol" w:hAnsi="OpenSymbol" w:ascii="OpenSymbol"/>
      </w:rPr>
    </w:lvl>
  </w:abstractNum>
  <w:abstractNum w:abstractNumId="21">
    <w:nsid w:val="4D2B2B9F"/>
    <w:multiLevelType w:val="hybridMultilevel"/>
    <w:tmpl w:val="3536C5AC"/>
    <w:lvl w:tplc="0C7C4AF6"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2">
    <w:nsid w:val="4E0718EF"/>
    <w:multiLevelType w:val="hybridMultilevel"/>
    <w:tmpl w:val="9A48262A"/>
    <w:lvl w:tplc="090C82AC" w:ilvl="0">
      <w:start w:val="2"/>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3">
    <w:nsid w:val="4F0A71DE"/>
    <w:multiLevelType w:val="hybridMultilevel"/>
    <w:tmpl w:val="40068D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579250B3"/>
    <w:multiLevelType w:val="multilevel"/>
    <w:tmpl w:val="70549FBE"/>
    <w:styleLink w:val="WW8Num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nsid w:val="651113FE"/>
    <w:multiLevelType w:val="multilevel"/>
    <w:tmpl w:val="34E45992"/>
    <w:styleLink w:val="WW8Num1"/>
    <w:lvl w:ilvl="0">
      <w:numFmt w:val="bullet"/>
      <w:lvlText w:val=""/>
      <w:lvlJc w:val="left"/>
      <w:rPr>
        <w:rFonts w:cs="Times New Roman" w:eastAsia="Times New Roman" w:hAnsi="Symbol" w:ascii="Symbol"/>
      </w:rPr>
    </w:lvl>
    <w:lvl w:ilvl="1">
      <w:numFmt w:val="bullet"/>
      <w:lvlText w:val=""/>
      <w:lvlJc w:val="left"/>
      <w:rPr>
        <w:rFonts w:cs="Times New Roman" w:eastAsia="Times New Roman" w:hAnsi="Symbol" w:ascii="Symbol"/>
      </w:rPr>
    </w:lvl>
    <w:lvl w:ilvl="2">
      <w:numFmt w:val="bullet"/>
      <w:lvlText w:val=""/>
      <w:lvlJc w:val="left"/>
      <w:rPr>
        <w:rFonts w:cs="Times New Roman" w:eastAsia="Times New Roman" w:hAnsi="Symbol" w:ascii="Symbol"/>
      </w:rPr>
    </w:lvl>
    <w:lvl w:ilvl="3">
      <w:numFmt w:val="bullet"/>
      <w:lvlText w:val=""/>
      <w:lvlJc w:val="left"/>
      <w:rPr>
        <w:rFonts w:cs="Times New Roman" w:eastAsia="Times New Roman" w:hAnsi="Symbol" w:ascii="Symbol"/>
      </w:rPr>
    </w:lvl>
    <w:lvl w:ilvl="4">
      <w:numFmt w:val="bullet"/>
      <w:lvlText w:val=""/>
      <w:lvlJc w:val="left"/>
      <w:rPr>
        <w:rFonts w:cs="Times New Roman" w:eastAsia="Times New Roman" w:hAnsi="Symbol" w:ascii="Symbol"/>
      </w:rPr>
    </w:lvl>
    <w:lvl w:ilvl="5">
      <w:numFmt w:val="bullet"/>
      <w:lvlText w:val=""/>
      <w:lvlJc w:val="left"/>
      <w:rPr>
        <w:rFonts w:cs="Times New Roman" w:eastAsia="Times New Roman" w:hAnsi="Symbol" w:ascii="Symbol"/>
      </w:rPr>
    </w:lvl>
    <w:lvl w:ilvl="6">
      <w:numFmt w:val="bullet"/>
      <w:lvlText w:val=""/>
      <w:lvlJc w:val="left"/>
      <w:rPr>
        <w:rFonts w:cs="Times New Roman" w:eastAsia="Times New Roman" w:hAnsi="Symbol" w:ascii="Symbol"/>
      </w:rPr>
    </w:lvl>
    <w:lvl w:ilvl="7">
      <w:numFmt w:val="bullet"/>
      <w:lvlText w:val=""/>
      <w:lvlJc w:val="left"/>
      <w:rPr>
        <w:rFonts w:cs="Times New Roman" w:eastAsia="Times New Roman" w:hAnsi="Symbol" w:ascii="Symbol"/>
      </w:rPr>
    </w:lvl>
    <w:lvl w:ilvl="8">
      <w:numFmt w:val="bullet"/>
      <w:lvlText w:val=""/>
      <w:lvlJc w:val="left"/>
      <w:rPr>
        <w:rFonts w:cs="Times New Roman" w:eastAsia="Times New Roman" w:hAnsi="Symbol" w:ascii="Symbol"/>
      </w:rPr>
    </w:lvl>
  </w:abstractNum>
  <w:abstractNum w:abstractNumId="26">
    <w:nsid w:val="670A4770"/>
    <w:multiLevelType w:val="hybridMultilevel"/>
    <w:tmpl w:val="9032335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E162108"/>
    <w:multiLevelType w:val="hybridMultilevel"/>
    <w:tmpl w:val="16121DC2"/>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8">
    <w:nsid w:val="6E7D1117"/>
    <w:multiLevelType w:val="hybridMultilevel"/>
    <w:tmpl w:val="AF34EC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A3A636F"/>
    <w:multiLevelType w:val="hybridMultilevel"/>
    <w:tmpl w:val="A9C6B9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A90340E"/>
    <w:multiLevelType w:val="multilevel"/>
    <w:tmpl w:val="6896CD5E"/>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5"/>
  </w:num>
  <w:num w:numId="4">
    <w:abstractNumId w:val="18"/>
  </w:num>
  <w:num w:numId="5">
    <w:abstractNumId w:val="2"/>
  </w:num>
  <w:num w:numId="6">
    <w:abstractNumId w:val="27"/>
  </w:num>
  <w:num w:numId="7">
    <w:abstractNumId w:val="13"/>
  </w:num>
  <w:num w:numId="8">
    <w:abstractNumId w:val="9"/>
  </w:num>
  <w:num w:numId="9">
    <w:abstractNumId w:val="3"/>
  </w:num>
  <w:num w:numId="10">
    <w:abstractNumId w:val="15"/>
  </w:num>
  <w:num w:numId="11">
    <w:abstractNumId w:val="14"/>
  </w:num>
  <w:num w:numId="12">
    <w:abstractNumId w:val="22"/>
  </w:num>
  <w:num w:numId="13">
    <w:abstractNumId w:val="23"/>
  </w:num>
  <w:num w:numId="14">
    <w:abstractNumId w:val="28"/>
  </w:num>
  <w:num w:numId="15">
    <w:abstractNumId w:val="1"/>
  </w:num>
  <w:num w:numId="16">
    <w:abstractNumId w:val="4"/>
  </w:num>
  <w:num w:numId="17">
    <w:abstractNumId w:val="29"/>
  </w:num>
  <w:num w:numId="18">
    <w:abstractNumId w:val="19"/>
  </w:num>
  <w:num w:numId="19">
    <w:abstractNumId w:val="12"/>
  </w:num>
  <w:num w:numId="20">
    <w:abstractNumId w:val="21"/>
  </w:num>
  <w:num w:numId="21">
    <w:abstractNumId w:val="16"/>
  </w:num>
  <w:num w:numId="22">
    <w:abstractNumId w:val="11"/>
  </w:num>
  <w:num w:numId="23">
    <w:abstractNumId w:val="24"/>
  </w:num>
  <w:num w:numId="24">
    <w:abstractNumId w:val="25"/>
  </w:num>
  <w:num w:numId="25">
    <w:abstractNumId w:val="17"/>
  </w:num>
  <w:num w:numId="26">
    <w:abstractNumId w:val="25"/>
  </w:num>
  <w:num w:numId="27">
    <w:abstractNumId w:val="24"/>
    <w:lvlOverride w:ilvl="0">
      <w:startOverride w:val="1"/>
    </w:lvlOverride>
  </w:num>
  <w:num w:numId="28">
    <w:abstractNumId w:val="20"/>
  </w:num>
  <w:num w:numId="29">
    <w:abstractNumId w:val="6"/>
  </w:num>
  <w:num w:numId="30">
    <w:abstractNumId w:val="30"/>
  </w:num>
  <w:num w:numId="31">
    <w:abstractNumId w:val="8"/>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10"/>
  </w:num>
  <w:numIdMacAtCleanup w:val="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bordersDoNotSurroundHeader/>
  <w:bordersDoNotSurroundFooter/>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1BFA"/>
    <w:rsid w:val="00005C1D"/>
    <w:rsid w:val="0000653E"/>
    <w:rsid w:val="00010D9E"/>
    <w:rsid w:val="00011261"/>
    <w:rsid w:val="00014E3E"/>
    <w:rsid w:val="000236DD"/>
    <w:rsid w:val="00024077"/>
    <w:rsid w:val="000331F4"/>
    <w:rsid w:val="00034664"/>
    <w:rsid w:val="00035F61"/>
    <w:rsid w:val="00040F9A"/>
    <w:rsid w:val="00043F72"/>
    <w:rsid w:val="00047F65"/>
    <w:rsid w:val="00050063"/>
    <w:rsid w:val="000505C7"/>
    <w:rsid w:val="00054329"/>
    <w:rsid w:val="00055228"/>
    <w:rsid w:val="000748A6"/>
    <w:rsid w:val="00080E49"/>
    <w:rsid w:val="00081BC4"/>
    <w:rsid w:val="00081D15"/>
    <w:rsid w:val="000961B3"/>
    <w:rsid w:val="000A1C95"/>
    <w:rsid w:val="000B4EA7"/>
    <w:rsid w:val="000C171F"/>
    <w:rsid w:val="000C6169"/>
    <w:rsid w:val="000D145E"/>
    <w:rsid w:val="000E1558"/>
    <w:rsid w:val="000F36D7"/>
    <w:rsid w:val="000F5ED9"/>
    <w:rsid w:val="00105C03"/>
    <w:rsid w:val="00105D79"/>
    <w:rsid w:val="00123960"/>
    <w:rsid w:val="00125D1E"/>
    <w:rsid w:val="0013416D"/>
    <w:rsid w:val="00140A0B"/>
    <w:rsid w:val="0014351A"/>
    <w:rsid w:val="0014421B"/>
    <w:rsid w:val="00144DCA"/>
    <w:rsid w:val="00144F51"/>
    <w:rsid w:val="00145DAA"/>
    <w:rsid w:val="00163F13"/>
    <w:rsid w:val="00164854"/>
    <w:rsid w:val="0016720A"/>
    <w:rsid w:val="001706B9"/>
    <w:rsid w:val="001779BC"/>
    <w:rsid w:val="00180C00"/>
    <w:rsid w:val="001819FC"/>
    <w:rsid w:val="00190D86"/>
    <w:rsid w:val="00194371"/>
    <w:rsid w:val="001B3416"/>
    <w:rsid w:val="001B53F8"/>
    <w:rsid w:val="001B6643"/>
    <w:rsid w:val="001B7D7E"/>
    <w:rsid w:val="001C05C3"/>
    <w:rsid w:val="001F246D"/>
    <w:rsid w:val="001F2AC3"/>
    <w:rsid w:val="001F4C30"/>
    <w:rsid w:val="0020159E"/>
    <w:rsid w:val="0020673F"/>
    <w:rsid w:val="00216838"/>
    <w:rsid w:val="00224751"/>
    <w:rsid w:val="00224B84"/>
    <w:rsid w:val="00225D53"/>
    <w:rsid w:val="00230E67"/>
    <w:rsid w:val="0023176C"/>
    <w:rsid w:val="002320FE"/>
    <w:rsid w:val="0023269A"/>
    <w:rsid w:val="00234636"/>
    <w:rsid w:val="00253A3C"/>
    <w:rsid w:val="00265895"/>
    <w:rsid w:val="0027161D"/>
    <w:rsid w:val="0028341F"/>
    <w:rsid w:val="00283500"/>
    <w:rsid w:val="00283EF6"/>
    <w:rsid w:val="00284A3B"/>
    <w:rsid w:val="002903DA"/>
    <w:rsid w:val="00293E17"/>
    <w:rsid w:val="002A035F"/>
    <w:rsid w:val="002A08C8"/>
    <w:rsid w:val="002A1F1A"/>
    <w:rsid w:val="002A6F79"/>
    <w:rsid w:val="002B2C1D"/>
    <w:rsid w:val="002C2C2E"/>
    <w:rsid w:val="002C6195"/>
    <w:rsid w:val="002D1E1C"/>
    <w:rsid w:val="002D6769"/>
    <w:rsid w:val="002E0A04"/>
    <w:rsid w:val="002E132B"/>
    <w:rsid w:val="002E3492"/>
    <w:rsid w:val="002E509C"/>
    <w:rsid w:val="002E515F"/>
    <w:rsid w:val="002F0333"/>
    <w:rsid w:val="002F5425"/>
    <w:rsid w:val="002F6FBB"/>
    <w:rsid w:val="00300C39"/>
    <w:rsid w:val="00313AD9"/>
    <w:rsid w:val="00326994"/>
    <w:rsid w:val="003274D0"/>
    <w:rsid w:val="00341B66"/>
    <w:rsid w:val="00343488"/>
    <w:rsid w:val="00347230"/>
    <w:rsid w:val="00351366"/>
    <w:rsid w:val="00357329"/>
    <w:rsid w:val="00360621"/>
    <w:rsid w:val="003611F4"/>
    <w:rsid w:val="003656A0"/>
    <w:rsid w:val="00374956"/>
    <w:rsid w:val="003762E9"/>
    <w:rsid w:val="0037715F"/>
    <w:rsid w:val="00382043"/>
    <w:rsid w:val="00392B9D"/>
    <w:rsid w:val="003A0920"/>
    <w:rsid w:val="003A2BEE"/>
    <w:rsid w:val="003A3546"/>
    <w:rsid w:val="003B5300"/>
    <w:rsid w:val="003C2126"/>
    <w:rsid w:val="003D4F0A"/>
    <w:rsid w:val="003D78DB"/>
    <w:rsid w:val="003E4EFD"/>
    <w:rsid w:val="003E56B8"/>
    <w:rsid w:val="003E6D99"/>
    <w:rsid w:val="003F4619"/>
    <w:rsid w:val="0041541B"/>
    <w:rsid w:val="00424AF6"/>
    <w:rsid w:val="00427D6A"/>
    <w:rsid w:val="00436C1A"/>
    <w:rsid w:val="0044040E"/>
    <w:rsid w:val="00442197"/>
    <w:rsid w:val="00442344"/>
    <w:rsid w:val="00446E7F"/>
    <w:rsid w:val="00447014"/>
    <w:rsid w:val="00447229"/>
    <w:rsid w:val="0045019C"/>
    <w:rsid w:val="00453688"/>
    <w:rsid w:val="004540BD"/>
    <w:rsid w:val="004571BC"/>
    <w:rsid w:val="0047114E"/>
    <w:rsid w:val="004714C9"/>
    <w:rsid w:val="0047569C"/>
    <w:rsid w:val="00475A18"/>
    <w:rsid w:val="00477C1B"/>
    <w:rsid w:val="00482F21"/>
    <w:rsid w:val="00483F8A"/>
    <w:rsid w:val="00487407"/>
    <w:rsid w:val="004A2A35"/>
    <w:rsid w:val="004A45EE"/>
    <w:rsid w:val="004A69F2"/>
    <w:rsid w:val="004A6F9A"/>
    <w:rsid w:val="004B4432"/>
    <w:rsid w:val="004C3377"/>
    <w:rsid w:val="004C54FE"/>
    <w:rsid w:val="004E3CB6"/>
    <w:rsid w:val="004F6F72"/>
    <w:rsid w:val="00503EF1"/>
    <w:rsid w:val="00504AF5"/>
    <w:rsid w:val="00513C95"/>
    <w:rsid w:val="005146E0"/>
    <w:rsid w:val="00523477"/>
    <w:rsid w:val="005240F3"/>
    <w:rsid w:val="00527CF9"/>
    <w:rsid w:val="005406FA"/>
    <w:rsid w:val="005458D2"/>
    <w:rsid w:val="00546D28"/>
    <w:rsid w:val="00552E93"/>
    <w:rsid w:val="00552FC8"/>
    <w:rsid w:val="00560302"/>
    <w:rsid w:val="00563E15"/>
    <w:rsid w:val="00570DDC"/>
    <w:rsid w:val="00572CD6"/>
    <w:rsid w:val="00596E93"/>
    <w:rsid w:val="005A01D1"/>
    <w:rsid w:val="005A0338"/>
    <w:rsid w:val="005B22CD"/>
    <w:rsid w:val="005C6453"/>
    <w:rsid w:val="005E1C90"/>
    <w:rsid w:val="005E3128"/>
    <w:rsid w:val="005F4124"/>
    <w:rsid w:val="00604E37"/>
    <w:rsid w:val="00605E51"/>
    <w:rsid w:val="006078DB"/>
    <w:rsid w:val="0061059E"/>
    <w:rsid w:val="006143DB"/>
    <w:rsid w:val="00621110"/>
    <w:rsid w:val="00631E62"/>
    <w:rsid w:val="00637964"/>
    <w:rsid w:val="00643502"/>
    <w:rsid w:val="00677D83"/>
    <w:rsid w:val="00684499"/>
    <w:rsid w:val="00684810"/>
    <w:rsid w:val="0069130C"/>
    <w:rsid w:val="006A1E09"/>
    <w:rsid w:val="006C0FE0"/>
    <w:rsid w:val="006C155E"/>
    <w:rsid w:val="006C7C0D"/>
    <w:rsid w:val="006E2498"/>
    <w:rsid w:val="006F6B35"/>
    <w:rsid w:val="006F755F"/>
    <w:rsid w:val="00701CBF"/>
    <w:rsid w:val="007020FA"/>
    <w:rsid w:val="00715C42"/>
    <w:rsid w:val="00717353"/>
    <w:rsid w:val="00724866"/>
    <w:rsid w:val="00741E39"/>
    <w:rsid w:val="007438D6"/>
    <w:rsid w:val="007440F5"/>
    <w:rsid w:val="0075133A"/>
    <w:rsid w:val="00763D19"/>
    <w:rsid w:val="00764B35"/>
    <w:rsid w:val="00764CB8"/>
    <w:rsid w:val="007763F2"/>
    <w:rsid w:val="00790CEC"/>
    <w:rsid w:val="007921C7"/>
    <w:rsid w:val="00795335"/>
    <w:rsid w:val="007959CD"/>
    <w:rsid w:val="007A5629"/>
    <w:rsid w:val="007B0BBE"/>
    <w:rsid w:val="007B15B6"/>
    <w:rsid w:val="007B1BFA"/>
    <w:rsid w:val="007C2724"/>
    <w:rsid w:val="007D55AB"/>
    <w:rsid w:val="007D695A"/>
    <w:rsid w:val="007D6F61"/>
    <w:rsid w:val="007D738A"/>
    <w:rsid w:val="007E16CA"/>
    <w:rsid w:val="007F314C"/>
    <w:rsid w:val="00805088"/>
    <w:rsid w:val="0082253A"/>
    <w:rsid w:val="008302DA"/>
    <w:rsid w:val="00833A91"/>
    <w:rsid w:val="00834EFB"/>
    <w:rsid w:val="008370B8"/>
    <w:rsid w:val="0083717F"/>
    <w:rsid w:val="00846064"/>
    <w:rsid w:val="00846DB2"/>
    <w:rsid w:val="00855A4C"/>
    <w:rsid w:val="008565DE"/>
    <w:rsid w:val="0086088A"/>
    <w:rsid w:val="00865BB7"/>
    <w:rsid w:val="00874477"/>
    <w:rsid w:val="00874E47"/>
    <w:rsid w:val="00875660"/>
    <w:rsid w:val="0089215B"/>
    <w:rsid w:val="008925BD"/>
    <w:rsid w:val="0089564A"/>
    <w:rsid w:val="008A0717"/>
    <w:rsid w:val="008A2DDE"/>
    <w:rsid w:val="008A4D9E"/>
    <w:rsid w:val="008B1A6D"/>
    <w:rsid w:val="008C18C1"/>
    <w:rsid w:val="008C3DDE"/>
    <w:rsid w:val="008D3103"/>
    <w:rsid w:val="008D4A13"/>
    <w:rsid w:val="008E06AE"/>
    <w:rsid w:val="008E3F84"/>
    <w:rsid w:val="0090267A"/>
    <w:rsid w:val="00904666"/>
    <w:rsid w:val="00910EBC"/>
    <w:rsid w:val="00911208"/>
    <w:rsid w:val="009165B4"/>
    <w:rsid w:val="00922931"/>
    <w:rsid w:val="00924A3D"/>
    <w:rsid w:val="00925FCB"/>
    <w:rsid w:val="00926FD5"/>
    <w:rsid w:val="00943057"/>
    <w:rsid w:val="00944442"/>
    <w:rsid w:val="00953FB8"/>
    <w:rsid w:val="00962374"/>
    <w:rsid w:val="00964353"/>
    <w:rsid w:val="00965D7D"/>
    <w:rsid w:val="009673E4"/>
    <w:rsid w:val="00974100"/>
    <w:rsid w:val="009809E6"/>
    <w:rsid w:val="009812E1"/>
    <w:rsid w:val="00983A18"/>
    <w:rsid w:val="009A6C47"/>
    <w:rsid w:val="009B28C3"/>
    <w:rsid w:val="009C0977"/>
    <w:rsid w:val="009C0A11"/>
    <w:rsid w:val="009C1F5E"/>
    <w:rsid w:val="009C2F6F"/>
    <w:rsid w:val="009C3371"/>
    <w:rsid w:val="009C3955"/>
    <w:rsid w:val="009D0840"/>
    <w:rsid w:val="009D4E6F"/>
    <w:rsid w:val="009D6EB4"/>
    <w:rsid w:val="009E6FA9"/>
    <w:rsid w:val="009F05E0"/>
    <w:rsid w:val="009F15C4"/>
    <w:rsid w:val="00A0114A"/>
    <w:rsid w:val="00A10162"/>
    <w:rsid w:val="00A147B5"/>
    <w:rsid w:val="00A169E8"/>
    <w:rsid w:val="00A22EDE"/>
    <w:rsid w:val="00A27BF9"/>
    <w:rsid w:val="00A27D82"/>
    <w:rsid w:val="00A30583"/>
    <w:rsid w:val="00A30DC2"/>
    <w:rsid w:val="00A32BEC"/>
    <w:rsid w:val="00A41898"/>
    <w:rsid w:val="00A42C85"/>
    <w:rsid w:val="00A6004B"/>
    <w:rsid w:val="00A621D7"/>
    <w:rsid w:val="00A659FF"/>
    <w:rsid w:val="00A70EF9"/>
    <w:rsid w:val="00A715E1"/>
    <w:rsid w:val="00A743A9"/>
    <w:rsid w:val="00A750EE"/>
    <w:rsid w:val="00A844C5"/>
    <w:rsid w:val="00A918AE"/>
    <w:rsid w:val="00A91E66"/>
    <w:rsid w:val="00A931F3"/>
    <w:rsid w:val="00A945F5"/>
    <w:rsid w:val="00A96A9D"/>
    <w:rsid w:val="00AA056C"/>
    <w:rsid w:val="00AA27DD"/>
    <w:rsid w:val="00AA606D"/>
    <w:rsid w:val="00AB2650"/>
    <w:rsid w:val="00AC3A73"/>
    <w:rsid w:val="00AC74CC"/>
    <w:rsid w:val="00AD5CEE"/>
    <w:rsid w:val="00AD666A"/>
    <w:rsid w:val="00AE1499"/>
    <w:rsid w:val="00AE376C"/>
    <w:rsid w:val="00AF0DCB"/>
    <w:rsid w:val="00AF485B"/>
    <w:rsid w:val="00AF511C"/>
    <w:rsid w:val="00AF7D56"/>
    <w:rsid w:val="00B03557"/>
    <w:rsid w:val="00B07571"/>
    <w:rsid w:val="00B13E7E"/>
    <w:rsid w:val="00B161CF"/>
    <w:rsid w:val="00B17321"/>
    <w:rsid w:val="00B311B3"/>
    <w:rsid w:val="00B36559"/>
    <w:rsid w:val="00B36D92"/>
    <w:rsid w:val="00B6061A"/>
    <w:rsid w:val="00B62963"/>
    <w:rsid w:val="00B80A1F"/>
    <w:rsid w:val="00B8239A"/>
    <w:rsid w:val="00B93D11"/>
    <w:rsid w:val="00BA064A"/>
    <w:rsid w:val="00BA0AEA"/>
    <w:rsid w:val="00BA0EF5"/>
    <w:rsid w:val="00BA36FE"/>
    <w:rsid w:val="00BA4B29"/>
    <w:rsid w:val="00BB6BF1"/>
    <w:rsid w:val="00BC08FC"/>
    <w:rsid w:val="00BD5AC1"/>
    <w:rsid w:val="00BE0456"/>
    <w:rsid w:val="00BE1182"/>
    <w:rsid w:val="00BF05BF"/>
    <w:rsid w:val="00C00267"/>
    <w:rsid w:val="00C066D6"/>
    <w:rsid w:val="00C13658"/>
    <w:rsid w:val="00C136A8"/>
    <w:rsid w:val="00C1423B"/>
    <w:rsid w:val="00C23BF2"/>
    <w:rsid w:val="00C24EED"/>
    <w:rsid w:val="00C27F97"/>
    <w:rsid w:val="00C32585"/>
    <w:rsid w:val="00C3387F"/>
    <w:rsid w:val="00C362DB"/>
    <w:rsid w:val="00C36AE5"/>
    <w:rsid w:val="00C44F96"/>
    <w:rsid w:val="00C50F21"/>
    <w:rsid w:val="00C53C39"/>
    <w:rsid w:val="00C725C5"/>
    <w:rsid w:val="00C72D2B"/>
    <w:rsid w:val="00C75FEE"/>
    <w:rsid w:val="00C82AFF"/>
    <w:rsid w:val="00C841BC"/>
    <w:rsid w:val="00C87F74"/>
    <w:rsid w:val="00CA6704"/>
    <w:rsid w:val="00CA6EAC"/>
    <w:rsid w:val="00CB2717"/>
    <w:rsid w:val="00CE0964"/>
    <w:rsid w:val="00CE6B23"/>
    <w:rsid w:val="00D045B4"/>
    <w:rsid w:val="00D15877"/>
    <w:rsid w:val="00D165A4"/>
    <w:rsid w:val="00D17BCB"/>
    <w:rsid w:val="00D20F59"/>
    <w:rsid w:val="00D22108"/>
    <w:rsid w:val="00D339C9"/>
    <w:rsid w:val="00D36490"/>
    <w:rsid w:val="00D37F48"/>
    <w:rsid w:val="00D42989"/>
    <w:rsid w:val="00D510DA"/>
    <w:rsid w:val="00D5743B"/>
    <w:rsid w:val="00D63336"/>
    <w:rsid w:val="00D66C11"/>
    <w:rsid w:val="00D727DA"/>
    <w:rsid w:val="00D730D5"/>
    <w:rsid w:val="00D80F8B"/>
    <w:rsid w:val="00D826A1"/>
    <w:rsid w:val="00D834E0"/>
    <w:rsid w:val="00D86125"/>
    <w:rsid w:val="00DA1856"/>
    <w:rsid w:val="00DB573F"/>
    <w:rsid w:val="00DF684C"/>
    <w:rsid w:val="00E0303C"/>
    <w:rsid w:val="00E0360A"/>
    <w:rsid w:val="00E062FF"/>
    <w:rsid w:val="00E157C2"/>
    <w:rsid w:val="00E17D7F"/>
    <w:rsid w:val="00E2005C"/>
    <w:rsid w:val="00E30274"/>
    <w:rsid w:val="00E5185F"/>
    <w:rsid w:val="00E524D6"/>
    <w:rsid w:val="00E549AA"/>
    <w:rsid w:val="00E557F3"/>
    <w:rsid w:val="00E578CB"/>
    <w:rsid w:val="00E62008"/>
    <w:rsid w:val="00E62DE0"/>
    <w:rsid w:val="00E815C2"/>
    <w:rsid w:val="00E90E68"/>
    <w:rsid w:val="00EA6A35"/>
    <w:rsid w:val="00EB6388"/>
    <w:rsid w:val="00EC2BD1"/>
    <w:rsid w:val="00EC5010"/>
    <w:rsid w:val="00EC5716"/>
    <w:rsid w:val="00ED085C"/>
    <w:rsid w:val="00ED1E7D"/>
    <w:rsid w:val="00ED765D"/>
    <w:rsid w:val="00EE3286"/>
    <w:rsid w:val="00EF1F12"/>
    <w:rsid w:val="00EF1F14"/>
    <w:rsid w:val="00EF4CF5"/>
    <w:rsid w:val="00EF7E53"/>
    <w:rsid w:val="00F02126"/>
    <w:rsid w:val="00F04C41"/>
    <w:rsid w:val="00F07751"/>
    <w:rsid w:val="00F07FF6"/>
    <w:rsid w:val="00F13753"/>
    <w:rsid w:val="00F153CC"/>
    <w:rsid w:val="00F2363A"/>
    <w:rsid w:val="00F24BE5"/>
    <w:rsid w:val="00F26A4B"/>
    <w:rsid w:val="00F27061"/>
    <w:rsid w:val="00F32278"/>
    <w:rsid w:val="00F33997"/>
    <w:rsid w:val="00F342D1"/>
    <w:rsid w:val="00F414F0"/>
    <w:rsid w:val="00F42F24"/>
    <w:rsid w:val="00F43096"/>
    <w:rsid w:val="00F443EA"/>
    <w:rsid w:val="00F46A17"/>
    <w:rsid w:val="00F47628"/>
    <w:rsid w:val="00F47D3D"/>
    <w:rsid w:val="00F534E4"/>
    <w:rsid w:val="00F567C0"/>
    <w:rsid w:val="00F60FF0"/>
    <w:rsid w:val="00F63C32"/>
    <w:rsid w:val="00F666FD"/>
    <w:rsid w:val="00F7098E"/>
    <w:rsid w:val="00F72F1D"/>
    <w:rsid w:val="00F74015"/>
    <w:rsid w:val="00F747E3"/>
    <w:rsid w:val="00F74FA7"/>
    <w:rsid w:val="00F76185"/>
    <w:rsid w:val="00F82B5F"/>
    <w:rsid w:val="00F8533B"/>
    <w:rsid w:val="00F93756"/>
    <w:rsid w:val="00F96741"/>
    <w:rsid w:val="00FA1334"/>
    <w:rsid w:val="00FA3E46"/>
    <w:rsid w:val="00FA54F6"/>
    <w:rsid w:val="00FA7CD9"/>
    <w:rsid w:val="00FB1C4D"/>
    <w:rsid w:val="00FB7747"/>
    <w:rsid w:val="00FC1921"/>
    <w:rsid w:val="00FC4F58"/>
    <w:rsid w:val="00FD0049"/>
    <w:rsid w:val="00FD2CDC"/>
    <w:rsid w:val="00FD43AE"/>
    <w:rsid w:val="00FD5011"/>
    <w:rsid w:val="00FD5C2A"/>
    <w:rsid w:val="00FD650A"/>
    <w:rsid w:val="00FE069A"/>
    <w:rsid w:val="00FF0F79"/>
    <w:rsid w:val="00FF4A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rPr>
  </w:style>
  <w:style w:styleId="Naslov1" w:type="paragraph">
    <w:name w:val="heading 1"/>
    <w:basedOn w:val="Normal"/>
    <w:next w:val="Normal"/>
    <w:qFormat/>
    <w:pPr>
      <w:keepNext/>
      <w:spacing w:after="60" w:before="240"/>
      <w:outlineLvl w:val="0"/>
    </w:pPr>
    <w:rPr>
      <w:rFonts w:hAnsi="Arial" w:ascii="Arial"/>
      <w:b/>
      <w:kern w:val="28"/>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link w:val="TijelotekstaChar"/>
    <w:rPr>
      <w:rFonts w:hAnsi="Arial" w:ascii="Arial"/>
      <w:sz w:val="22"/>
    </w:rPr>
  </w:style>
  <w:style w:styleId="Tijeloteksta2" w:type="paragraph">
    <w:name w:val="Body Text 2"/>
    <w:basedOn w:val="Normal"/>
    <w:pPr>
      <w:jc w:val="both"/>
    </w:pPr>
    <w:rPr>
      <w:rFonts w:hAnsi="Arial" w:ascii="Arial"/>
      <w:sz w:val="22"/>
    </w:rPr>
  </w:style>
  <w:style w:styleId="Uvuenotijeloteksta" w:type="paragraph">
    <w:name w:val="Body Text Indent"/>
    <w:basedOn w:val="Normal"/>
    <w:pPr>
      <w:ind w:firstLine="720"/>
      <w:jc w:val="both"/>
    </w:pPr>
    <w:rPr>
      <w:rFonts w:hAnsi="Arial" w:ascii="Arial"/>
      <w:sz w:val="22"/>
    </w:rPr>
  </w:style>
  <w:style w:styleId="Tekstbalonia" w:type="paragraph">
    <w:name w:val="Balloon Text"/>
    <w:basedOn w:val="Normal"/>
    <w:semiHidden/>
    <w:rsid w:val="00054329"/>
    <w:rPr>
      <w:rFonts w:cs="Tahoma" w:hAnsi="Tahoma" w:ascii="Tahoma"/>
      <w:sz w:val="16"/>
      <w:szCs w:val="16"/>
    </w:rPr>
  </w:style>
  <w:style w:styleId="Zaglavlje" w:type="paragraph">
    <w:name w:val="header"/>
    <w:basedOn w:val="Normal"/>
    <w:link w:val="ZaglavljeChar"/>
    <w:uiPriority w:val="99"/>
    <w:rsid w:val="00833A91"/>
    <w:pPr>
      <w:tabs>
        <w:tab w:pos="4536" w:val="center"/>
        <w:tab w:pos="9072" w:val="right"/>
      </w:tabs>
    </w:pPr>
  </w:style>
  <w:style w:customStyle="true" w:styleId="ZaglavljeChar" w:type="character">
    <w:name w:val="Zaglavlje Char"/>
    <w:link w:val="Zaglavlje"/>
    <w:uiPriority w:val="99"/>
    <w:rsid w:val="00833A91"/>
    <w:rPr>
      <w:rFonts w:hAnsi="Guatemala" w:ascii="Guatemala"/>
      <w:snapToGrid w:val="false"/>
      <w:sz w:val="24"/>
      <w:lang w:eastAsia="en-US" w:val="en-US"/>
    </w:rPr>
  </w:style>
  <w:style w:styleId="Podnoje" w:type="paragraph">
    <w:name w:val="footer"/>
    <w:basedOn w:val="Normal"/>
    <w:link w:val="PodnojeChar"/>
    <w:rsid w:val="00833A91"/>
    <w:pPr>
      <w:tabs>
        <w:tab w:pos="4536" w:val="center"/>
        <w:tab w:pos="9072" w:val="right"/>
      </w:tabs>
    </w:pPr>
  </w:style>
  <w:style w:customStyle="true" w:styleId="PodnojeChar" w:type="character">
    <w:name w:val="Podnožje Char"/>
    <w:link w:val="Podnoje"/>
    <w:rsid w:val="00833A91"/>
    <w:rPr>
      <w:rFonts w:hAnsi="Guatemala" w:ascii="Guatemala"/>
      <w:snapToGrid w:val="false"/>
      <w:sz w:val="24"/>
      <w:lang w:eastAsia="en-US" w:val="en-US"/>
    </w:rPr>
  </w:style>
  <w:style w:customStyle="true" w:styleId="ListParagraph1" w:type="paragraph">
    <w:name w:val="List Paragraph1"/>
    <w:basedOn w:val="Normal"/>
    <w:rsid w:val="00C24EED"/>
    <w:pPr>
      <w:widowControl/>
      <w:spacing w:lineRule="auto" w:line="276" w:after="200"/>
      <w:ind w:left="720"/>
    </w:pPr>
    <w:rPr>
      <w:rFonts w:cs="Calibri" w:hAnsi="Calibri" w:ascii="Calibri"/>
      <w:snapToGrid/>
      <w:sz w:val="22"/>
      <w:szCs w:val="22"/>
    </w:rPr>
  </w:style>
  <w:style w:styleId="Odlomakpopisa" w:type="paragraph">
    <w:name w:val="List Paragraph"/>
    <w:basedOn w:val="Normal"/>
    <w:uiPriority w:val="34"/>
    <w:qFormat/>
    <w:rsid w:val="00F747E3"/>
    <w:pPr>
      <w:ind w:left="708"/>
    </w:pPr>
  </w:style>
  <w:style w:customStyle="true" w:styleId="TijelotekstaChar" w:type="character">
    <w:name w:val="Tijelo teksta Char"/>
    <w:link w:val="Tijeloteksta"/>
    <w:rsid w:val="007D55AB"/>
    <w:rPr>
      <w:rFonts w:hAnsi="Arial" w:ascii="Arial"/>
      <w:snapToGrid w:val="false"/>
      <w:sz w:val="22"/>
      <w:lang w:eastAsia="en-US" w:val="en-US"/>
    </w:rPr>
  </w:style>
  <w:style w:styleId="Hiperveza" w:type="character">
    <w:name w:val="Hyperlink"/>
    <w:uiPriority w:val="99"/>
    <w:unhideWhenUsed/>
    <w:rsid w:val="00284A3B"/>
    <w:rPr>
      <w:color w:val="0000FF"/>
      <w:u w:val="single"/>
    </w:rPr>
  </w:style>
  <w:style w:customStyle="true" w:styleId="Standard" w:type="paragraph">
    <w:name w:val="Standard"/>
    <w:rsid w:val="002A035F"/>
    <w:pPr>
      <w:suppressAutoHyphens/>
      <w:autoSpaceDN w:val="false"/>
      <w:spacing w:after="80"/>
      <w:textAlignment w:val="baseline"/>
    </w:pPr>
    <w:rPr>
      <w:rFonts w:eastAsia="Calibri" w:hAnsi="Calibri" w:ascii="Calibri"/>
      <w:kern w:val="3"/>
      <w:sz w:val="22"/>
      <w:szCs w:val="22"/>
      <w:lang w:eastAsia="en-US"/>
    </w:rPr>
  </w:style>
  <w:style w:customStyle="true" w:styleId="WW8Num2" w:type="numbering">
    <w:name w:val="WW8Num2"/>
    <w:basedOn w:val="Bezpopisa"/>
    <w:rsid w:val="002A035F"/>
    <w:pPr>
      <w:numPr>
        <w:numId w:val="23"/>
      </w:numPr>
    </w:pPr>
  </w:style>
  <w:style w:customStyle="true" w:styleId="WW8Num1" w:type="numbering">
    <w:name w:val="WW8Num1"/>
    <w:basedOn w:val="Bezpopisa"/>
    <w:rsid w:val="002A035F"/>
    <w:pPr>
      <w:numPr>
        <w:numId w:val="24"/>
      </w:numPr>
    </w:pPr>
  </w:style>
  <w:style w:styleId="Reetkatablice" w:type="table">
    <w:name w:val="Table Grid"/>
    <w:basedOn w:val="Obinatablica"/>
    <w:rsid w:val="00560302"/>
    <w:rPr>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rojstranice" w:type="character">
    <w:name w:val="page number"/>
    <w:basedOn w:val="Zadanifontodlomka"/>
    <w:rsid w:val="009E6FA9"/>
  </w:style>
  <w:style w:styleId="Tekstrezerviranogmjesta" w:type="character">
    <w:name w:val="Placeholder Text"/>
    <w:basedOn w:val="Zadanifontodlomka"/>
    <w:uiPriority w:val="99"/>
    <w:semiHidden/>
    <w:rsid w:val="006C0FE0"/>
    <w:rPr>
      <w:color w:val="808080"/>
      <w:bdr w:space="0" w:sz="0" w:color="auto" w:val="none"/>
      <w:shd w:fill="auto" w:color="auto" w:val="clear"/>
    </w:rPr>
  </w:style>
  <w:style w:customStyle="true" w:styleId="eSPISCCParagraphDefaultFont" w:type="character">
    <w:name w:val="eSPIS_CC_Paragraph Default Font"/>
    <w:basedOn w:val="Zadanifontodlomka"/>
    <w:rsid w:val="006C0FE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C0FE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C0FE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C0FE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rPr>
  </w:style>
  <w:style w:styleId="Naslov1" w:type="paragraph">
    <w:name w:val="heading 1"/>
    <w:basedOn w:val="Normal"/>
    <w:next w:val="Normal"/>
    <w:qFormat/>
    <w:pPr>
      <w:keepNext/>
      <w:spacing w:after="60" w:before="240"/>
      <w:outlineLvl w:val="0"/>
    </w:pPr>
    <w:rPr>
      <w:rFonts w:ascii="Arial" w:hAnsi="Arial"/>
      <w:b/>
      <w:kern w:val="28"/>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link w:val="TijelotekstaChar"/>
    <w:rPr>
      <w:rFonts w:ascii="Arial" w:hAnsi="Arial"/>
      <w:sz w:val="22"/>
    </w:rPr>
  </w:style>
  <w:style w:styleId="Tijeloteksta2" w:type="paragraph">
    <w:name w:val="Body Text 2"/>
    <w:basedOn w:val="Normal"/>
    <w:pPr>
      <w:jc w:val="both"/>
    </w:pPr>
    <w:rPr>
      <w:rFonts w:ascii="Arial" w:hAnsi="Arial"/>
      <w:sz w:val="22"/>
    </w:rPr>
  </w:style>
  <w:style w:styleId="Uvuenotijeloteksta" w:type="paragraph">
    <w:name w:val="Body Text Indent"/>
    <w:basedOn w:val="Normal"/>
    <w:pPr>
      <w:ind w:firstLine="720"/>
      <w:jc w:val="both"/>
    </w:pPr>
    <w:rPr>
      <w:rFonts w:ascii="Arial" w:hAnsi="Arial"/>
      <w:sz w:val="22"/>
    </w:rPr>
  </w:style>
  <w:style w:styleId="Tekstbalonia" w:type="paragraph">
    <w:name w:val="Balloon Text"/>
    <w:basedOn w:val="Normal"/>
    <w:semiHidden/>
    <w:rsid w:val="00054329"/>
    <w:rPr>
      <w:rFonts w:ascii="Tahoma" w:cs="Tahoma" w:hAnsi="Tahoma"/>
      <w:sz w:val="16"/>
      <w:szCs w:val="16"/>
    </w:rPr>
  </w:style>
  <w:style w:styleId="Zaglavlje" w:type="paragraph">
    <w:name w:val="header"/>
    <w:basedOn w:val="Normal"/>
    <w:link w:val="ZaglavljeChar"/>
    <w:uiPriority w:val="99"/>
    <w:rsid w:val="00833A91"/>
    <w:pPr>
      <w:tabs>
        <w:tab w:pos="4536" w:val="center"/>
        <w:tab w:pos="9072" w:val="right"/>
      </w:tabs>
    </w:pPr>
  </w:style>
  <w:style w:customStyle="1" w:styleId="ZaglavljeChar" w:type="character">
    <w:name w:val="Zaglavlje Char"/>
    <w:link w:val="Zaglavlje"/>
    <w:uiPriority w:val="99"/>
    <w:rsid w:val="00833A91"/>
    <w:rPr>
      <w:rFonts w:ascii="Guatemala" w:hAnsi="Guatemala"/>
      <w:snapToGrid w:val="0"/>
      <w:sz w:val="24"/>
      <w:lang w:eastAsia="en-US" w:val="en-US"/>
    </w:rPr>
  </w:style>
  <w:style w:styleId="Podnoje" w:type="paragraph">
    <w:name w:val="footer"/>
    <w:basedOn w:val="Normal"/>
    <w:link w:val="PodnojeChar"/>
    <w:rsid w:val="00833A91"/>
    <w:pPr>
      <w:tabs>
        <w:tab w:pos="4536" w:val="center"/>
        <w:tab w:pos="9072" w:val="right"/>
      </w:tabs>
    </w:pPr>
  </w:style>
  <w:style w:customStyle="1" w:styleId="PodnojeChar" w:type="character">
    <w:name w:val="Podnožje Char"/>
    <w:link w:val="Podnoje"/>
    <w:rsid w:val="00833A91"/>
    <w:rPr>
      <w:rFonts w:ascii="Guatemala" w:hAnsi="Guatemala"/>
      <w:snapToGrid w:val="0"/>
      <w:sz w:val="24"/>
      <w:lang w:eastAsia="en-US" w:val="en-US"/>
    </w:rPr>
  </w:style>
  <w:style w:customStyle="1" w:styleId="ListParagraph1" w:type="paragraph">
    <w:name w:val="List Paragraph1"/>
    <w:basedOn w:val="Normal"/>
    <w:rsid w:val="00C24EED"/>
    <w:pPr>
      <w:widowControl/>
      <w:spacing w:after="200" w:line="276" w:lineRule="auto"/>
      <w:ind w:left="720"/>
    </w:pPr>
    <w:rPr>
      <w:rFonts w:ascii="Calibri" w:cs="Calibri" w:hAnsi="Calibri"/>
      <w:snapToGrid/>
      <w:sz w:val="22"/>
      <w:szCs w:val="22"/>
    </w:rPr>
  </w:style>
  <w:style w:styleId="Odlomakpopisa" w:type="paragraph">
    <w:name w:val="List Paragraph"/>
    <w:basedOn w:val="Normal"/>
    <w:uiPriority w:val="34"/>
    <w:qFormat/>
    <w:rsid w:val="00F747E3"/>
    <w:pPr>
      <w:ind w:left="708"/>
    </w:pPr>
  </w:style>
  <w:style w:customStyle="1" w:styleId="TijelotekstaChar" w:type="character">
    <w:name w:val="Tijelo teksta Char"/>
    <w:link w:val="Tijeloteksta"/>
    <w:rsid w:val="007D55AB"/>
    <w:rPr>
      <w:rFonts w:ascii="Arial" w:hAnsi="Arial"/>
      <w:snapToGrid w:val="0"/>
      <w:sz w:val="22"/>
      <w:lang w:eastAsia="en-US" w:val="en-US"/>
    </w:rPr>
  </w:style>
  <w:style w:styleId="Hiperveza" w:type="character">
    <w:name w:val="Hyperlink"/>
    <w:uiPriority w:val="99"/>
    <w:unhideWhenUsed/>
    <w:rsid w:val="00284A3B"/>
    <w:rPr>
      <w:color w:val="0000FF"/>
      <w:u w:val="single"/>
    </w:rPr>
  </w:style>
  <w:style w:customStyle="1" w:styleId="Standard" w:type="paragraph">
    <w:name w:val="Standard"/>
    <w:rsid w:val="002A035F"/>
    <w:pPr>
      <w:suppressAutoHyphens/>
      <w:autoSpaceDN w:val="0"/>
      <w:spacing w:after="80"/>
      <w:textAlignment w:val="baseline"/>
    </w:pPr>
    <w:rPr>
      <w:rFonts w:ascii="Calibri" w:eastAsia="Calibri" w:hAnsi="Calibri"/>
      <w:kern w:val="3"/>
      <w:sz w:val="22"/>
      <w:szCs w:val="22"/>
      <w:lang w:eastAsia="en-US"/>
    </w:rPr>
  </w:style>
  <w:style w:customStyle="1" w:styleId="WW8Num2" w:type="numbering">
    <w:name w:val="WW8Num2"/>
    <w:basedOn w:val="Bezpopisa"/>
    <w:rsid w:val="002A035F"/>
    <w:pPr>
      <w:numPr>
        <w:numId w:val="23"/>
      </w:numPr>
    </w:pPr>
  </w:style>
  <w:style w:customStyle="1" w:styleId="WW8Num1" w:type="numbering">
    <w:name w:val="WW8Num1"/>
    <w:basedOn w:val="Bezpopisa"/>
    <w:rsid w:val="002A035F"/>
    <w:pPr>
      <w:numPr>
        <w:numId w:val="24"/>
      </w:numPr>
    </w:pPr>
  </w:style>
  <w:style w:styleId="Reetkatablice" w:type="table">
    <w:name w:val="Table Grid"/>
    <w:basedOn w:val="Obinatablica"/>
    <w:rsid w:val="00560302"/>
    <w:rPr>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rojstranice" w:type="character">
    <w:name w:val="page number"/>
    <w:basedOn w:val="Zadanifontodlomka"/>
    <w:rsid w:val="009E6FA9"/>
  </w:style>
  <w:style w:styleId="Tekstrezerviranogmjesta" w:type="character">
    <w:name w:val="Placeholder Text"/>
    <w:basedOn w:val="Zadanifontodlomka"/>
    <w:uiPriority w:val="99"/>
    <w:semiHidden/>
    <w:rsid w:val="006C0FE0"/>
    <w:rPr>
      <w:color w:val="808080"/>
      <w:bdr w:color="auto" w:space="0" w:sz="0" w:val="none"/>
      <w:shd w:color="auto" w:fill="auto" w:val="clear"/>
    </w:rPr>
  </w:style>
  <w:style w:customStyle="1" w:styleId="eSPISCCParagraphDefaultFont" w:type="character">
    <w:name w:val="eSPIS_CC_Paragraph Default Font"/>
    <w:basedOn w:val="Zadanifontodlomka"/>
    <w:rsid w:val="006C0FE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C0FE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C0FE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C0FE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620578">
      <w:bodyDiv w:val="true"/>
      <w:marLeft w:val="0"/>
      <w:marRight w:val="0"/>
      <w:marTop w:val="0"/>
      <w:marBottom w:val="0"/>
      <w:divBdr>
        <w:top w:space="0" w:sz="0" w:color="auto" w:val="none"/>
        <w:left w:space="0" w:sz="0" w:color="auto" w:val="none"/>
        <w:bottom w:space="0" w:sz="0" w:color="auto" w:val="none"/>
        <w:right w:space="0" w:sz="0" w:color="auto" w:val="none"/>
      </w:divBdr>
    </w:div>
    <w:div w:id="77364551">
      <w:bodyDiv w:val="true"/>
      <w:marLeft w:val="0"/>
      <w:marRight w:val="0"/>
      <w:marTop w:val="0"/>
      <w:marBottom w:val="0"/>
      <w:divBdr>
        <w:top w:space="0" w:sz="0" w:color="auto" w:val="none"/>
        <w:left w:space="0" w:sz="0" w:color="auto" w:val="none"/>
        <w:bottom w:space="0" w:sz="0" w:color="auto" w:val="none"/>
        <w:right w:space="0" w:sz="0" w:color="auto" w:val="none"/>
      </w:divBdr>
    </w:div>
    <w:div w:id="338774816">
      <w:bodyDiv w:val="true"/>
      <w:marLeft w:val="0"/>
      <w:marRight w:val="0"/>
      <w:marTop w:val="0"/>
      <w:marBottom w:val="0"/>
      <w:divBdr>
        <w:top w:space="0" w:sz="0" w:color="auto" w:val="none"/>
        <w:left w:space="0" w:sz="0" w:color="auto" w:val="none"/>
        <w:bottom w:space="0" w:sz="0" w:color="auto" w:val="none"/>
        <w:right w:space="0" w:sz="0" w:color="auto" w:val="none"/>
      </w:divBdr>
    </w:div>
    <w:div w:id="1141189897">
      <w:bodyDiv w:val="true"/>
      <w:marLeft w:val="0"/>
      <w:marRight w:val="0"/>
      <w:marTop w:val="0"/>
      <w:marBottom w:val="0"/>
      <w:divBdr>
        <w:top w:space="0" w:sz="0" w:color="auto" w:val="none"/>
        <w:left w:space="0" w:sz="0" w:color="auto" w:val="none"/>
        <w:bottom w:space="0" w:sz="0" w:color="auto" w:val="none"/>
        <w:right w:space="0" w:sz="0" w:color="auto" w:val="none"/>
      </w:divBdr>
    </w:div>
    <w:div w:id="1152407241">
      <w:bodyDiv w:val="true"/>
      <w:marLeft w:val="0"/>
      <w:marRight w:val="0"/>
      <w:marTop w:val="0"/>
      <w:marBottom w:val="0"/>
      <w:divBdr>
        <w:top w:space="0" w:sz="0" w:color="auto" w:val="none"/>
        <w:left w:space="0" w:sz="0" w:color="auto" w:val="none"/>
        <w:bottom w:space="0" w:sz="0" w:color="auto" w:val="none"/>
        <w:right w:space="0" w:sz="0" w:color="auto" w:val="none"/>
      </w:divBdr>
    </w:div>
    <w:div w:id="1307978856">
      <w:bodyDiv w:val="true"/>
      <w:marLeft w:val="0"/>
      <w:marRight w:val="0"/>
      <w:marTop w:val="0"/>
      <w:marBottom w:val="0"/>
      <w:divBdr>
        <w:top w:space="0" w:sz="0" w:color="auto" w:val="none"/>
        <w:left w:space="0" w:sz="0" w:color="auto" w:val="none"/>
        <w:bottom w:space="0" w:sz="0" w:color="auto" w:val="none"/>
        <w:right w:space="0" w:sz="0" w:color="auto" w:val="none"/>
      </w:divBdr>
    </w:div>
    <w:div w:id="1511337836">
      <w:bodyDiv w:val="true"/>
      <w:marLeft w:val="0"/>
      <w:marRight w:val="0"/>
      <w:marTop w:val="0"/>
      <w:marBottom w:val="0"/>
      <w:divBdr>
        <w:top w:space="0" w:sz="0" w:color="auto" w:val="none"/>
        <w:left w:space="0" w:sz="0" w:color="auto" w:val="none"/>
        <w:bottom w:space="0" w:sz="0" w:color="auto" w:val="none"/>
        <w:right w:space="0" w:sz="0" w:color="auto" w:val="none"/>
      </w:divBdr>
    </w:div>
    <w:div w:id="1605073512">
      <w:bodyDiv w:val="true"/>
      <w:marLeft w:val="0"/>
      <w:marRight w:val="0"/>
      <w:marTop w:val="0"/>
      <w:marBottom w:val="0"/>
      <w:divBdr>
        <w:top w:space="0" w:sz="0" w:color="auto" w:val="none"/>
        <w:left w:space="0" w:sz="0" w:color="auto" w:val="none"/>
        <w:bottom w:space="0" w:sz="0" w:color="auto" w:val="none"/>
        <w:right w:space="0" w:sz="0" w:color="auto" w:val="none"/>
      </w:divBdr>
    </w:div>
    <w:div w:id="19733672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29. lipnja 2018.</izvorni_sadrzaj>
    <derivirana_varijabla naziv="DomainObject.StvarniPocetakDatum_1">29. lipnja 2018.</derivirana_varijabla>
  </DomainObject.StvarniPocetakDatum>
  <DomainObject.StvarniZavrsetakDatum>
    <izvorni_sadrzaj>29. lipnja 2018.</izvorni_sadrzaj>
    <derivirana_varijabla naziv="DomainObject.StvarniZavrsetakDatum_1">29. lipnja 2018.</derivirana_varijabla>
  </DomainObject.StvarniZavrsetakDatum>
  <DomainObject.PlaniraniZavrsetakDatum>
    <izvorni_sadrzaj>29. lipnja 2018.</izvorni_sadrzaj>
    <derivirana_varijabla naziv="DomainObject.PlaniraniZavrsetakDatum_1">29. lipnja 2018.</derivirana_varijabla>
  </DomainObject.PlaniraniZavrsetakDatum>
  <DomainObject.PlaniraniPocetakDatum>
    <izvorni_sadrzaj>29. lipnja 2018.</izvorni_sadrzaj>
    <derivirana_varijabla naziv="DomainObject.PlaniraniPocetakDatum_1">29. lipnja 2018.</derivirana_varijabla>
  </DomainObject.PlaniraniPocetakDatum>
  <DomainObject.StvarniPocetakVrijeme>
    <izvorni_sadrzaj>08:15</izvorni_sadrzaj>
    <derivirana_varijabla naziv="DomainObject.StvarniPocetakVrijeme_1">08:15</derivirana_varijabla>
  </DomainObject.StvarniPocetakVrijeme>
  <DomainObject.StvarniZavrsetakVrijeme>
    <izvorni_sadrzaj>08:45</izvorni_sadrzaj>
    <derivirana_varijabla naziv="DomainObject.StvarniZavrsetakVrijeme_1">08:45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08:15</izvorni_sadrzaj>
    <derivirana_varijabla naziv="DomainObject.PlaniraniPocetakVrijeme_1">08:15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lipnja 2018.</izvorni_sadrzaj>
    <derivirana_varijabla naziv="DomainObject.Zapisnik.DatumKreiranja_1">29. lipnja 2018.</derivirana_varijabla>
  </DomainObject.Zapisnik.DatumKreiranja>
  <DomainObject.Zapisnik.ImovinskaKorist>
    <izvorni_sadrzaj/>
    <derivirana_varijabla naziv="DomainObject.Zapisnik.ImovinskaKorist_1"/>
  </DomainObject.Zapisnik.ImovinskaKorist>
  <DomainObject.Zapisnik.Oznaka>
    <izvorni_sadrzaj>St-1067/2016-25</izvorni_sadrzaj>
    <derivirana_varijabla naziv="DomainObject.Zapisnik.Oznaka_1">St-1067/2016-25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1067</izvorni_sadrzaj>
    <derivirana_varijabla naziv="DomainObject.Predmet.Broj_1">1067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2016.</izvorni_sadrzaj>
    <derivirana_varijabla naziv="DomainObject.Predmet.DatumOsnivanja_1">17.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st.dužnika  2.9.2016
prijedlog za otvaranje st. postupka 10.2.2016.</izvorni_sadrzaj>
    <derivirana_varijabla naziv="DomainObject.Predmet.Opis_1">ŽALBA st.dužnika  2.9.2016
prijedlog za otvaranje st. postupka 10.2.2016.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St-1067/2016</izvorni_sadrzaj>
    <derivirana_varijabla naziv="DomainObject.Predmet.OznakaBroj_1">St-1067/2016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AV INTER društvo s ograničenom odgovornošću za proizvodnju i trgovinu u stečaju zastupanog po punomoćniku Goran Vučetić, odvjetnik</izvorni_sadrzaj>
    <derivirana_varijabla naziv="DomainObject.Predmet.ProtustrankaFormated_1">  AV INTER društvo s ograničenom odgovornošću za proizvodnju i trgovinu u stečaju zastupanog po punomoćniku Goran Vučetić, odvjetnik</derivirana_varijabla>
  </DomainObject.Predmet.ProtustrankaFormated>
  <DomainObject.Predmet.ProtustrankaFormatedOIB>
    <izvorni_sadrzaj>  AV INTER društvo s ograničenom odgovornošću za proizvodnju i trgovinu u stečaju, OIB 21992557602 zastupanog po punomoćniku Goran Vučetić, odvjetnik</izvorni_sadrzaj>
    <derivirana_varijabla naziv="DomainObject.Predmet.ProtustrankaFormatedOIB_1">  AV INTER društvo s ograničenom odgovornošću za proizvodnju i trgovinu u stečaju, OIB 21992557602 zastupanog po punomoćniku Goran Vučetić, odvjetnik</derivirana_varijabla>
  </DomainObject.Predmet.ProtustrankaFormatedOIB>
  <DomainObject.Predmet.ProtustrankaFormatedWithAdress>
    <izvorni_sadrzaj> AV INTER društvo s ograničenom odgovornošću za proizvodnju i trgovinu u stečaju, Rinkovec 64, 42253 Bednja zastupanog po punomoćniku Goran Vučetić, odvjetnik</izvorni_sadrzaj>
    <derivirana_varijabla naziv="DomainObject.Predmet.ProtustrankaFormatedWithAdress_1"> AV INTER društvo s ograničenom odgovornošću za proizvodnju i trgovinu u stečaju, Rinkovec 64, 42253 Bednja zastupanog po punomoćniku Goran Vučetić, odvjetnik</derivirana_varijabla>
  </DomainObject.Predmet.ProtustrankaFormatedWithAdress>
  <DomainObject.Predmet.ProtustrankaFormatedWithAdressOIB>
    <izvorni_sadrzaj> AV INTER društvo s ograničenom odgovornošću za proizvodnju i trgovinu u stečaju, OIB 21992557602, Rinkovec 64, 42253 Bednja zastupanog po punomoćniku Goran Vučetić, odvjetnik</izvorni_sadrzaj>
    <derivirana_varijabla naziv="DomainObject.Predmet.ProtustrankaFormatedWithAdressOIB_1"> AV INTER društvo s ograničenom odgovornošću za proizvodnju i trgovinu u stečaju, OIB 21992557602, Rinkovec 64, 42253 Bednja zastupanog po punomoćniku Goran Vučetić, odvjetnik</derivirana_varijabla>
  </DomainObject.Predmet.ProtustrankaFormatedWithAdressOIB>
  <DomainObject.Predmet.ProtustrankaWithAdress>
    <izvorni_sadrzaj>AV INTER društvo s ograničenom odgovornošću za proizvodnju i trgovinu u stečaju Rinkovec 64, 42253 Bednja</izvorni_sadrzaj>
    <derivirana_varijabla naziv="DomainObject.Predmet.ProtustrankaWithAdress_1">AV INTER društvo s ograničenom odgovornošću za proizvodnju i trgovinu u stečaju Rinkovec 64, 42253 Bednja</derivirana_varijabla>
  </DomainObject.Predmet.ProtustrankaWithAdress>
  <DomainObject.Predmet.ProtustrankaWithAdressOIB>
    <izvorni_sadrzaj>AV INTER društvo s ograničenom odgovornošću za proizvodnju i trgovinu u stečaju, OIB 21992557602, Rinkovec 64, 42253 Bednja</izvorni_sadrzaj>
    <derivirana_varijabla naziv="DomainObject.Predmet.ProtustrankaWithAdressOIB_1">AV INTER društvo s ograničenom odgovornošću za proizvodnju i trgovinu u stečaju, OIB 21992557602, Rinkovec 64, 42253 Bednja</derivirana_varijabla>
  </DomainObject.Predmet.ProtustrankaWithAdressOIB>
  <DomainObject.Predmet.ProtustrankaNazivFormated>
    <izvorni_sadrzaj>AV INTER društvo s ograničenom odgovornošću za proizvodnju i trgovinu u stečaju</izvorni_sadrzaj>
    <derivirana_varijabla naziv="DomainObject.Predmet.ProtustrankaNazivFormated_1">AV INTER društvo s ograničenom odgovornošću za proizvodnju i trgovinu u stečaju</derivirana_varijabla>
  </DomainObject.Predmet.ProtustrankaNazivFormated>
  <DomainObject.Predmet.ProtustrankaNazivFormatedOIB>
    <izvorni_sadrzaj>AV INTER društvo s ograničenom odgovornošću za proizvodnju i trgovinu u stečaju, OIB 21992557602</izvorni_sadrzaj>
    <derivirana_varijabla naziv="DomainObject.Predmet.ProtustrankaNazivFormatedOIB_1">AV INTER društvo s ograničenom odgovornošću za proizvodnju i trgovinu u stečaju, OIB 21992557602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 u Varaždinu</izvorni_sadrzaj>
    <derivirana_varijabla naziv="DomainObject.Predmet.StrankaFormatedWithAdress_1">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71755.09</izvorni_sadrzaj>
    <derivirana_varijabla naziv="DomainObject.Predmet.TrenutnaVrijednost_1">71755.09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AV INTER društvo s ograničenom odgovornošću za proizvodnju i trgovinu u stečaju zastupanog po punomoćniku Goran Vučetić, odvjetnik</item>
    </izvorni_sadrzaj>
    <derivirana_varijabla naziv="DomainObject.Predmet.ProtuStrankaListFormated_1">
      <item>AV INTER društvo s ograničenom odgovornošću za proizvodnju i trgovinu u stečaju zastupanog po punomoćniku Goran Vučetić, odvjetnik</item>
    </derivirana_varijabla>
  </DomainObject.Predmet.ProtuStrankaListFormated>
  <DomainObject.Predmet.ProtuStrankaListFormatedOIB>
    <izvorni_sadrzaj>
      <item>AV INTER društvo s ograničenom odgovornošću za proizvodnju i trgovinu u stečaju, OIB 21992557602 zastupanog po punomoćniku Goran Vučetić, odvjetnik</item>
    </izvorni_sadrzaj>
    <derivirana_varijabla naziv="DomainObject.Predmet.ProtuStrankaListFormatedOIB_1">
      <item>AV INTER društvo s ograničenom odgovornošću za proizvodnju i trgovinu u stečaju, OIB 21992557602 zastupanog po punomoćniku Goran Vučetić, odvjetnik</item>
    </derivirana_varijabla>
  </DomainObject.Predmet.ProtuStrankaListFormatedOIB>
  <DomainObject.Predmet.ProtuStrankaListFormatedWithAdress>
    <izvorni_sadrzaj>
      <item>AV INTER društvo s ograničenom odgovornošću za proizvodnju i trgovinu u stečaju, Rinkovec 64, 42253 Bednja zastupanog po punomoćniku Goran Vučetić, odvjetnik</item>
    </izvorni_sadrzaj>
    <derivirana_varijabla naziv="DomainObject.Predmet.ProtuStrankaListFormatedWithAdress_1">
      <item>AV INTER društvo s ograničenom odgovornošću za proizvodnju i trgovinu u stečaju, Rinkovec 64, 42253 Bednja zastupanog po punomoćniku Goran Vučetić, odvjetnik</item>
    </derivirana_varijabla>
  </DomainObject.Predmet.ProtuStrankaListFormatedWithAdress>
  <DomainObject.Predmet.ProtuStrankaListFormatedWithAdressOIB>
    <izvorni_sadrzaj>
      <item>AV INTER društvo s ograničenom odgovornošću za proizvodnju i trgovinu u stečaju, OIB 21992557602, Rinkovec 64, 42253 Bednja zastupanog po punomoćniku Goran Vučetić, odvjetnik</item>
    </izvorni_sadrzaj>
    <derivirana_varijabla naziv="DomainObject.Predmet.ProtuStrankaListFormatedWithAdressOIB_1">
      <item>AV INTER društvo s ograničenom odgovornošću za proizvodnju i trgovinu u stečaju, OIB 21992557602, Rinkovec 64, 42253 Bednja zastupanog po punomoćniku Goran Vučetić, odvjetnik</item>
    </derivirana_varijabla>
  </DomainObject.Predmet.ProtuStrankaListFormatedWithAdressOIB>
  <DomainObject.Predmet.ProtuStrankaListNazivFormated>
    <izvorni_sadrzaj>
      <item>AV INTER društvo s ograničenom odgovornošću za proizvodnju i trgovinu u stečaju</item>
    </izvorni_sadrzaj>
    <derivirana_varijabla naziv="DomainObject.Predmet.ProtuStrankaListNazivFormated_1">
      <item>AV INTER društvo s ograničenom odgovornošću za proizvodnju i trgovinu u stečaju</item>
    </derivirana_varijabla>
  </DomainObject.Predmet.ProtuStrankaListNazivFormated>
  <DomainObject.Predmet.ProtuStrankaListNazivFormatedOIB>
    <izvorni_sadrzaj>
      <item>AV INTER društvo s ograničenom odgovornošću za proizvodnju i trgovinu u stečaju, OIB 21992557602</item>
    </izvorni_sadrzaj>
    <derivirana_varijabla naziv="DomainObject.Predmet.ProtuStrankaListNazivFormatedOIB_1">
      <item>AV INTER društvo s ograničenom odgovornošću za proizvodnju i trgovinu u stečaju, OIB 21992557602</item>
    </derivirana_varijabla>
  </DomainObject.Predmet.ProtuStrankaListNazivFormatedOIB>
  <DomainObject.Predmet.OstaliListFormated>
    <izvorni_sadrzaj>
      <item>Županijsko državno odvjetništvo u Varaždinu punomoćnik sudionika u postupku RH Ministarstvo financija - Porezna uprava, Područni ured sjeverna Hrvatska</item>
      <item>Anđelko Vulama</item>
      <item>Goran Vučetić, odvjetnik punomoćnik sudionika u postupku AV INTER društvo s ograničenom odgovornošću za proizvodnju i trgovinu u stečaju</item>
    </izvorni_sadrzaj>
    <derivirana_varijabla naziv="DomainObject.Predmet.OstaliListFormated_1">
      <item>Županijsko državno odvjetništvo u Varaždinu punomoćnik sudionika u postupku RH Ministarstvo financija - Porezna uprava, Područni ured sjeverna Hrvatska</item>
      <item>Anđelko Vulama</item>
      <item>Goran Vučetić, odvjetnik punomoćnik sudionika u postupku AV INTER društvo s ograničenom odgovornošću za proizvodnju i trgovinu u stečaju</item>
    </derivirana_varijabla>
  </DomainObject.Predmet.OstaliListFormated>
  <DomainObject.Predmet.OstaliListFormatedOIB>
    <izvorni_sadrzaj>
      <item>Županijsko državno odvjetništvo u Varaždinu punomoćnik sudionika u postupku RH Ministarstvo financija - Porezna uprava, Područni ured sjeverna Hrvatska</item>
      <item>Anđelko Vulama, OIB 27454874457</item>
      <item>Goran Vučetić, odvjetnik, OIB 75961611639 punomoćnik sudionika u postupku AV INTER društvo s ograničenom odgovornošću za proizvodnju i trgovinu u stečaju</item>
    </izvorni_sadrzaj>
    <derivirana_varijabla naziv="DomainObject.Predmet.OstaliListFormatedOIB_1">
      <item>Županijsko državno odvjetništvo u Varaždinu punomoćnik sudionika u postupku RH Ministarstvo financija - Porezna uprava, Područni ured sjeverna Hrvatska</item>
      <item>Anđelko Vulama, OIB 27454874457</item>
      <item>Goran Vučetić, odvjetnik, OIB 75961611639 punomoćnik sudionika u postupku AV INTER društvo s ograničenom odgovornošću za proizvodnju i trgovinu u stečaju</item>
    </derivirana_varijabla>
  </DomainObject.Predmet.OstaliListFormatedOIB>
  <DomainObject.Predmet.OstaliListFormatedWithAdress>
    <izvorni_sadrzaj>
      <item>Županijsko državno odvjetništvo u Varaždinu punomoćnik sudionika u postupku RH Ministarstvo financija - Porezna uprava, Područni ured sjeverna Hrvatska</item>
      <item>Anđelko Vulama, Baranjska 7, 42000 Varaždin</item>
      <item>Goran Vučetić, odvjetnik, Stanka Vraza 15, 42000 Varaždin punomoćnik sudionika u postupku AV INTER društvo s ograničenom odgovornošću za proizvodnju i trgovinu u stečaju</item>
    </izvorni_sadrzaj>
    <derivirana_varijabla naziv="DomainObject.Predmet.OstaliListFormatedWithAdress_1">
      <item>Županijsko državno odvjetništvo u Varaždinu punomoćnik sudionika u postupku RH Ministarstvo financija - Porezna uprava, Područni ured sjeverna Hrvatska</item>
      <item>Anđelko Vulama, Baranjska 7, 42000 Varaždin</item>
      <item>Goran Vučetić, odvjetnik, Stanka Vraza 15, 42000 Varaždin punomoćnik sudionika u postupku AV INTER društvo s ograničenom odgovornošću za proizvodnju i trgovinu u stečaju</item>
    </derivirana_varijabla>
  </DomainObject.Predmet.OstaliListFormatedWithAdress>
  <DomainObject.Predmet.OstaliListFormatedWithAdressOIB>
    <izvorni_sadrzaj>
      <item>Županijsko državno odvjetništvo u Varaždinu punomoćnik sudionika u postupku RH Ministarstvo financija - Porezna uprava, Područni ured sjeverna Hrvatska</item>
      <item>Anđelko Vulama, OIB 27454874457, Baranjska 7, 42000 Varaždin</item>
      <item>Goran Vučetić, odvjetnik, OIB 75961611639, Stanka Vraza 15, 42000 Varaždin punomoćnik sudionika u postupku AV INTER društvo s ograničenom odgovornošću za proizvodnju i trgovinu u stečaju</item>
    </izvorni_sadrzaj>
    <derivirana_varijabla naziv="DomainObject.Predmet.OstaliListFormatedWithAdressOIB_1">
      <item>Županijsko državno odvjetništvo u Varaždinu punomoćnik sudionika u postupku RH Ministarstvo financija - Porezna uprava, Područni ured sjeverna Hrvatska</item>
      <item>Anđelko Vulama, OIB 27454874457, Baranjska 7, 42000 Varaždin</item>
      <item>Goran Vučetić, odvjetnik, OIB 75961611639, Stanka Vraza 15, 42000 Varaždin punomoćnik sudionika u postupku AV INTER društvo s ograničenom odgovornošću za proizvodnju i trgovinu u stečaju</item>
    </derivirana_varijabla>
  </DomainObject.Predmet.OstaliListFormatedWithAdressOIB>
  <DomainObject.Predmet.OstaliListNazivFormated>
    <izvorni_sadrzaj>
      <item>Županijsko državno odvjetništvo u Varaždinu</item>
      <item>Anđelko Vulama</item>
      <item>Goran Vučetić, odvjetnik</item>
    </izvorni_sadrzaj>
    <derivirana_varijabla naziv="DomainObject.Predmet.OstaliListNazivFormated_1">
      <item>Županijsko državno odvjetništvo u Varaždinu</item>
      <item>Anđelko Vulama</item>
      <item>Goran Vučetić, odvjetnik</item>
    </derivirana_varijabla>
  </DomainObject.Predmet.OstaliListNazivFormated>
  <DomainObject.Predmet.OstaliListNazivFormatedOIB>
    <izvorni_sadrzaj>
      <item>Županijsko državno odvjetništvo u Varaždinu</item>
      <item>Anđelko Vulama, OIB 27454874457</item>
      <item>Goran Vučetić, odvjetnik, OIB 75961611639</item>
    </izvorni_sadrzaj>
    <derivirana_varijabla naziv="DomainObject.Predmet.OstaliListNazivFormatedOIB_1">
      <item>Županijsko državno odvjetništvo u Varaždinu</item>
      <item>Anđelko Vulama, OIB 27454874457</item>
      <item>Goran Vučetić, odvjetnik, OIB 75961611639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2018.</izvorni_sadrzaj>
    <derivirana_varijabla naziv="DomainObject.Datum_1">29. lipnja 2018.</derivirana_varijabla>
  </DomainObject.Datum>
  <DomainObject.PoslovniBrojDokumenta>
    <izvorni_sadrzaj>St-1067/2016-25</izvorni_sadrzaj>
    <derivirana_varijabla naziv="DomainObject.PoslovniBrojDokumenta_1">St-1067/2016-25</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AV INTER društvo s ograničenom odgovornošću za proizvodnju i trgovinu u stečaju</izvorni_sadrzaj>
    <derivirana_varijabla naziv="DomainObject.Predmet.ProtustrankaIDrugi_1">AV INTER društvo s ograničenom odgovornošću za proizvodnju i trgovinu u stečaju</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AV INTER društvo s ograničenom odgovornošću za proizvodnju i trgovinu u stečaju, OIB 21992557602, Rinkovec 64, 42253 Bednja</izvorni_sadrzaj>
    <derivirana_varijabla naziv="DomainObject.Predmet.ProtustrankaIDrugiAdressOIB_1">AV INTER društvo s ograničenom odgovornošću za proizvodnju i trgovinu u stečaju, OIB 21992557602, Rinkovec 64, 42253 Bednja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AV INTER društvo s ograničenom odgovornošću za proizvodnju i trgovinu u stečaju</item>
      <item>Županijsko državno odvjetništvo u Varaždinu</item>
      <item>Anđelko Vulama</item>
      <item>Goran Vučetić, odvjetnik</item>
      <item>RH Ministarstvo financija - Porezna uprava, Područni ured sjeverna Hrvatska</item>
    </izvorni_sadrzaj>
    <derivirana_varijabla naziv="DomainObject.Predmet.SudioniciListNaziv_1">
      <item>AV INTER društvo s ograničenom odgovornošću za proizvodnju i trgovinu u stečaju</item>
      <item>Županijsko državno odvjetništvo u Varaždinu</item>
      <item>Anđelko Vulama</item>
      <item>Goran Vučetić, odvjetnik</item>
      <item>RH Ministarstvo financija - Porezna uprava, Područni ured sjeverna Hrvatska</item>
    </derivirana_varijabla>
  </DomainObject.Predmet.SudioniciListNaziv>
  <DomainObject.Predmet.SudioniciListAdressOIB>
    <izvorni_sadrzaj>
      <item>AV INTER društvo s ograničenom odgovornošću za proizvodnju i trgovinu u stečaju, OIB 21992557602, Rinkovec 64,42253 Bednja</item>
      <item>Županijsko državno odvjetništvo u Varaždinu</item>
      <item>Anđelko Vulama, OIB 27454874457, Baranjska 7,42000 Varaždin</item>
      <item>Goran Vučetić, odvjetnik, OIB 75961611639, Stanka Vraza 15,42000 Varaždin</item>
      <item>RH Ministarstvo financija - Porezna uprava, Područni ured sjeverna Hrvatska, OIB 18683136487, Graberje 1,42000 Varaždin</item>
    </izvorni_sadrzaj>
    <derivirana_varijabla naziv="DomainObject.Predmet.SudioniciListAdressOIB_1">
      <item>AV INTER društvo s ograničenom odgovornošću za proizvodnju i trgovinu u stečaju, OIB 21992557602, Rinkovec 64,42253 Bednja</item>
      <item>Županijsko državno odvjetništvo u Varaždinu</item>
      <item>Anđelko Vulama, OIB 27454874457, Baranjska 7,42000 Varaždin</item>
      <item>Goran Vučetić, odvjetnik, OIB 75961611639, Stanka Vraza 15,42000 Varaždin</item>
      <item>RH Ministarstvo financija - Porezna uprava, Područni ured sjeverna Hrvatska, OIB 18683136487, Graberje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21992557602</item>
      <item>, OIB null</item>
      <item>, OIB 27454874457</item>
      <item>, OIB 75961611639</item>
      <item>, OIB 18683136487</item>
    </izvorni_sadrzaj>
    <derivirana_varijabla naziv="DomainObject.Predmet.SudioniciListNazivOIB_1">
      <item>, OIB 21992557602</item>
      <item>, OIB null</item>
      <item>, OIB 27454874457</item>
      <item>, OIB 75961611639</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Domijan, OIB 33388938738, Sajmišna 8 Prelog</item>
    </izvorni_sadrzaj>
    <derivirana_varijabla naziv="DomainObject.Predmet.StecajniUpraviteljiListAddressOIB_1">
      <item>Marija Domijan, OIB 33388938738, Sajmišna 8 Prelog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03748E-5A4D-498E-8783-02B4FF6D9B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350</properties:Words>
  <properties:Characters>2013</properties:Characters>
  <properties:Lines>69</properties:Lines>
  <properties:Paragraphs>30</properties:Paragraphs>
  <properties:TotalTime>368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       REPUBLIKA HRVATSKA</vt:lpstr>
    </vt:vector>
  </properties:TitlesOfParts>
  <properties:LinksUpToDate>false</properties:LinksUpToDate>
  <properties:CharactersWithSpaces>2352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2015-10-27T08:17:00Z</dcterms:created>
  <dc:creator>VOTA NĂO Ŕ REGIONALIZAÇĂO! SIM AO REFORÇO DO MUNICIPALISMO!</dc:creator>
  <dc:description>A REGIONALIZAÇĂO É UM ERRO COLOSSAL!</dc:description>
  <cp:lastModifiedBy>Lea Rogina</cp:lastModifiedBy>
  <cp:lastPrinted>2018-06-29T06:45:00Z</cp:lastPrinted>
  <dcterms:modified xmlns:xsi="http://www.w3.org/2001/XMLSchema-instance" xsi:type="dcterms:W3CDTF">2018-06-29T07:30:00Z</dcterms:modified>
  <cp:revision>117</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St-1067/2016-25 / Zapisnik - Završno ročište vjerovnika (St-1067-16- ZAPISNIK OD 29.06.2018. ZAVRŠNO ROČIŠTE.docx)</vt:lpwstr>
  </prop:property>
  <prop:property name="CC_coloring" pid="4" fmtid="{D5CDD505-2E9C-101B-9397-08002B2CF9AE}">
    <vt:bool>false</vt:bool>
  </prop:property>
  <prop:property name="BrojStranica" pid="5" fmtid="{D5CDD505-2E9C-101B-9397-08002B2CF9AE}">
    <vt:i4>2</vt:i4>
  </prop:property>
</prop:Properties>
</file>