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0fa87" w14:paraId="170fa87" w:rsidRDefault="00BF30CF" w:rsidP="00BF30CF" w:rsidR="00BF30CF">
      <w:pPr>
        <w:jc w:val="right"/>
        <w15:collapsed w:val="false"/>
      </w:pPr>
      <w:r>
        <w:t>Broj: 6 St-</w:t>
      </w:r>
      <w:r w:rsidR="000C3021">
        <w:t>680/17-</w:t>
      </w:r>
      <w:proofErr w:type="spellStart"/>
      <w:r w:rsidR="000C3021">
        <w:t>17</w:t>
      </w:r>
      <w:proofErr w:type="spellEnd"/>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 xml:space="preserve">U </w:t>
      </w:r>
      <w:r w:rsidR="000C3021">
        <w:t xml:space="preserve"> </w:t>
      </w:r>
      <w:r>
        <w:t>I</w:t>
      </w:r>
      <w:r w:rsidR="000C3021">
        <w:t xml:space="preserve"> </w:t>
      </w:r>
      <w:r>
        <w:t>M</w:t>
      </w:r>
      <w:r w:rsidR="000C3021">
        <w:t xml:space="preserve"> </w:t>
      </w:r>
      <w:r>
        <w:t xml:space="preserve">E </w:t>
      </w:r>
      <w:r w:rsidR="000C3021">
        <w:t xml:space="preserve"> </w:t>
      </w:r>
      <w:r>
        <w:t>R</w:t>
      </w:r>
      <w:r w:rsidR="000C3021">
        <w:t xml:space="preserve"> </w:t>
      </w:r>
      <w:r>
        <w:t>E</w:t>
      </w:r>
      <w:r w:rsidR="000C3021">
        <w:t xml:space="preserve"> </w:t>
      </w:r>
      <w:r>
        <w:t>P</w:t>
      </w:r>
      <w:r w:rsidR="000C3021">
        <w:t xml:space="preserve"> </w:t>
      </w:r>
      <w:r>
        <w:t>U</w:t>
      </w:r>
      <w:r w:rsidR="000C3021">
        <w:t xml:space="preserve"> </w:t>
      </w:r>
      <w:r>
        <w:t>B</w:t>
      </w:r>
      <w:r w:rsidR="000C3021">
        <w:t xml:space="preserve">  </w:t>
      </w:r>
      <w:r>
        <w:t>L</w:t>
      </w:r>
      <w:r w:rsidR="000C3021">
        <w:t xml:space="preserve"> </w:t>
      </w:r>
      <w:r>
        <w:t>I</w:t>
      </w:r>
      <w:r w:rsidR="000C3021">
        <w:t xml:space="preserve"> </w:t>
      </w:r>
      <w:r>
        <w:t>K</w:t>
      </w:r>
      <w:r w:rsidR="000C3021">
        <w:t xml:space="preserve"> </w:t>
      </w:r>
      <w:r>
        <w:t>E</w:t>
      </w:r>
      <w:r w:rsidR="000C3021">
        <w:t xml:space="preserve"> </w:t>
      </w:r>
      <w:r>
        <w:t xml:space="preserve"> H</w:t>
      </w:r>
      <w:r w:rsidR="000C3021">
        <w:t xml:space="preserve"> </w:t>
      </w:r>
      <w:r>
        <w:t>R</w:t>
      </w:r>
      <w:r w:rsidR="000C3021">
        <w:t xml:space="preserve"> </w:t>
      </w:r>
      <w:r>
        <w:t>V</w:t>
      </w:r>
      <w:r w:rsidR="000C3021">
        <w:t xml:space="preserve"> </w:t>
      </w:r>
      <w:r>
        <w:t>A</w:t>
      </w:r>
      <w:r w:rsidR="000C3021">
        <w:t xml:space="preserve"> </w:t>
      </w:r>
      <w:r>
        <w:t>T</w:t>
      </w:r>
      <w:r w:rsidR="000C3021">
        <w:t xml:space="preserve"> </w:t>
      </w:r>
      <w:r>
        <w:t>S</w:t>
      </w:r>
      <w:r w:rsidR="000C3021">
        <w:t xml:space="preserve"> </w:t>
      </w:r>
      <w:r>
        <w:t>K</w:t>
      </w:r>
      <w:r w:rsidR="000C3021">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0C3021">
        <w:rPr>
          <w:color w:val="000000"/>
        </w:rPr>
        <w:t xml:space="preserve">RH Ministarstvo financija, Porezna uprava, Područni ured Slavonija i Baranja Vukovar OIB: 18683136487 zastupana po Županijsko državnom odvjetništvu u Vukovaru za otvaranje stečajnog postupka nad dužnikom </w:t>
      </w:r>
      <w:r w:rsidR="000C3021" w:rsidRPr="000C3021">
        <w:rPr>
          <w:b/>
        </w:rPr>
        <w:t xml:space="preserve">JIUJU PROMET d.o.o za trgovinu i usluge, Županja, Trg Martina </w:t>
      </w:r>
      <w:proofErr w:type="spellStart"/>
      <w:r w:rsidR="000C3021" w:rsidRPr="000C3021">
        <w:rPr>
          <w:b/>
        </w:rPr>
        <w:t>Robotića</w:t>
      </w:r>
      <w:proofErr w:type="spellEnd"/>
      <w:r w:rsidR="000C3021" w:rsidRPr="000C3021">
        <w:rPr>
          <w:b/>
        </w:rPr>
        <w:t xml:space="preserve"> 2, MBS: 030119876, OIB: 33556489047</w:t>
      </w:r>
      <w:r w:rsidRPr="00D14516">
        <w:t>,</w:t>
      </w:r>
      <w:r>
        <w:t xml:space="preserve"> dana </w:t>
      </w:r>
      <w:r w:rsidR="000C3021">
        <w:t>30. studenog</w:t>
      </w:r>
      <w:r w:rsidR="00D9130C">
        <w:t xml:space="preserve"> 2017</w:t>
      </w:r>
      <w:r w:rsidR="002859AC">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0C3021" w:rsidRPr="000C3021">
        <w:rPr>
          <w:b/>
        </w:rPr>
        <w:t xml:space="preserve">JIUJU PROMET d.o.o za trgovinu i usluge, Županja, Trg Martina </w:t>
      </w:r>
      <w:proofErr w:type="spellStart"/>
      <w:r w:rsidR="000C3021" w:rsidRPr="000C3021">
        <w:rPr>
          <w:b/>
        </w:rPr>
        <w:t>Robotića</w:t>
      </w:r>
      <w:proofErr w:type="spellEnd"/>
      <w:r w:rsidR="000C3021" w:rsidRPr="000C3021">
        <w:rPr>
          <w:b/>
        </w:rPr>
        <w:t xml:space="preserve"> 2, MBS: 030119876, OIB: 33556489047</w:t>
      </w:r>
      <w:r w:rsidR="00D9130C">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4D6DB6" w:rsidRPr="00816867">
        <w:t xml:space="preserve"> </w:t>
      </w:r>
      <w:r w:rsidR="00E230DB">
        <w:rPr>
          <w:b/>
        </w:rPr>
        <w:t xml:space="preserve">Sanja </w:t>
      </w:r>
      <w:proofErr w:type="spellStart"/>
      <w:r w:rsidR="00E230DB">
        <w:rPr>
          <w:b/>
        </w:rPr>
        <w:t>Mišević</w:t>
      </w:r>
      <w:proofErr w:type="spellEnd"/>
      <w:r w:rsidR="00E230DB">
        <w:rPr>
          <w:b/>
        </w:rPr>
        <w:t xml:space="preserve">, Osijek, Lorenza </w:t>
      </w:r>
      <w:proofErr w:type="spellStart"/>
      <w:r w:rsidR="00E230DB">
        <w:rPr>
          <w:b/>
        </w:rPr>
        <w:t>Jagera</w:t>
      </w:r>
      <w:proofErr w:type="spellEnd"/>
      <w:r w:rsidR="00E230DB">
        <w:rPr>
          <w:b/>
        </w:rPr>
        <w:t xml:space="preserve"> 24, OIB 17448143522</w:t>
      </w:r>
      <w:r w:rsidR="002526D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0C3021" w:rsidRPr="000C3021">
        <w:rPr>
          <w:b/>
        </w:rPr>
        <w:t xml:space="preserve">JIUJU PROMET d.o.o za trgovinu i usluge, Županja, Trg Martina </w:t>
      </w:r>
      <w:proofErr w:type="spellStart"/>
      <w:r w:rsidR="000C3021" w:rsidRPr="000C3021">
        <w:rPr>
          <w:b/>
        </w:rPr>
        <w:t>Robotića</w:t>
      </w:r>
      <w:proofErr w:type="spellEnd"/>
      <w:r w:rsidR="000C3021" w:rsidRPr="000C3021">
        <w:rPr>
          <w:b/>
        </w:rPr>
        <w:t xml:space="preserve"> 2, MBS: 030119876, OIB: 33556489047</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D9130C" w:rsidP="00D9130C" w:rsidR="00D9130C"/>
    <w:p w:rsidRDefault="003A330C" w:rsidP="00D9130C" w:rsidR="003A330C">
      <w:pPr>
        <w:numPr>
          <w:ilvl w:val="0"/>
          <w:numId w:val="11"/>
        </w:numPr>
        <w:jc w:val="both"/>
      </w:pPr>
      <w:r>
        <w:t>Obvezuj</w:t>
      </w:r>
      <w:r w:rsidR="00C15A9A">
        <w:t>e</w:t>
      </w:r>
      <w:r>
        <w:t xml:space="preserve"> se </w:t>
      </w:r>
      <w:r w:rsidR="000C3021">
        <w:t xml:space="preserve">stečajna upraviteljica Sanja </w:t>
      </w:r>
      <w:proofErr w:type="spellStart"/>
      <w:r w:rsidR="000C3021">
        <w:t>Mišević</w:t>
      </w:r>
      <w:proofErr w:type="spellEnd"/>
      <w:r w:rsidR="00AB554F">
        <w:rPr>
          <w:b/>
        </w:rPr>
        <w:t xml:space="preserve"> </w:t>
      </w:r>
      <w:r>
        <w:t>da u spis dostav</w:t>
      </w:r>
      <w:r w:rsidR="00C15A9A">
        <w:t>i</w:t>
      </w:r>
      <w:r>
        <w:t xml:space="preserve"> Zapisnik iz kojeg je razvidno da je izvršeno arhiviranje poslovne dokumentacije, u roku od 15 dana od dana primitka ovog rješenja (Zakon o arhivskom gradivu i arhivama NN 105/97) te da isti, potpisan dostavi u spis, pod zakonskim posljedicama.</w:t>
      </w:r>
    </w:p>
    <w:p w:rsidRDefault="00AB554F" w:rsidP="00AB554F" w:rsidR="00AB554F"/>
    <w:p w:rsidRDefault="00AB554F" w:rsidP="00AB554F" w:rsidR="00AB554F">
      <w:pPr>
        <w:numPr>
          <w:ilvl w:val="0"/>
          <w:numId w:val="11"/>
        </w:numPr>
        <w:jc w:val="both"/>
      </w:pPr>
      <w:r>
        <w:t xml:space="preserve">Nalaže se FINI da naloži banci prijenos zaplijenjenoga iznosa predujma na račun Trgovačkog suda u Osijeku broj HR31 2390 0011 3000 0020 0 model </w:t>
      </w:r>
      <w:r>
        <w:lastRenderedPageBreak/>
        <w:t>HR05 272-</w:t>
      </w:r>
      <w:r w:rsidR="000C3021">
        <w:rPr>
          <w:b/>
        </w:rPr>
        <w:t>680-17</w:t>
      </w:r>
      <w:r>
        <w:t xml:space="preserve"> i obustavi daljnju pljenidbu do iznosa iz st. 1 čl. 112 Stečajnog zakona (NN 105/15) ako iznos predujma nije zaplijenjen u cijelosti.</w:t>
      </w:r>
    </w:p>
    <w:p w:rsidRDefault="001D1DDC" w:rsidP="001D1DDC" w:rsidR="001D1DDC"/>
    <w:p w:rsidRDefault="001D1DDC" w:rsidP="001D1DDC" w:rsidR="001D1DDC" w:rsidRPr="001D1DDC">
      <w:pPr>
        <w:pStyle w:val="Odlomakpopisa"/>
        <w:numPr>
          <w:ilvl w:val="0"/>
          <w:numId w:val="11"/>
        </w:numPr>
        <w:spacing w:lineRule="auto" w:line="240" w:after="120"/>
        <w:jc w:val="both"/>
        <w:rPr>
          <w:lang w:val="hr-HR"/>
        </w:rPr>
      </w:pPr>
      <w:r w:rsidRPr="001D1DDC">
        <w:rPr>
          <w:lang w:val="hr-HR"/>
        </w:rPr>
        <w:t>Ovlašćuje se stečajna upraviteljica da nakon zaključenja stečajnog postupka za ime i račun stečajne mase unovči imovinu dužnika, te prikupljenim sredstvima namiri troškove stečajnog postupka, a neiskorišteni iznos uplati u Fond za pokriće troškova stečajnog postupka.</w:t>
      </w:r>
    </w:p>
    <w:p w:rsidRDefault="001D1DDC" w:rsidP="001D1DDC" w:rsidR="001D1DDC">
      <w:pPr>
        <w:ind w:left="108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6D3D49" w:rsidP="006D3D49" w:rsidR="006D3D49">
      <w:pPr>
        <w:ind w:firstLine="720"/>
        <w:jc w:val="both"/>
      </w:pPr>
      <w:r>
        <w:t>Predlagatelj –</w:t>
      </w:r>
      <w:r w:rsidR="000C3021">
        <w:t xml:space="preserve"> </w:t>
      </w:r>
      <w:r>
        <w:t xml:space="preserve">FINA RC Osijek je dana </w:t>
      </w:r>
      <w:r w:rsidR="00E230DB">
        <w:t>2. svibnja 2017.</w:t>
      </w:r>
      <w:r>
        <w:t xml:space="preserve"> g. podnio </w:t>
      </w:r>
      <w:r w:rsidR="000C3021">
        <w:t xml:space="preserve">je zahtjev </w:t>
      </w:r>
      <w:r>
        <w:t xml:space="preserve">za </w:t>
      </w:r>
      <w:r w:rsidR="000C3021">
        <w:t>pokretanje skraćenog</w:t>
      </w:r>
      <w:r>
        <w:t xml:space="preserve"> stečajnog postupka nad dužnikom </w:t>
      </w:r>
      <w:r w:rsidR="000C3021" w:rsidRPr="000C3021">
        <w:rPr>
          <w:b/>
        </w:rPr>
        <w:t xml:space="preserve">JIUJU PROMET d.o.o za trgovinu i usluge, Županja, Trg Martina </w:t>
      </w:r>
      <w:proofErr w:type="spellStart"/>
      <w:r w:rsidR="000C3021" w:rsidRPr="000C3021">
        <w:rPr>
          <w:b/>
        </w:rPr>
        <w:t>Robotića</w:t>
      </w:r>
      <w:proofErr w:type="spellEnd"/>
      <w:r w:rsidR="000C3021" w:rsidRPr="000C3021">
        <w:rPr>
          <w:b/>
        </w:rPr>
        <w:t xml:space="preserve"> 2, MBS: 030119876, OIB: 33556489047</w:t>
      </w:r>
      <w:r w:rsidR="000C3021">
        <w:rPr>
          <w:b/>
        </w:rPr>
        <w:t xml:space="preserve"> </w:t>
      </w:r>
      <w:r>
        <w:t xml:space="preserve">navodeći da na dan </w:t>
      </w:r>
      <w:r w:rsidR="000C3021">
        <w:t>27.4.2017. g.</w:t>
      </w:r>
      <w:r>
        <w:t xml:space="preserve"> u Očevidniku redoslijeda osnova za plaćanje ima evidentirane neizvršene osnove za plaćanje u ukupnom iznosu od </w:t>
      </w:r>
      <w:r w:rsidR="000C3021">
        <w:t>147.992,00</w:t>
      </w:r>
      <w:r>
        <w:t xml:space="preserve"> kn u neprekidnom razdoblju od </w:t>
      </w:r>
      <w:r w:rsidR="000C3021">
        <w:t>120</w:t>
      </w:r>
      <w:r>
        <w:t xml:space="preserve"> dana</w:t>
      </w:r>
      <w:r w:rsidR="00641E26">
        <w:t xml:space="preserve"> te da nema zaposlenika</w:t>
      </w:r>
      <w:r>
        <w:t>.</w:t>
      </w:r>
    </w:p>
    <w:p w:rsidRDefault="006D3D49" w:rsidP="006D3D49" w:rsidR="006D3D49">
      <w:pPr>
        <w:ind w:firstLine="720"/>
        <w:jc w:val="both"/>
      </w:pPr>
    </w:p>
    <w:p w:rsidRDefault="00641E26" w:rsidP="00641E26" w:rsidR="00641E26">
      <w:pPr>
        <w:ind w:firstLine="720"/>
        <w:jc w:val="both"/>
      </w:pPr>
      <w:r>
        <w:t xml:space="preserve">Sud je objavio dana 5. svibnja 2017. g. Oglas 13 St-531/17-3 kojim poziva </w:t>
      </w:r>
      <w:proofErr w:type="spellStart"/>
      <w:r>
        <w:t>z.z</w:t>
      </w:r>
      <w:proofErr w:type="spellEnd"/>
      <w:r>
        <w:t>. dužnika te vjerovnike na daljnje postupanje.</w:t>
      </w:r>
    </w:p>
    <w:p w:rsidRDefault="00641E26" w:rsidP="00641E26" w:rsidR="00641E26">
      <w:pPr>
        <w:ind w:firstLine="720"/>
        <w:jc w:val="both"/>
      </w:pPr>
    </w:p>
    <w:p w:rsidRDefault="00641E26" w:rsidP="00641E26" w:rsidR="00641E26">
      <w:pPr>
        <w:ind w:firstLine="720"/>
        <w:jc w:val="both"/>
      </w:pPr>
      <w:r>
        <w:t xml:space="preserve">Podneskom od </w:t>
      </w:r>
      <w:r w:rsidR="00264F29">
        <w:t>9. lipnja 2017. g.</w:t>
      </w:r>
      <w:r>
        <w:t xml:space="preserve"> RH MF Porezna uprava zastupana po ŽDO Vukovar podnijela je prijedlog za otvaranje stečajnog postupka nad dužnikom navodeći da prema dužniku ima tražbinu u iznosu od </w:t>
      </w:r>
      <w:r w:rsidR="00264F29">
        <w:t>137.452,41</w:t>
      </w:r>
      <w:r>
        <w:t xml:space="preserve"> kn temeljem neplaćenih obveza poreza, doprinosa i drugih javnih davanja koje dužnik nije podmirio a da kod dužnika postoji stečajni razlog – nesposobnost za plaćanje – blokada računa u trajanju od 16</w:t>
      </w:r>
      <w:r w:rsidR="00264F29">
        <w:t>0</w:t>
      </w:r>
      <w:r>
        <w:t xml:space="preserve"> dana prema </w:t>
      </w:r>
      <w:r w:rsidR="00264F29">
        <w:t>Potvrdi FINE od 7. lipnja 2017. g.</w:t>
      </w:r>
    </w:p>
    <w:p w:rsidRDefault="00641E26" w:rsidP="00641E26" w:rsidR="00641E26">
      <w:pPr>
        <w:ind w:firstLine="720"/>
        <w:jc w:val="both"/>
      </w:pPr>
    </w:p>
    <w:p w:rsidRDefault="00641E26" w:rsidP="00641E26" w:rsidR="00641E26">
      <w:pPr>
        <w:ind w:firstLine="720"/>
        <w:jc w:val="both"/>
      </w:pPr>
      <w:r>
        <w:t>Rješenjem ovoga suda broj 13 St-531/17 od 13. lipnja 2017. g. obustavljen je skraćeni stečajni postupak nad dužnikom te je određeno da će se nastaviti prema općim odredbama stečajnog postupka.</w:t>
      </w:r>
    </w:p>
    <w:p w:rsidRDefault="00641E26" w:rsidP="00641E26" w:rsidR="00641E26">
      <w:pPr>
        <w:ind w:firstLine="720"/>
        <w:jc w:val="both"/>
      </w:pPr>
    </w:p>
    <w:p w:rsidRDefault="00641E26" w:rsidP="00641E26" w:rsidR="00641E26">
      <w:pPr>
        <w:ind w:firstLine="720"/>
        <w:jc w:val="both"/>
      </w:pPr>
      <w:r>
        <w:t>Rješenjem ovoga suda 6 St-680/17</w:t>
      </w:r>
      <w:r w:rsidR="00264F29">
        <w:t xml:space="preserve"> </w:t>
      </w:r>
      <w:r>
        <w:t xml:space="preserve">od 25. rujna 2017. g. pokrenut je prethodni postupak nad dužnikom, za privremenog stečajnog upravitelja imenovana je Sanja </w:t>
      </w:r>
      <w:proofErr w:type="spellStart"/>
      <w:r>
        <w:t>Mišević</w:t>
      </w:r>
      <w:proofErr w:type="spellEnd"/>
      <w:r>
        <w:t xml:space="preserve"> iz Osijeka te je za 9. studeni 2017. g. zakazano ročište radi izjašnjenja o prijedlogu za pokretanje stečajnog postupka. </w:t>
      </w:r>
    </w:p>
    <w:p w:rsidRDefault="00641E26" w:rsidP="00641E26" w:rsidR="00641E26">
      <w:pPr>
        <w:ind w:firstLine="720"/>
        <w:jc w:val="both"/>
      </w:pPr>
      <w:r>
        <w:t xml:space="preserve">  </w:t>
      </w:r>
    </w:p>
    <w:p w:rsidRDefault="00641E26" w:rsidP="00641E26" w:rsidR="00641E26">
      <w:pPr>
        <w:ind w:firstLine="720"/>
        <w:jc w:val="both"/>
      </w:pPr>
      <w:r>
        <w:t>Dana 9. studenog 2017. g. na ročištu za ispitivanje uvjeta za otvaranje stečajnog postupka nad dužnikom iz izvješća privremenog stečajnog upravitelja proizlazi slijedeće:</w:t>
      </w:r>
    </w:p>
    <w:p w:rsidRDefault="00641E26" w:rsidP="00641E26" w:rsidR="00641E26">
      <w:pPr>
        <w:ind w:firstLine="720"/>
        <w:jc w:val="both"/>
      </w:pPr>
    </w:p>
    <w:p w:rsidRDefault="00641E26" w:rsidP="00641E26" w:rsidR="00641E26">
      <w:pPr>
        <w:spacing w:after="120"/>
      </w:pPr>
      <w:r>
        <w:tab/>
        <w:t xml:space="preserve">Dužnik je ustrojen kao društvo s ograničenom odgovornošću s temeljnim kapitalom od 20.000,00 kuna. Sjedište društva je u Županji, na adresi Trg Martina </w:t>
      </w:r>
      <w:proofErr w:type="spellStart"/>
      <w:r>
        <w:t>Robotića</w:t>
      </w:r>
      <w:proofErr w:type="spellEnd"/>
      <w:r>
        <w:t xml:space="preserve"> 2, a registrirano je pri Trgovačkom sudu u Osijeku.</w:t>
      </w:r>
    </w:p>
    <w:p w:rsidRDefault="00641E26" w:rsidP="00641E26" w:rsidR="00641E26">
      <w:pPr>
        <w:spacing w:after="120"/>
        <w:rPr>
          <w:color w:val="000000"/>
        </w:rPr>
      </w:pPr>
      <w:r>
        <w:rPr>
          <w:color w:val="000000"/>
        </w:rPr>
        <w:t>Osnovne djelatnosti društva su:</w:t>
      </w:r>
    </w:p>
    <w:p w:rsidRDefault="00641E26" w:rsidP="00641E26" w:rsidR="00641E26">
      <w:pPr>
        <w:numPr>
          <w:ilvl w:val="0"/>
          <w:numId w:val="25"/>
        </w:numPr>
        <w:spacing w:after="120"/>
        <w:rPr>
          <w:color w:val="000000"/>
        </w:rPr>
      </w:pPr>
      <w:r>
        <w:rPr>
          <w:color w:val="000000"/>
        </w:rPr>
        <w:t>Kupnja i prodaja robe</w:t>
      </w:r>
    </w:p>
    <w:p w:rsidRDefault="00641E26" w:rsidP="00641E26" w:rsidR="00641E26">
      <w:pPr>
        <w:numPr>
          <w:ilvl w:val="0"/>
          <w:numId w:val="25"/>
        </w:numPr>
        <w:spacing w:after="120"/>
        <w:rPr>
          <w:color w:val="000000"/>
        </w:rPr>
      </w:pPr>
      <w:r>
        <w:lastRenderedPageBreak/>
        <w:t>Obavljanje trgovačkog posredovanja na domaćem i inozemnom tržištu</w:t>
      </w:r>
    </w:p>
    <w:p w:rsidRDefault="00641E26" w:rsidP="00641E26" w:rsidR="00641E26">
      <w:pPr>
        <w:numPr>
          <w:ilvl w:val="0"/>
          <w:numId w:val="25"/>
        </w:numPr>
        <w:spacing w:after="120"/>
        <w:rPr>
          <w:color w:val="000000"/>
        </w:rPr>
      </w:pPr>
      <w:r>
        <w:t>Zastupanje inozemnih tvrtki</w:t>
      </w:r>
    </w:p>
    <w:p w:rsidRDefault="00641E26" w:rsidP="00641E26" w:rsidR="00641E26">
      <w:pPr>
        <w:numPr>
          <w:ilvl w:val="0"/>
          <w:numId w:val="25"/>
        </w:numPr>
        <w:spacing w:after="120"/>
        <w:rPr>
          <w:color w:val="000000"/>
        </w:rPr>
      </w:pPr>
      <w:r>
        <w:t>Savjetovanje u vezi s poslovanjem i upravljanjem</w:t>
      </w:r>
    </w:p>
    <w:p w:rsidRDefault="00641E26" w:rsidP="00641E26" w:rsidR="00641E26">
      <w:pPr>
        <w:numPr>
          <w:ilvl w:val="0"/>
          <w:numId w:val="25"/>
        </w:numPr>
        <w:spacing w:after="120"/>
        <w:rPr>
          <w:color w:val="000000"/>
        </w:rPr>
      </w:pPr>
      <w:r>
        <w:t>Promidžba (reklama i propaganda)</w:t>
      </w:r>
    </w:p>
    <w:p w:rsidRDefault="00641E26" w:rsidP="00641E26" w:rsidR="00641E26">
      <w:pPr>
        <w:numPr>
          <w:ilvl w:val="0"/>
          <w:numId w:val="25"/>
        </w:numPr>
        <w:spacing w:after="120"/>
        <w:rPr>
          <w:color w:val="000000"/>
        </w:rPr>
      </w:pPr>
      <w:r>
        <w:t>Pripremanje hrane i pružanje usluga prehrane</w:t>
      </w:r>
    </w:p>
    <w:p w:rsidRDefault="00641E26" w:rsidP="00641E26" w:rsidR="00641E26">
      <w:pPr>
        <w:numPr>
          <w:ilvl w:val="0"/>
          <w:numId w:val="25"/>
        </w:numPr>
        <w:spacing w:after="120"/>
        <w:rPr>
          <w:color w:val="000000"/>
        </w:rPr>
      </w:pPr>
      <w:r>
        <w:t>Pripremanje i usluživanje pića i napitaka</w:t>
      </w:r>
    </w:p>
    <w:p w:rsidRDefault="00641E26" w:rsidP="00641E26" w:rsidR="00641E26">
      <w:pPr>
        <w:numPr>
          <w:ilvl w:val="0"/>
          <w:numId w:val="25"/>
        </w:numPr>
        <w:spacing w:after="120"/>
        <w:rPr>
          <w:color w:val="000000"/>
        </w:rPr>
      </w:pPr>
      <w:r>
        <w:t>Pripremanje hrane za potrošnju na drugom mjestu sa ili bez usluživanja (u prijevoznom sredstvu, na priredbama i sl.) i opskrba tom hranom (</w:t>
      </w:r>
      <w:proofErr w:type="spellStart"/>
      <w:r>
        <w:t>catering</w:t>
      </w:r>
      <w:proofErr w:type="spellEnd"/>
      <w:r>
        <w:t>)</w:t>
      </w:r>
    </w:p>
    <w:p w:rsidRDefault="00641E26" w:rsidP="00641E26" w:rsidR="00641E26">
      <w:pPr>
        <w:numPr>
          <w:ilvl w:val="0"/>
          <w:numId w:val="25"/>
        </w:numPr>
        <w:spacing w:after="120"/>
        <w:rPr>
          <w:color w:val="000000"/>
        </w:rPr>
      </w:pPr>
      <w:r>
        <w:t>Prekrcaj tereta</w:t>
      </w:r>
    </w:p>
    <w:p w:rsidRDefault="00641E26" w:rsidP="00641E26" w:rsidR="00641E26">
      <w:pPr>
        <w:numPr>
          <w:ilvl w:val="0"/>
          <w:numId w:val="25"/>
        </w:numPr>
        <w:spacing w:after="120"/>
        <w:rPr>
          <w:color w:val="000000"/>
        </w:rPr>
      </w:pPr>
      <w:r>
        <w:t>Djelatnosti javnoga prijevoza putnika i tereta u domaćem i međunarodnom cestovnom prometu</w:t>
      </w:r>
    </w:p>
    <w:p w:rsidRDefault="00641E26" w:rsidP="00641E26" w:rsidR="00641E26">
      <w:pPr>
        <w:numPr>
          <w:ilvl w:val="0"/>
          <w:numId w:val="25"/>
        </w:numPr>
        <w:spacing w:after="120"/>
        <w:rPr>
          <w:color w:val="000000"/>
        </w:rPr>
      </w:pPr>
      <w:r>
        <w:rPr>
          <w:color w:val="000000"/>
        </w:rPr>
        <w:t>Prijevoz za vlastite potrebe</w:t>
      </w:r>
    </w:p>
    <w:p w:rsidRDefault="00641E26" w:rsidP="00641E26" w:rsidR="00641E26">
      <w:pPr>
        <w:numPr>
          <w:ilvl w:val="0"/>
          <w:numId w:val="25"/>
        </w:numPr>
        <w:spacing w:after="120"/>
        <w:rPr>
          <w:color w:val="000000"/>
        </w:rPr>
      </w:pPr>
      <w:r>
        <w:rPr>
          <w:color w:val="000000"/>
        </w:rPr>
        <w:t>Djelatnost pakiranja</w:t>
      </w:r>
    </w:p>
    <w:p w:rsidRDefault="00641E26" w:rsidP="00641E26" w:rsidR="00641E26">
      <w:pPr>
        <w:numPr>
          <w:ilvl w:val="0"/>
          <w:numId w:val="25"/>
        </w:numPr>
        <w:spacing w:after="120"/>
        <w:rPr>
          <w:color w:val="000000"/>
        </w:rPr>
      </w:pPr>
      <w:r>
        <w:rPr>
          <w:color w:val="000000"/>
        </w:rPr>
        <w:t>Skladištenje robe</w:t>
      </w:r>
    </w:p>
    <w:p w:rsidRDefault="00641E26" w:rsidP="00641E26" w:rsidR="00641E26">
      <w:pPr>
        <w:spacing w:after="120"/>
        <w:rPr>
          <w:color w:val="000000"/>
        </w:rPr>
      </w:pPr>
      <w:r>
        <w:rPr>
          <w:color w:val="000000"/>
        </w:rPr>
        <w:t xml:space="preserve">Društvo je osnovano 02.ožujka 2012.godine pod tvrtkom JIUJU PROMET d.o.o., na adresi Trg Martina </w:t>
      </w:r>
      <w:proofErr w:type="spellStart"/>
      <w:r>
        <w:rPr>
          <w:color w:val="000000"/>
        </w:rPr>
        <w:t>Robotića</w:t>
      </w:r>
      <w:proofErr w:type="spellEnd"/>
      <w:r>
        <w:rPr>
          <w:color w:val="000000"/>
        </w:rPr>
        <w:t xml:space="preserve"> 2, Županja s temeljnim kapitalom od 20.000,00 kuna .</w:t>
      </w:r>
    </w:p>
    <w:p w:rsidRDefault="00641E26" w:rsidP="00641E26" w:rsidR="00641E26">
      <w:pPr>
        <w:spacing w:after="120"/>
        <w:jc w:val="both"/>
      </w:pPr>
    </w:p>
    <w:p w:rsidRDefault="00641E26" w:rsidP="00641E26" w:rsidR="00641E26">
      <w:pPr>
        <w:spacing w:after="120"/>
        <w:jc w:val="both"/>
      </w:pPr>
      <w:r>
        <w:t>Prijedlog za pokretanje skraćenog stečajnog postupka dala je FINA dana 02.svibnja 2017. godine, budući da je društvo na dan 27.04.2017. godine u Očevidniku redoslijeda osnova za plaćanje imalo evidentirane neizvršene osnove za plaćanje u ukupnom iznosu od 147.992,00 kuna. Navedeni iznos uključuje i kamate i naknade FINE za provedbu ovrhe na novčanim sredstvima. Prema Zahtjevu FINE, stečajni dužnik ima otvoren račun kod Privredne banke d.d., a na kojem računu su oročena novčana sredstva.</w:t>
      </w:r>
    </w:p>
    <w:p w:rsidRDefault="00264F29" w:rsidP="00641E26" w:rsidR="00641E26">
      <w:pPr>
        <w:spacing w:after="120"/>
        <w:jc w:val="both"/>
      </w:pPr>
      <w:r>
        <w:t>I</w:t>
      </w:r>
      <w:r w:rsidR="00641E26">
        <w:t>zvješće</w:t>
      </w:r>
      <w:r>
        <w:t xml:space="preserve"> je</w:t>
      </w:r>
      <w:r w:rsidR="00641E26">
        <w:t xml:space="preserve"> sastavljeno samo temeljem izvješća za 2015. godinu i informacije </w:t>
      </w:r>
      <w:r>
        <w:t>koje su dobivene</w:t>
      </w:r>
      <w:r w:rsidR="00641E26">
        <w:t xml:space="preserve"> od PP Županja i ZK odjela Županja.</w:t>
      </w:r>
    </w:p>
    <w:p w:rsidRDefault="00641E26" w:rsidP="00641E26" w:rsidR="00641E26">
      <w:pPr>
        <w:spacing w:after="120"/>
        <w:jc w:val="both"/>
      </w:pPr>
      <w:r>
        <w:t>Uvidom u gore navedenu dokumentaciju, slijedi stanje prikazano u tabeli dolje:</w:t>
      </w:r>
    </w:p>
    <w:p w:rsidRDefault="00641E26" w:rsidP="00641E26" w:rsidR="00641E26">
      <w:pPr>
        <w:spacing w:after="120"/>
        <w:jc w:val="both"/>
      </w:pPr>
    </w:p>
    <w:tbl>
      <w:tblPr>
        <w:tblW w:type="auto" w:w="0"/>
        <w:tblInd w:type="dxa" w:w="16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619"/>
        <w:gridCol w:w="1171"/>
      </w:tblGrid>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BILANCA</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STANJE 31.12.2015.</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0"/>
                <w:numId w:val="26"/>
              </w:numPr>
              <w:spacing w:after="120"/>
              <w:jc w:val="both"/>
              <w:rPr>
                <w:sz w:val="20"/>
                <w:szCs w:val="20"/>
                <w:lang w:eastAsia="en-US"/>
              </w:rPr>
            </w:pPr>
            <w:r>
              <w:rPr>
                <w:sz w:val="20"/>
                <w:szCs w:val="20"/>
              </w:rPr>
              <w:t>Ukupno aktiva</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1.019.760</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0"/>
                <w:numId w:val="27"/>
              </w:numPr>
              <w:spacing w:after="120"/>
              <w:jc w:val="both"/>
              <w:rPr>
                <w:sz w:val="20"/>
                <w:szCs w:val="20"/>
                <w:lang w:eastAsia="en-US"/>
              </w:rPr>
            </w:pPr>
            <w:r>
              <w:rPr>
                <w:sz w:val="20"/>
                <w:szCs w:val="20"/>
              </w:rPr>
              <w:t>Dugotrajna imovina</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52.917</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0"/>
                <w:numId w:val="27"/>
              </w:numPr>
              <w:spacing w:after="120"/>
              <w:jc w:val="both"/>
              <w:rPr>
                <w:sz w:val="20"/>
                <w:szCs w:val="20"/>
                <w:lang w:eastAsia="en-US"/>
              </w:rPr>
            </w:pPr>
            <w:r>
              <w:rPr>
                <w:sz w:val="20"/>
                <w:szCs w:val="20"/>
              </w:rPr>
              <w:t>Kratkotrajna imovina</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966.843</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1"/>
                <w:numId w:val="27"/>
              </w:numPr>
              <w:spacing w:after="120"/>
              <w:jc w:val="both"/>
              <w:rPr>
                <w:sz w:val="20"/>
                <w:szCs w:val="20"/>
                <w:lang w:eastAsia="en-US"/>
              </w:rPr>
            </w:pPr>
            <w:r>
              <w:rPr>
                <w:sz w:val="20"/>
                <w:szCs w:val="20"/>
              </w:rPr>
              <w:t>Zalihe</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816.926</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1"/>
                <w:numId w:val="27"/>
              </w:numPr>
              <w:spacing w:after="120"/>
              <w:jc w:val="both"/>
              <w:rPr>
                <w:sz w:val="20"/>
                <w:szCs w:val="20"/>
                <w:lang w:eastAsia="en-US"/>
              </w:rPr>
            </w:pPr>
            <w:r>
              <w:rPr>
                <w:sz w:val="20"/>
                <w:szCs w:val="20"/>
              </w:rPr>
              <w:t>Potraživanja</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14.947</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1"/>
                <w:numId w:val="27"/>
              </w:numPr>
              <w:spacing w:after="120"/>
              <w:jc w:val="both"/>
              <w:rPr>
                <w:sz w:val="20"/>
                <w:szCs w:val="20"/>
                <w:lang w:eastAsia="en-US"/>
              </w:rPr>
            </w:pPr>
            <w:r>
              <w:rPr>
                <w:sz w:val="20"/>
                <w:szCs w:val="20"/>
              </w:rPr>
              <w:t>Financijska imovina</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1"/>
                <w:numId w:val="27"/>
              </w:numPr>
              <w:spacing w:after="120"/>
              <w:jc w:val="both"/>
              <w:rPr>
                <w:sz w:val="20"/>
                <w:szCs w:val="20"/>
                <w:lang w:eastAsia="en-US"/>
              </w:rPr>
            </w:pPr>
            <w:r>
              <w:rPr>
                <w:sz w:val="20"/>
                <w:szCs w:val="20"/>
              </w:rPr>
              <w:t>Novac</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134.970</w:t>
            </w:r>
          </w:p>
        </w:tc>
      </w:tr>
      <w:tr w:rsidTr="001048BB" w:rsidR="00641E26">
        <w:tc>
          <w:tcPr>
            <w:tcW w:type="dxa" w:w="4619"/>
            <w:tcBorders>
              <w:top w:space="0" w:sz="4" w:color="auto" w:val="single"/>
              <w:left w:space="0" w:sz="4" w:color="auto" w:val="single"/>
              <w:bottom w:space="0" w:sz="4" w:color="auto" w:val="single"/>
              <w:right w:space="0" w:sz="4" w:color="auto" w:val="single"/>
            </w:tcBorders>
          </w:tcPr>
          <w:p w:rsidRDefault="00641E26" w:rsidP="001048BB" w:rsidR="00641E26">
            <w:pPr>
              <w:spacing w:after="120"/>
              <w:jc w:val="both"/>
              <w:rPr>
                <w:sz w:val="20"/>
                <w:szCs w:val="20"/>
                <w:lang w:eastAsia="en-US"/>
              </w:rPr>
            </w:pPr>
          </w:p>
        </w:tc>
        <w:tc>
          <w:tcPr>
            <w:tcW w:type="dxa" w:w="1171"/>
            <w:tcBorders>
              <w:top w:space="0" w:sz="4" w:color="auto" w:val="single"/>
              <w:left w:space="0" w:sz="4" w:color="auto" w:val="single"/>
              <w:bottom w:space="0" w:sz="4" w:color="auto" w:val="single"/>
              <w:right w:space="0" w:sz="4" w:color="auto" w:val="single"/>
            </w:tcBorders>
          </w:tcPr>
          <w:p w:rsidRDefault="00641E26" w:rsidP="001048BB" w:rsidR="00641E26">
            <w:pPr>
              <w:spacing w:after="120"/>
              <w:jc w:val="both"/>
              <w:rPr>
                <w:sz w:val="20"/>
                <w:szCs w:val="20"/>
                <w:lang w:eastAsia="en-US"/>
              </w:rPr>
            </w:pP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0"/>
                <w:numId w:val="26"/>
              </w:numPr>
              <w:spacing w:after="120"/>
              <w:jc w:val="both"/>
              <w:rPr>
                <w:sz w:val="20"/>
                <w:szCs w:val="20"/>
                <w:lang w:eastAsia="en-US"/>
              </w:rPr>
            </w:pPr>
            <w:r>
              <w:rPr>
                <w:sz w:val="20"/>
                <w:szCs w:val="20"/>
              </w:rPr>
              <w:t>Ukupno pasiva</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1.019,760</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0"/>
                <w:numId w:val="28"/>
              </w:numPr>
              <w:spacing w:after="120"/>
              <w:jc w:val="both"/>
              <w:rPr>
                <w:sz w:val="20"/>
                <w:szCs w:val="20"/>
                <w:lang w:eastAsia="en-US"/>
              </w:rPr>
            </w:pPr>
            <w:r>
              <w:rPr>
                <w:sz w:val="20"/>
                <w:szCs w:val="20"/>
              </w:rPr>
              <w:t>Dugoročne obveze</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0"/>
                <w:numId w:val="28"/>
              </w:numPr>
              <w:spacing w:after="120"/>
              <w:jc w:val="both"/>
              <w:rPr>
                <w:sz w:val="20"/>
                <w:szCs w:val="20"/>
                <w:lang w:eastAsia="en-US"/>
              </w:rPr>
            </w:pPr>
            <w:r>
              <w:rPr>
                <w:sz w:val="20"/>
                <w:szCs w:val="20"/>
              </w:rPr>
              <w:t>Kratkoročne obveze</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984.499</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1"/>
                <w:numId w:val="28"/>
              </w:numPr>
              <w:spacing w:after="120"/>
              <w:jc w:val="both"/>
              <w:rPr>
                <w:sz w:val="20"/>
                <w:szCs w:val="20"/>
                <w:lang w:eastAsia="en-US"/>
              </w:rPr>
            </w:pPr>
            <w:r>
              <w:rPr>
                <w:sz w:val="20"/>
                <w:szCs w:val="20"/>
              </w:rPr>
              <w:t>Obveze prema dobavljačima</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1"/>
                <w:numId w:val="28"/>
              </w:numPr>
              <w:spacing w:after="120"/>
              <w:jc w:val="both"/>
              <w:rPr>
                <w:sz w:val="20"/>
                <w:szCs w:val="20"/>
                <w:lang w:eastAsia="en-US"/>
              </w:rPr>
            </w:pPr>
            <w:r>
              <w:rPr>
                <w:sz w:val="20"/>
                <w:szCs w:val="20"/>
              </w:rPr>
              <w:t>Obveze prema radnicima</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1"/>
                <w:numId w:val="28"/>
              </w:numPr>
              <w:spacing w:after="120"/>
              <w:jc w:val="both"/>
              <w:rPr>
                <w:sz w:val="20"/>
                <w:szCs w:val="20"/>
                <w:lang w:eastAsia="en-US"/>
              </w:rPr>
            </w:pPr>
            <w:r>
              <w:rPr>
                <w:sz w:val="20"/>
                <w:szCs w:val="20"/>
              </w:rPr>
              <w:t>Obveze za zajmove</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1"/>
                <w:numId w:val="28"/>
              </w:numPr>
              <w:spacing w:after="120"/>
              <w:jc w:val="both"/>
              <w:rPr>
                <w:sz w:val="20"/>
                <w:szCs w:val="20"/>
                <w:lang w:eastAsia="en-US"/>
              </w:rPr>
            </w:pPr>
            <w:r>
              <w:rPr>
                <w:sz w:val="20"/>
                <w:szCs w:val="20"/>
              </w:rPr>
              <w:t>Obveze za poreze, doprinose</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1"/>
                <w:numId w:val="28"/>
              </w:numPr>
              <w:spacing w:after="120"/>
              <w:jc w:val="both"/>
              <w:rPr>
                <w:sz w:val="20"/>
                <w:szCs w:val="20"/>
                <w:lang w:eastAsia="en-US"/>
              </w:rPr>
            </w:pPr>
            <w:r>
              <w:rPr>
                <w:sz w:val="20"/>
                <w:szCs w:val="20"/>
              </w:rPr>
              <w:t>Ostale kratkoročne obveze</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1"/>
                <w:numId w:val="28"/>
              </w:numPr>
              <w:spacing w:after="120"/>
              <w:jc w:val="both"/>
              <w:rPr>
                <w:sz w:val="20"/>
                <w:szCs w:val="20"/>
                <w:lang w:eastAsia="en-US"/>
              </w:rPr>
            </w:pPr>
            <w:r>
              <w:rPr>
                <w:sz w:val="20"/>
                <w:szCs w:val="20"/>
              </w:rPr>
              <w:t xml:space="preserve">Obveze prema bankama i </w:t>
            </w:r>
            <w:proofErr w:type="spellStart"/>
            <w:r>
              <w:rPr>
                <w:sz w:val="20"/>
                <w:szCs w:val="20"/>
              </w:rPr>
              <w:t>dr.fin</w:t>
            </w:r>
            <w:proofErr w:type="spellEnd"/>
            <w:r>
              <w:rPr>
                <w:sz w:val="20"/>
                <w:szCs w:val="20"/>
              </w:rPr>
              <w:t xml:space="preserve">. </w:t>
            </w:r>
            <w:proofErr w:type="spellStart"/>
            <w:r>
              <w:rPr>
                <w:sz w:val="20"/>
                <w:szCs w:val="20"/>
              </w:rPr>
              <w:t>instituc</w:t>
            </w:r>
            <w:proofErr w:type="spellEnd"/>
            <w:r>
              <w:rPr>
                <w:sz w:val="20"/>
                <w:szCs w:val="20"/>
              </w:rPr>
              <w:t>.</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0"/>
                <w:numId w:val="28"/>
              </w:numPr>
              <w:spacing w:after="120"/>
              <w:jc w:val="both"/>
              <w:rPr>
                <w:sz w:val="20"/>
                <w:szCs w:val="20"/>
                <w:lang w:eastAsia="en-US"/>
              </w:rPr>
            </w:pPr>
            <w:r>
              <w:rPr>
                <w:sz w:val="20"/>
                <w:szCs w:val="20"/>
              </w:rPr>
              <w:t>Kapital i rezerve</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center"/>
              <w:rPr>
                <w:sz w:val="20"/>
                <w:szCs w:val="20"/>
                <w:lang w:eastAsia="en-US"/>
              </w:rPr>
            </w:pPr>
            <w:r>
              <w:rPr>
                <w:sz w:val="20"/>
                <w:szCs w:val="20"/>
              </w:rPr>
              <w:t>RAČUN DOBITI I GUBITAKA</w:t>
            </w:r>
          </w:p>
        </w:tc>
        <w:tc>
          <w:tcPr>
            <w:tcW w:type="dxa" w:w="1171"/>
            <w:tcBorders>
              <w:top w:space="0" w:sz="4" w:color="auto" w:val="single"/>
              <w:left w:space="0" w:sz="4" w:color="auto" w:val="single"/>
              <w:bottom w:space="0" w:sz="4" w:color="auto" w:val="single"/>
              <w:right w:space="0" w:sz="4" w:color="auto" w:val="single"/>
            </w:tcBorders>
          </w:tcPr>
          <w:p w:rsidRDefault="00641E26" w:rsidP="001048BB" w:rsidR="00641E26">
            <w:pPr>
              <w:spacing w:after="120"/>
              <w:jc w:val="both"/>
              <w:rPr>
                <w:sz w:val="20"/>
                <w:szCs w:val="20"/>
                <w:lang w:eastAsia="en-US"/>
              </w:rPr>
            </w:pP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0"/>
                <w:numId w:val="29"/>
              </w:numPr>
              <w:spacing w:after="120"/>
              <w:jc w:val="both"/>
              <w:rPr>
                <w:sz w:val="20"/>
                <w:szCs w:val="20"/>
                <w:lang w:eastAsia="en-US"/>
              </w:rPr>
            </w:pPr>
            <w:r>
              <w:rPr>
                <w:sz w:val="20"/>
                <w:szCs w:val="20"/>
              </w:rPr>
              <w:t>Ukupni prihodi</w:t>
            </w:r>
          </w:p>
        </w:tc>
        <w:tc>
          <w:tcPr>
            <w:tcW w:type="dxa" w:w="1171"/>
            <w:tcBorders>
              <w:top w:space="0" w:sz="4" w:color="auto" w:val="single"/>
              <w:left w:space="0" w:sz="4" w:color="auto" w:val="single"/>
              <w:bottom w:space="0" w:sz="4" w:color="auto" w:val="single"/>
              <w:right w:space="0" w:sz="4" w:color="auto" w:val="single"/>
            </w:tcBorders>
            <w:hideMark/>
          </w:tcPr>
          <w:p w:rsidRDefault="00641E26" w:rsidP="001048BB" w:rsidR="00641E26">
            <w:pPr>
              <w:spacing w:after="120"/>
              <w:jc w:val="both"/>
              <w:rPr>
                <w:sz w:val="20"/>
                <w:szCs w:val="20"/>
                <w:lang w:eastAsia="en-US"/>
              </w:rPr>
            </w:pPr>
            <w:r>
              <w:rPr>
                <w:sz w:val="20"/>
                <w:szCs w:val="20"/>
              </w:rPr>
              <w:t>-</w:t>
            </w: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0"/>
                <w:numId w:val="29"/>
              </w:numPr>
              <w:spacing w:after="120"/>
              <w:jc w:val="both"/>
              <w:rPr>
                <w:sz w:val="20"/>
                <w:szCs w:val="20"/>
                <w:lang w:eastAsia="en-US"/>
              </w:rPr>
            </w:pPr>
            <w:r>
              <w:rPr>
                <w:sz w:val="20"/>
                <w:szCs w:val="20"/>
              </w:rPr>
              <w:t>Ukupni rashodi</w:t>
            </w:r>
          </w:p>
        </w:tc>
        <w:tc>
          <w:tcPr>
            <w:tcW w:type="dxa" w:w="1171"/>
            <w:tcBorders>
              <w:top w:space="0" w:sz="4" w:color="auto" w:val="single"/>
              <w:left w:space="0" w:sz="4" w:color="auto" w:val="single"/>
              <w:bottom w:space="0" w:sz="4" w:color="auto" w:val="single"/>
              <w:right w:space="0" w:sz="4" w:color="auto" w:val="single"/>
            </w:tcBorders>
          </w:tcPr>
          <w:p w:rsidRDefault="00641E26" w:rsidP="001048BB" w:rsidR="00641E26">
            <w:pPr>
              <w:spacing w:after="120"/>
              <w:jc w:val="both"/>
              <w:rPr>
                <w:sz w:val="20"/>
                <w:szCs w:val="20"/>
                <w:lang w:eastAsia="en-US"/>
              </w:rPr>
            </w:pPr>
          </w:p>
        </w:tc>
      </w:tr>
      <w:tr w:rsidTr="001048BB" w:rsidR="00641E26">
        <w:tc>
          <w:tcPr>
            <w:tcW w:type="dxa" w:w="4619"/>
            <w:tcBorders>
              <w:top w:space="0" w:sz="4" w:color="auto" w:val="single"/>
              <w:left w:space="0" w:sz="4" w:color="auto" w:val="single"/>
              <w:bottom w:space="0" w:sz="4" w:color="auto" w:val="single"/>
              <w:right w:space="0" w:sz="4" w:color="auto" w:val="single"/>
            </w:tcBorders>
            <w:hideMark/>
          </w:tcPr>
          <w:p w:rsidRDefault="00641E26" w:rsidP="00641E26" w:rsidR="00641E26">
            <w:pPr>
              <w:numPr>
                <w:ilvl w:val="0"/>
                <w:numId w:val="29"/>
              </w:numPr>
              <w:spacing w:after="120"/>
              <w:jc w:val="both"/>
              <w:rPr>
                <w:sz w:val="20"/>
                <w:szCs w:val="20"/>
                <w:lang w:eastAsia="en-US"/>
              </w:rPr>
            </w:pPr>
            <w:r>
              <w:rPr>
                <w:sz w:val="20"/>
                <w:szCs w:val="20"/>
              </w:rPr>
              <w:t>Dobit/gubitak nakon oporezivanja</w:t>
            </w:r>
          </w:p>
        </w:tc>
        <w:tc>
          <w:tcPr>
            <w:tcW w:type="dxa" w:w="1171"/>
            <w:tcBorders>
              <w:top w:space="0" w:sz="4" w:color="auto" w:val="single"/>
              <w:left w:space="0" w:sz="4" w:color="auto" w:val="single"/>
              <w:bottom w:space="0" w:sz="4" w:color="auto" w:val="single"/>
              <w:right w:space="0" w:sz="4" w:color="auto" w:val="single"/>
            </w:tcBorders>
          </w:tcPr>
          <w:p w:rsidRDefault="00641E26" w:rsidP="001048BB" w:rsidR="00641E26">
            <w:pPr>
              <w:spacing w:after="120"/>
              <w:jc w:val="both"/>
              <w:rPr>
                <w:sz w:val="20"/>
                <w:szCs w:val="20"/>
                <w:lang w:eastAsia="en-US"/>
              </w:rPr>
            </w:pPr>
          </w:p>
        </w:tc>
      </w:tr>
    </w:tbl>
    <w:p w:rsidRDefault="00641E26" w:rsidP="00641E26" w:rsidR="00641E26">
      <w:pPr>
        <w:spacing w:after="120"/>
        <w:jc w:val="both"/>
        <w:rPr>
          <w:color w:val="FF0000"/>
          <w:lang w:eastAsia="en-US"/>
        </w:rPr>
      </w:pPr>
    </w:p>
    <w:p w:rsidRDefault="00641E26" w:rsidP="00641E26" w:rsidR="00641E26">
      <w:pPr>
        <w:spacing w:after="120"/>
        <w:jc w:val="both"/>
      </w:pPr>
      <w:r>
        <w:t>Društvo nije predalo financijske izvještaje za 2016. godinu pa ista nije ni javno objavljena, a također nije ni dostavljena od strane direktora društva.</w:t>
      </w:r>
    </w:p>
    <w:p w:rsidRDefault="00641E26" w:rsidP="00641E26" w:rsidR="00641E26">
      <w:pPr>
        <w:spacing w:after="120"/>
        <w:jc w:val="both"/>
      </w:pPr>
      <w:r>
        <w:t>Iz dokumentacije koja je bila dostupna najveći dio imovine ovog društva odnosio se na zalihe (816.926,00 kn), a na računu je imalo novčana sredstva od 134.970,00 kuna, no kako je riječ o stanju iskazanom sa danom 31.12.2015. godine, a iz Zahtjeva FINE je vidljivo da postoji blokada računa stečajnog dužnika, evidentno je da novac na računu više ne postoji, dok je postojanje ikakvih zaliha također upitno, zbog proteka vremena od jedne godine i 10 mjeseci od dana s kojim je utvrđeno stanje imovine u gore navedenoj tablici.</w:t>
      </w:r>
    </w:p>
    <w:p w:rsidRDefault="00641E26" w:rsidP="00641E26" w:rsidR="00641E26">
      <w:pPr>
        <w:spacing w:after="120"/>
        <w:jc w:val="both"/>
      </w:pPr>
      <w:r>
        <w:t>Dugotrajna imovina je na dan 31.12.2015. godine imala knjigovodstvenu vrijednost od 52.917,00 kuna i bila u cijelosti raspoređena na stavku „</w:t>
      </w:r>
      <w:r>
        <w:rPr>
          <w:i/>
        </w:rPr>
        <w:t>alat, vozila i namještaj</w:t>
      </w:r>
      <w:r>
        <w:t>“, dok je iz Bilješki uz financijske izvještaje vidljivo da društvo nije bilo vlasnik nekretnina na dan 31.12.2015. godine.</w:t>
      </w:r>
    </w:p>
    <w:p w:rsidRDefault="00641E26" w:rsidP="00641E26" w:rsidR="00641E26">
      <w:pPr>
        <w:spacing w:after="120"/>
        <w:jc w:val="both"/>
      </w:pPr>
      <w:r>
        <w:t xml:space="preserve">Iz Potvrde ZK odjela Županja vidljivo je da društvo nije vlasnik nekretnina na području tog ZK odjela, no zbog nemogućnosti stupanja u kontakt s direktorom društva, </w:t>
      </w:r>
      <w:r w:rsidR="00264F29">
        <w:t>nije bilo moguće</w:t>
      </w:r>
      <w:r>
        <w:t xml:space="preserve"> utvrditi je li društvo vlasnik nekretnina na nekom drugom području.</w:t>
      </w:r>
    </w:p>
    <w:p w:rsidRDefault="00641E26" w:rsidP="00641E26" w:rsidR="00641E26">
      <w:pPr>
        <w:spacing w:after="120"/>
        <w:jc w:val="both"/>
      </w:pPr>
      <w:r>
        <w:t xml:space="preserve">Zbog nemogućnosti stupanja u kontakt s direktorom društva </w:t>
      </w:r>
      <w:r w:rsidR="00264F29">
        <w:t>nije bilo moguće</w:t>
      </w:r>
      <w:r>
        <w:t xml:space="preserve"> utvrditi ima li društvo ikakve pokretnine, dok je iz obavijesti PP Županja vidljivo da je društvo bilo vlasnik vozila do 18.09.2017. godine, a kada je vlasništvo tog vozila prešlo na društvo MUXIANG d.o.o. (registrirano na istoj adresi).</w:t>
      </w:r>
    </w:p>
    <w:p w:rsidRDefault="00641E26" w:rsidP="00641E26" w:rsidR="00641E26">
      <w:pPr>
        <w:spacing w:after="120"/>
        <w:jc w:val="both"/>
      </w:pPr>
      <w:r>
        <w:t xml:space="preserve">Zbog nemogućnosti stupanja u kontakt s direktorom društva </w:t>
      </w:r>
      <w:r w:rsidR="00264F29">
        <w:t>nije bilo moguće</w:t>
      </w:r>
      <w:r>
        <w:t xml:space="preserve"> utvrditi ima li društvo ikakva potraživanja.</w:t>
      </w:r>
    </w:p>
    <w:p w:rsidRDefault="00641E26" w:rsidP="00641E26" w:rsidR="00641E26">
      <w:pPr>
        <w:spacing w:after="120"/>
        <w:jc w:val="both"/>
      </w:pPr>
      <w:r>
        <w:lastRenderedPageBreak/>
        <w:t>Odmah po objavi Rješenja naslovnog suda St-680/17-7 od 25.rujna 2017. godine kojim je pokrenut prethodni postupak radi utvrđivanja uvjeta za otvaranje stečajnog postupka nad dužnikom, pokušal</w:t>
      </w:r>
      <w:r w:rsidR="00264F29">
        <w:t xml:space="preserve">o se </w:t>
      </w:r>
      <w:r>
        <w:t xml:space="preserve"> stupiti u kontakt s direktorom stečajnog dužnika, kako bi u najkraćem roku </w:t>
      </w:r>
      <w:r w:rsidR="00264F29">
        <w:t xml:space="preserve">se </w:t>
      </w:r>
      <w:r>
        <w:t>pribavi</w:t>
      </w:r>
      <w:r w:rsidR="00264F29">
        <w:t>la</w:t>
      </w:r>
      <w:r>
        <w:t xml:space="preserve"> dokumentaciju potrebn</w:t>
      </w:r>
      <w:r w:rsidR="00264F29">
        <w:t>a</w:t>
      </w:r>
      <w:r>
        <w:t xml:space="preserve"> za izradu izvješća. Stečajni dužnik nema telefonski broj koji bi bio objavljen u imeniku.</w:t>
      </w:r>
    </w:p>
    <w:p w:rsidRDefault="00264F29" w:rsidP="00641E26" w:rsidR="00641E26">
      <w:pPr>
        <w:spacing w:after="120"/>
        <w:jc w:val="both"/>
      </w:pPr>
      <w:r>
        <w:t xml:space="preserve">Dopisi upućeni </w:t>
      </w:r>
      <w:proofErr w:type="spellStart"/>
      <w:r>
        <w:t>z.z</w:t>
      </w:r>
      <w:proofErr w:type="spellEnd"/>
      <w:r>
        <w:t xml:space="preserve">. dužnika </w:t>
      </w:r>
      <w:r w:rsidR="00641E26">
        <w:t>vratili su se sa naznakom „</w:t>
      </w:r>
      <w:r w:rsidR="00641E26">
        <w:rPr>
          <w:i/>
        </w:rPr>
        <w:t>primatelj odselio, adresa nepoznata</w:t>
      </w:r>
      <w:r w:rsidR="00641E26">
        <w:t>“.</w:t>
      </w:r>
    </w:p>
    <w:p w:rsidRDefault="00641E26" w:rsidP="00641E26" w:rsidR="00641E26">
      <w:pPr>
        <w:spacing w:after="120"/>
        <w:jc w:val="both"/>
      </w:pPr>
      <w:r>
        <w:t>Od ZK odjela Županja zatraž</w:t>
      </w:r>
      <w:r w:rsidR="00264F29">
        <w:t>eni su podaci</w:t>
      </w:r>
      <w:r>
        <w:t xml:space="preserve"> o vlasništvu nad nekretninama, a iz Potvrde zaprimljene od tog ZK odjela vidljivo je da društvo nije vlasnik nekretnina na području tog ZK odjela.</w:t>
      </w:r>
    </w:p>
    <w:p w:rsidRDefault="00641E26" w:rsidP="00641E26" w:rsidR="00641E26">
      <w:pPr>
        <w:spacing w:after="120"/>
        <w:jc w:val="both"/>
      </w:pPr>
      <w:r>
        <w:t xml:space="preserve">Od PP Županja </w:t>
      </w:r>
      <w:r w:rsidR="00264F29">
        <w:t>zatraženi su podaci</w:t>
      </w:r>
      <w:r>
        <w:t xml:space="preserve"> o vlasništvu nad vozilima, a od ZK odjela potvrdu o vlasništvu nad nekretninama.</w:t>
      </w:r>
    </w:p>
    <w:p w:rsidRDefault="00641E26" w:rsidP="00641E26" w:rsidR="00641E26">
      <w:pPr>
        <w:spacing w:after="120"/>
        <w:jc w:val="both"/>
      </w:pPr>
      <w:r>
        <w:t>Od PP Županja zaprim</w:t>
      </w:r>
      <w:r w:rsidR="00264F29">
        <w:t>ljena je</w:t>
      </w:r>
      <w:r>
        <w:t xml:space="preserve"> obavijest da je stečajni dužnik do 18.09.2017. godine bio vlasnik vozila VW CRAFTER 2.0 TDI, reg. Oznake ŽU889BB, kojega više nije vlasnik jer je navedenog datuma promijenio naziv u MUXIANG d.o.o., OIB: 19927996979.</w:t>
      </w:r>
    </w:p>
    <w:p w:rsidRDefault="00641E26" w:rsidP="00641E26" w:rsidR="00641E26">
      <w:pPr>
        <w:spacing w:after="120"/>
        <w:jc w:val="both"/>
      </w:pPr>
      <w:r>
        <w:t xml:space="preserve">Uvidom u podatke iz sudskog registra </w:t>
      </w:r>
      <w:r w:rsidR="00264F29">
        <w:t>utvrđeno je</w:t>
      </w:r>
      <w:r>
        <w:t xml:space="preserve"> da stečajni dužnik nikada nije promijenio naziv u MUXIANG d.o.o., već je riječ o drugom trgovačkom društvu koje je osnovano 06.09.2016. godine, a sjedište mu je na istoj adresi na kojoj je sjedište stečajnog dužnika.</w:t>
      </w:r>
    </w:p>
    <w:p w:rsidRDefault="00641E26" w:rsidP="00641E26" w:rsidR="00641E26">
      <w:pPr>
        <w:spacing w:after="120"/>
        <w:jc w:val="both"/>
      </w:pPr>
      <w:r>
        <w:t xml:space="preserve">Budući da </w:t>
      </w:r>
      <w:r w:rsidR="00264F29">
        <w:t xml:space="preserve">se </w:t>
      </w:r>
      <w:r>
        <w:t>od PP Županja ni</w:t>
      </w:r>
      <w:r w:rsidR="00264F29">
        <w:t>je moglo</w:t>
      </w:r>
      <w:r>
        <w:t xml:space="preserve"> dobiti daljnje podatke o načinu prijenosa vlasništva nad ovim vozilom (prema navodu PP Županja, zbog obveze čuvanja tajnosti podataka), a kako je vidljivo da su stečajni dužnik i društvo MUXIANG d.o.o. dvije različite pravne osobe, evidentno je daje do prijenosa vlasništva nad ovim vozilom došlo pravnim poslom.</w:t>
      </w:r>
    </w:p>
    <w:p w:rsidRDefault="00641E26" w:rsidP="00641E26" w:rsidR="00641E26">
      <w:pPr>
        <w:spacing w:after="120"/>
        <w:jc w:val="both"/>
      </w:pPr>
      <w:r>
        <w:t xml:space="preserve">Od Privredne Banke d.d. </w:t>
      </w:r>
      <w:r w:rsidR="00264F29">
        <w:t>zatraženi su podaci</w:t>
      </w:r>
      <w:r>
        <w:t xml:space="preserve"> o računu stečajnog dužnika i o oročenim sredstvima na tom računu, budući da je iz Zahtjeva FINE vidljivo da dužnik ima otvoren račun i oročena sredstva. No, prema informacijama koje je dostavila Privredna banka, račun stečajnog dužnika zatvoren je još 31.07.2017. godine, a društvo u posljednje 3 godine uopće nije imalo oročenih sredstava.</w:t>
      </w:r>
    </w:p>
    <w:p w:rsidRDefault="00641E26" w:rsidP="00641E26" w:rsidR="00641E26">
      <w:pPr>
        <w:spacing w:after="120"/>
        <w:jc w:val="both"/>
      </w:pPr>
      <w:r>
        <w:t xml:space="preserve">Zbog nedostatne dokumentacije </w:t>
      </w:r>
      <w:r w:rsidR="00264F29">
        <w:t>nije bilo</w:t>
      </w:r>
      <w:r>
        <w:t xml:space="preserve"> mogućnosti utvrditi ima li društvo ikakvu imovinu koju bi bilo moguće unovčiti, dok je moguće da je prijenos vozila na društvo MUXIANG d.o.o. </w:t>
      </w:r>
      <w:proofErr w:type="spellStart"/>
      <w:r>
        <w:t>pobojna</w:t>
      </w:r>
      <w:proofErr w:type="spellEnd"/>
      <w:r>
        <w:t xml:space="preserve"> pravna radnja, no isto još uvijek nije moguće sa sigurnošću utvrditi zbog nedostatka dokumentacije.</w:t>
      </w:r>
    </w:p>
    <w:p w:rsidRDefault="00641E26" w:rsidP="00641E26" w:rsidR="00641E26">
      <w:pPr>
        <w:spacing w:after="120"/>
        <w:jc w:val="both"/>
        <w:rPr>
          <w:b/>
        </w:rPr>
      </w:pPr>
      <w:r>
        <w:t xml:space="preserve">Zbog nedostatka dokumentacije </w:t>
      </w:r>
      <w:r w:rsidR="00264F29">
        <w:t>nije bilo</w:t>
      </w:r>
      <w:r>
        <w:t xml:space="preserve"> mogućnosti ispitati postojanje stečajnih razloga, no budući da je prijedlog za pokretanje stečajnog postupka podnijela FINA zbog okolnosti da je dužnik na dan 27.travnja 2017.godine. godine u Očevidniku imao neizvršene osnove za plaćanje, </w:t>
      </w:r>
      <w:r>
        <w:rPr>
          <w:b/>
        </w:rPr>
        <w:t>evidentno je da kod stečajnog dužnika postoji</w:t>
      </w:r>
      <w:r>
        <w:t xml:space="preserve"> </w:t>
      </w:r>
      <w:r>
        <w:rPr>
          <w:b/>
        </w:rPr>
        <w:t>stečajni razlog nesposobnosti za plaćanje iz članka 6. Stečajnog zakona.</w:t>
      </w:r>
    </w:p>
    <w:p w:rsidRDefault="00641E26" w:rsidP="00641E26" w:rsidR="00641E26" w:rsidRPr="00264F29">
      <w:pPr>
        <w:spacing w:after="120"/>
        <w:jc w:val="both"/>
        <w:rPr>
          <w:b/>
        </w:rPr>
      </w:pPr>
      <w:r>
        <w:t xml:space="preserve">Budući da je do dana sastavljanja izvješća bilo nemoguće stupiti u kontakt s direktorom dužnika i pribaviti financijsku dokumentaciju, nije moguće utvrditi ima li stečajni dužnik u vlasništvu kakve imovine koju bi bilo moguće unovčiti. No, kako je evidentno postojanje stečajnog razloga nesposobnosti za plaćanje, </w:t>
      </w:r>
      <w:r w:rsidR="00264F29">
        <w:t>da se</w:t>
      </w:r>
      <w:r>
        <w:t xml:space="preserve"> sukladno odredbi iz čl. 132. </w:t>
      </w:r>
      <w:r>
        <w:lastRenderedPageBreak/>
        <w:t>st. 1. Stečajnog zakona, poz</w:t>
      </w:r>
      <w:r w:rsidR="00264F29">
        <w:t>ovu</w:t>
      </w:r>
      <w:r>
        <w:t xml:space="preserve"> osobe koje imaju pravni interes za provedbom stečajnog postupka na uplatu predujma za namirenje troškova istog, u iznosu od 37.000,00 kn i to za nagradu privremenom stečajnom upravitelju bruto 6.000,00 kuna (neto </w:t>
      </w:r>
      <w:proofErr w:type="spellStart"/>
      <w:r>
        <w:t>cca</w:t>
      </w:r>
      <w:proofErr w:type="spellEnd"/>
      <w:r>
        <w:t xml:space="preserve"> 3.000,00 kn), nagradu stečajnom upravitelju bruto 21.000,00 kn (neto </w:t>
      </w:r>
      <w:proofErr w:type="spellStart"/>
      <w:r>
        <w:t>cca</w:t>
      </w:r>
      <w:proofErr w:type="spellEnd"/>
      <w:r>
        <w:t xml:space="preserve"> 10.000,00 kn) i 10.000,00 kn za materijalne troškove vođenja stečajnog postupka (izrada pečata, otvaranje i vođenje poslovnog računa, naknade za knjigovodstvene usluge, arhiviranje poslovne dokumentacije).</w:t>
      </w:r>
    </w:p>
    <w:p w:rsidRDefault="00641E26" w:rsidP="00641E26" w:rsidR="00641E26">
      <w:pPr>
        <w:spacing w:after="120"/>
        <w:jc w:val="both"/>
      </w:pPr>
      <w:r>
        <w:t xml:space="preserve">Za slučaj da po pozivu Suda predujam ne bude uplaćen, </w:t>
      </w:r>
      <w:r w:rsidR="00264F29">
        <w:t>da se</w:t>
      </w:r>
      <w:r>
        <w:t xml:space="preserve"> sukladno odredbi iz čl. 132. st. 2. Stečajnog zakona otvoriti i zaključiti stečajni postupak, a stečajnog upravitelja ovlastiti da nakon zaključenja stečajnog postupka za ime i račun stečajne mase unovči imovinu dužnika, te prikupljenim sredstvima namiri troškove stečajnog postupka, a neiskorišteni iznos uplati u Fond za pokriće troškova stečajnog postupka.</w:t>
      </w:r>
    </w:p>
    <w:p w:rsidRDefault="00641E26" w:rsidP="00641E26" w:rsidR="00641E26">
      <w:pPr>
        <w:spacing w:after="120"/>
        <w:jc w:val="both"/>
      </w:pPr>
      <w:r>
        <w:tab/>
        <w:t xml:space="preserve">Zamjenica i savjetnica ŽDO su se suglasile s izvješćem i prijedlogom </w:t>
      </w:r>
      <w:proofErr w:type="spellStart"/>
      <w:r>
        <w:t>priv</w:t>
      </w:r>
      <w:proofErr w:type="spellEnd"/>
      <w:r>
        <w:t>. st. uprav.</w:t>
      </w:r>
    </w:p>
    <w:p w:rsidRDefault="00641E26" w:rsidP="00641E26" w:rsidR="00641E26">
      <w:pPr>
        <w:ind w:firstLine="720"/>
        <w:jc w:val="both"/>
      </w:pPr>
      <w:r>
        <w:t xml:space="preserve">Rješenjem ovoga suda broj </w:t>
      </w:r>
      <w:r w:rsidR="001D1DDC">
        <w:t xml:space="preserve">6 </w:t>
      </w:r>
      <w:r>
        <w:t>St-680/17-13 od 9. studenog 2017. g. pozvane su osobe koje imaju pravni interes da se provede stečajni postupak nad dužnikom da u roku od 15 dana solidarno uplate na sudski depozit ovoga suda iznos od 37.000,00 kn na ime predujma za pokriće troškova kako prethodnog tako i otvorenog stečajnog postupka.</w:t>
      </w:r>
    </w:p>
    <w:p w:rsidRDefault="00641E26" w:rsidP="00641E26" w:rsidR="00641E26">
      <w:pPr>
        <w:ind w:firstLine="720"/>
        <w:jc w:val="both"/>
      </w:pPr>
    </w:p>
    <w:p w:rsidRDefault="00641E26" w:rsidP="00641E26" w:rsidR="00641E26">
      <w:pPr>
        <w:ind w:firstLine="720"/>
        <w:jc w:val="both"/>
      </w:pPr>
      <w:r>
        <w:t>Navedeno rješenje objavljeno je na e-oglasnoj ploči Trgovačkog suda u Osijeku dana 10. studenog 2017. g.</w:t>
      </w:r>
    </w:p>
    <w:p w:rsidRDefault="00641E26" w:rsidP="00641E26" w:rsidR="00641E26">
      <w:pPr>
        <w:ind w:firstLine="720"/>
        <w:jc w:val="both"/>
      </w:pPr>
    </w:p>
    <w:p w:rsidRDefault="00641E26" w:rsidP="00641E26" w:rsidR="00641E26">
      <w:pPr>
        <w:ind w:firstLine="720"/>
        <w:jc w:val="both"/>
      </w:pPr>
      <w:r>
        <w:t>Po pozivu suda na gore navedeno rješenje u zadanom roku nitko od zainteresiranih osoba nije uplatio predujam za pokriće troškova stečajnog postupka.</w:t>
      </w:r>
    </w:p>
    <w:p w:rsidRDefault="00641E26" w:rsidP="00641E26" w:rsidR="00641E26">
      <w:pPr>
        <w:ind w:firstLine="720"/>
        <w:jc w:val="both"/>
      </w:pPr>
    </w:p>
    <w:p w:rsidRDefault="00641E26" w:rsidP="00641E26" w:rsidR="00641E26">
      <w:pPr>
        <w:ind w:firstLine="720"/>
        <w:jc w:val="both"/>
      </w:pPr>
      <w:r>
        <w:t xml:space="preserve">Sud je proveo uvid u priloženu dokumentaciju i to: </w:t>
      </w:r>
      <w:r w:rsidR="00E230DB">
        <w:t>zahtjev</w:t>
      </w:r>
      <w:r w:rsidR="00E230DB" w:rsidRPr="00AB05CC">
        <w:t xml:space="preserve"> FINE za </w:t>
      </w:r>
      <w:r w:rsidR="00E230DB">
        <w:t>pokretanje</w:t>
      </w:r>
      <w:r w:rsidR="00E230DB" w:rsidRPr="00AB05CC">
        <w:t xml:space="preserve"> </w:t>
      </w:r>
      <w:r w:rsidR="00E230DB">
        <w:t xml:space="preserve">skraćenog </w:t>
      </w:r>
      <w:r w:rsidR="00E230DB" w:rsidRPr="00AB05CC">
        <w:t xml:space="preserve">stečajnog postupka od </w:t>
      </w:r>
      <w:r w:rsidR="00E230DB">
        <w:t>2.5.2017. g.</w:t>
      </w:r>
      <w:r w:rsidR="00E230DB" w:rsidRPr="00AB05CC">
        <w:t xml:space="preserve">, povijesni izvadak iz sudskog registra za dužnika, </w:t>
      </w:r>
      <w:r w:rsidR="00E230DB">
        <w:t xml:space="preserve">stanje računa poreznog obveznika na dan 7.6.2017. g. RH MF Porezne uprave, godišnje </w:t>
      </w:r>
      <w:r w:rsidR="00E230DB" w:rsidRPr="00AB05CC">
        <w:t>financijsko izvješće za 201</w:t>
      </w:r>
      <w:r w:rsidR="00E230DB">
        <w:t>5</w:t>
      </w:r>
      <w:r w:rsidR="00E230DB" w:rsidRPr="00AB05CC">
        <w:t>. g.,</w:t>
      </w:r>
      <w:r w:rsidR="00E230DB">
        <w:t xml:space="preserve"> podaci o imovini stečajnog dužnika RH MF Porezna uprave od 7.6.2017. g., Očevidnik o redoslijedu plaćanja FINE od 7.6.2017. g. RH MF Porezne uprave, Potvrda </w:t>
      </w:r>
      <w:proofErr w:type="spellStart"/>
      <w:r w:rsidR="00E230DB">
        <w:t>zk</w:t>
      </w:r>
      <w:proofErr w:type="spellEnd"/>
      <w:r w:rsidR="00E230DB">
        <w:t>. odjela Županja od 26.10.2017. g., Dopis RH MUP PU  Vukovarsko-srijemska PP Županja od 24.10.2017. g., bilješke uz fin. izvješća za 2015. g</w:t>
      </w:r>
    </w:p>
    <w:p w:rsidRDefault="00641E26" w:rsidP="00641E26" w:rsidR="00641E26">
      <w:pPr>
        <w:ind w:firstLine="720"/>
        <w:jc w:val="both"/>
      </w:pPr>
      <w:r>
        <w:t>Slijedom navedenog a temeljem provedenog dokaznog postupka sud je utvrdio da su ispunjene pretpostavke za otvaranje stečajnog postupka nad dužnikom propisane čl. 5 Stečajnog zakona („Narodne novine“ broj 71/15 u daljnjem tekstu SZ) -  nesposobnost za plaćanje te ujedno da dužnik ne posjeduje nikakvu imovinu a niti onu koja bi bila dovoljna za namirenje troškova stečajnog postupka valjalo je sukladno čl. 132 st. 2 Stečajnog zakona (NN br. 71/15) donijeti rješenje o otvaranju i zaključenju stečajnog postupa i odlučiti kao u izreci.</w:t>
      </w:r>
    </w:p>
    <w:p w:rsidRDefault="001D1DDC" w:rsidP="00641E26" w:rsidR="001D1DDC">
      <w:pPr>
        <w:ind w:firstLine="720"/>
        <w:jc w:val="both"/>
      </w:pPr>
    </w:p>
    <w:p w:rsidRDefault="001D1DDC" w:rsidP="00641E26" w:rsidR="001D1DDC">
      <w:pPr>
        <w:ind w:firstLine="720"/>
        <w:jc w:val="both"/>
      </w:pPr>
    </w:p>
    <w:p w:rsidRDefault="001D1DDC" w:rsidP="00641E26" w:rsidR="001D1DDC">
      <w:pPr>
        <w:ind w:firstLine="720"/>
        <w:jc w:val="both"/>
      </w:pPr>
    </w:p>
    <w:p w:rsidRDefault="001D1DDC" w:rsidP="00641E26" w:rsidR="001D1DDC">
      <w:pPr>
        <w:ind w:firstLine="720"/>
        <w:jc w:val="both"/>
      </w:pPr>
    </w:p>
    <w:p w:rsidRDefault="001D1DDC" w:rsidP="00641E26" w:rsidR="001D1DDC">
      <w:pPr>
        <w:ind w:firstLine="720"/>
        <w:jc w:val="both"/>
      </w:pPr>
    </w:p>
    <w:p w:rsidRDefault="00641E26" w:rsidP="00641E26" w:rsidR="00641E26">
      <w:pPr>
        <w:ind w:firstLine="720"/>
        <w:jc w:val="both"/>
      </w:pPr>
    </w:p>
    <w:p w:rsidRDefault="00641E26" w:rsidP="00641E26" w:rsidR="00641E26">
      <w:pPr>
        <w:ind w:firstLine="720"/>
        <w:jc w:val="both"/>
      </w:pPr>
      <w:r>
        <w:tab/>
        <w:t>Za stečajnog upravitelja, automatskim odabirom, imenovan</w:t>
      </w:r>
      <w:r w:rsidR="00E230DB">
        <w:t>a</w:t>
      </w:r>
      <w:r>
        <w:t xml:space="preserve"> je </w:t>
      </w:r>
      <w:r w:rsidR="00E230DB">
        <w:rPr>
          <w:b/>
        </w:rPr>
        <w:t xml:space="preserve">Sanja </w:t>
      </w:r>
      <w:proofErr w:type="spellStart"/>
      <w:r w:rsidR="00E230DB">
        <w:rPr>
          <w:b/>
        </w:rPr>
        <w:t>Mišević</w:t>
      </w:r>
      <w:proofErr w:type="spellEnd"/>
      <w:r w:rsidR="00E230DB">
        <w:rPr>
          <w:b/>
        </w:rPr>
        <w:t xml:space="preserve">, Osijek, </w:t>
      </w:r>
      <w:r>
        <w:t>s liste A stečajnih upravitelja za područje nadležnosti ovoga suda a sukladno čl. 84 st. 1 u vezi s čl. 85 st. 2 SZ.</w:t>
      </w:r>
    </w:p>
    <w:p w:rsidRDefault="006D3D49" w:rsidP="006D3D49" w:rsidR="006D3D49">
      <w:pPr>
        <w:ind w:firstLine="720"/>
        <w:jc w:val="both"/>
      </w:pPr>
    </w:p>
    <w:p w:rsidRDefault="006D3D49" w:rsidP="006D3D49" w:rsidR="006D3D49">
      <w:pPr>
        <w:ind w:firstLine="720"/>
        <w:jc w:val="both"/>
      </w:pPr>
    </w:p>
    <w:p w:rsidRDefault="006D3D49" w:rsidP="006D3D49" w:rsidR="006D3D49">
      <w:pPr>
        <w:jc w:val="both"/>
      </w:pPr>
    </w:p>
    <w:p w:rsidRDefault="002106FF" w:rsidP="007D2041" w:rsidR="002106FF">
      <w:pPr>
        <w:jc w:val="both"/>
      </w:pPr>
    </w:p>
    <w:p w:rsidRDefault="002106FF" w:rsidP="007D2041" w:rsidR="002106FF">
      <w:pPr>
        <w:jc w:val="both"/>
      </w:pPr>
    </w:p>
    <w:p w:rsidRDefault="00324E7F" w:rsidP="00D8612A" w:rsidR="00C41AEF">
      <w:pPr>
        <w:jc w:val="center"/>
      </w:pPr>
      <w:r w:rsidRPr="00D2596C">
        <w:t xml:space="preserve">U Osijeku </w:t>
      </w:r>
      <w:r w:rsidR="001D1DDC">
        <w:t>30. studenog</w:t>
      </w:r>
      <w:r w:rsidR="00D9130C">
        <w:t xml:space="preserve"> 2017. g.</w:t>
      </w:r>
    </w:p>
    <w:p w:rsidRDefault="00590AC7" w:rsidP="00F058D9" w:rsidR="00590AC7">
      <w:pPr>
        <w:tabs>
          <w:tab w:pos="1065" w:val="left"/>
        </w:tabs>
      </w:pPr>
    </w:p>
    <w:p w:rsidRDefault="002106FF" w:rsidP="00F058D9" w:rsidR="002106FF">
      <w:pPr>
        <w:tabs>
          <w:tab w:pos="1065" w:val="left"/>
        </w:tabs>
      </w:pPr>
    </w:p>
    <w:p w:rsidRDefault="002106FF" w:rsidP="00F058D9" w:rsidR="002106FF">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2106FF" w:rsidP="00984C3D" w:rsidR="002106FF">
      <w:pPr>
        <w:ind w:hanging="5760" w:left="5760"/>
      </w:pPr>
    </w:p>
    <w:p w:rsidRDefault="002106FF" w:rsidP="00984C3D" w:rsidR="002106FF">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C15A9A">
      <w:r w:rsidRPr="007D7E9A">
        <w:t>1.</w:t>
      </w:r>
      <w:r w:rsidRPr="007D7E9A">
        <w:rPr>
          <w:b/>
        </w:rPr>
        <w:t xml:space="preserve"> </w:t>
      </w:r>
      <w:r w:rsidRPr="007D7E9A">
        <w:t>stečajn</w:t>
      </w:r>
      <w:r w:rsidR="00E33447" w:rsidRPr="007D7E9A">
        <w:t>i</w:t>
      </w:r>
      <w:r w:rsidRPr="007D7E9A">
        <w:t xml:space="preserve"> uprav. </w:t>
      </w:r>
      <w:r w:rsidR="001D1DDC">
        <w:t xml:space="preserve">Sanja </w:t>
      </w:r>
      <w:proofErr w:type="spellStart"/>
      <w:r w:rsidR="001D1DDC">
        <w:t>Mišević</w:t>
      </w:r>
      <w:proofErr w:type="spellEnd"/>
    </w:p>
    <w:p w:rsidRDefault="00DD1315" w:rsidP="0017695F" w:rsidR="00DF5F6A">
      <w:pPr>
        <w:tabs>
          <w:tab w:pos="4965" w:val="left"/>
        </w:tabs>
        <w:jc w:val="both"/>
      </w:pPr>
      <w:r>
        <w:t>2</w:t>
      </w:r>
      <w:r w:rsidR="00DF5F6A" w:rsidRPr="007D7E9A">
        <w:t>.</w:t>
      </w:r>
      <w:r w:rsidR="00DF5F6A" w:rsidRPr="007D7E9A">
        <w:rPr>
          <w:b/>
        </w:rPr>
        <w:t xml:space="preserve"> </w:t>
      </w:r>
      <w:r w:rsidR="00DF5F6A" w:rsidRPr="007D7E9A">
        <w:t xml:space="preserve">ŽDO </w:t>
      </w:r>
      <w:r w:rsidR="004A2B09">
        <w:t>Vukovar</w:t>
      </w:r>
    </w:p>
    <w:p w:rsidRDefault="00AB2B8B" w:rsidP="001D1DDC" w:rsidR="00831D30">
      <w:pPr>
        <w:tabs>
          <w:tab w:pos="4965" w:val="left"/>
        </w:tabs>
        <w:jc w:val="both"/>
      </w:pPr>
      <w:r>
        <w:t>3.</w:t>
      </w:r>
      <w:r w:rsidR="001D1DDC">
        <w:t xml:space="preserve"> dužnik</w:t>
      </w:r>
      <w:r w:rsidR="00BA7BA2" w:rsidRPr="00BA7BA2">
        <w:tab/>
      </w:r>
      <w:r w:rsidR="005F2A6C">
        <w:tab/>
      </w:r>
    </w:p>
    <w:p w:rsidRDefault="001D1DDC" w:rsidP="00BA7BA2" w:rsidR="00163859">
      <w:pPr>
        <w:tabs>
          <w:tab w:pos="3225" w:val="left"/>
          <w:tab w:pos="5850" w:val="left"/>
        </w:tabs>
        <w:jc w:val="both"/>
      </w:pPr>
      <w:r>
        <w:t>4</w:t>
      </w:r>
      <w:r w:rsidR="00DF5F6A" w:rsidRPr="007D7E9A">
        <w:t xml:space="preserve">. </w:t>
      </w:r>
      <w:r w:rsidR="007D7E9A">
        <w:t>e-</w:t>
      </w:r>
      <w:proofErr w:type="spellStart"/>
      <w:r w:rsidR="00DF5F6A" w:rsidRPr="007D7E9A">
        <w:t>ogl</w:t>
      </w:r>
      <w:proofErr w:type="spellEnd"/>
      <w:r w:rsidR="00DF5F6A" w:rsidRPr="007D7E9A">
        <w:t>. pl.</w:t>
      </w:r>
      <w:r w:rsidR="005F2A6C">
        <w:t xml:space="preserve"> </w:t>
      </w:r>
    </w:p>
    <w:p w:rsidRDefault="001D1DDC" w:rsidP="00163859" w:rsidR="00163859">
      <w:pPr>
        <w:tabs>
          <w:tab w:pos="3225" w:val="left"/>
          <w:tab w:pos="5850" w:val="left"/>
        </w:tabs>
        <w:jc w:val="both"/>
      </w:pPr>
      <w:r>
        <w:t>5</w:t>
      </w:r>
      <w:r w:rsidR="00163859">
        <w:t>. Registar</w:t>
      </w:r>
      <w:r w:rsidR="005456F8">
        <w:t xml:space="preserve"> TS Osijek</w:t>
      </w:r>
    </w:p>
    <w:p w:rsidRDefault="001D1DDC" w:rsidP="00163859" w:rsidR="00163859">
      <w:pPr>
        <w:tabs>
          <w:tab w:pos="3225" w:val="left"/>
          <w:tab w:pos="5850" w:val="left"/>
        </w:tabs>
        <w:jc w:val="both"/>
      </w:pPr>
      <w:r>
        <w:t>6</w:t>
      </w:r>
      <w:r w:rsidR="00163859">
        <w:t xml:space="preserve">. kal. </w:t>
      </w:r>
      <w:r>
        <w:t>30.12.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393588"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7DB5" w:rsidR="00BF7DB5">
      <w:r>
        <w:separator/>
      </w:r>
    </w:p>
  </w:endnote>
  <w:endnote w:id="0" w:type="continuationSeparator">
    <w:p w:rsidRDefault="00BF7DB5" w:rsidR="00BF7D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7DB5" w:rsidR="00BF7DB5">
      <w:r>
        <w:separator/>
      </w:r>
    </w:p>
  </w:footnote>
  <w:footnote w:id="0" w:type="continuationSeparator">
    <w:p w:rsidRDefault="00BF7DB5" w:rsidR="00BF7D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3588">
      <w:rPr>
        <w:rStyle w:val="Brojstranice"/>
        <w:noProof/>
      </w:rPr>
      <w:t>- 8 -</w:t>
    </w:r>
    <w:r>
      <w:rPr>
        <w:rStyle w:val="Brojstranice"/>
      </w:rPr>
      <w:fldChar w:fldCharType="end"/>
    </w:r>
  </w:p>
  <w:p w:rsidRDefault="001D1DDC" w:rsidP="001D1DDC" w:rsidR="001D1DDC">
    <w:pPr>
      <w:jc w:val="right"/>
    </w:pPr>
    <w:r>
      <w:t>Broj: 6 St-680/17-</w:t>
    </w:r>
    <w:proofErr w:type="spellStart"/>
    <w:r>
      <w:t>17</w:t>
    </w:r>
    <w:proofErr w:type="spellEnd"/>
  </w:p>
  <w:p w:rsidRDefault="0092156A" w:rsidP="006D3D49"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38A6C0C"/>
    <w:multiLevelType w:val="hybridMultilevel"/>
    <w:tmpl w:val="0EBA4C4E"/>
    <w:lvl w:tplc="05364886" w:ilvl="0">
      <w:start w:val="1"/>
      <w:numFmt w:val="decimal"/>
      <w:lvlText w:val="%1."/>
      <w:lvlJc w:val="left"/>
      <w:pPr>
        <w:ind w:hanging="360" w:left="1068"/>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7EC30FD"/>
    <w:multiLevelType w:val="hybridMultilevel"/>
    <w:tmpl w:val="137E10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6996481"/>
    <w:multiLevelType w:val="hybridMultilevel"/>
    <w:tmpl w:val="09CC5A2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2381C88"/>
    <w:multiLevelType w:val="hybridMultilevel"/>
    <w:tmpl w:val="98B6139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EF70B52"/>
    <w:multiLevelType w:val="hybridMultilevel"/>
    <w:tmpl w:val="089CCA28"/>
    <w:lvl w:tplc="041A000B" w:ilvl="0">
      <w:start w:val="1"/>
      <w:numFmt w:val="bullet"/>
      <w:lvlText w:val=""/>
      <w:lvlJc w:val="left"/>
      <w:pPr>
        <w:tabs>
          <w:tab w:pos="720" w:val="num"/>
        </w:tabs>
        <w:ind w:hanging="360" w:left="720"/>
      </w:pPr>
      <w:rPr>
        <w:rFonts w:hAnsi="Wingdings" w:ascii="Wingding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20"/>
  </w:num>
  <w:num w:numId="4">
    <w:abstractNumId w:val="12"/>
  </w:num>
  <w:num w:numId="5">
    <w:abstractNumId w:val="23"/>
  </w:num>
  <w:num w:numId="6">
    <w:abstractNumId w:val="28"/>
  </w:num>
  <w:num w:numId="7">
    <w:abstractNumId w:val="19"/>
  </w:num>
  <w:num w:numId="8">
    <w:abstractNumId w:val="22"/>
  </w:num>
  <w:num w:numId="9">
    <w:abstractNumId w:val="3"/>
  </w:num>
  <w:num w:numId="10">
    <w:abstractNumId w:val="1"/>
  </w:num>
  <w:num w:numId="11">
    <w:abstractNumId w:val="25"/>
  </w:num>
  <w:num w:numId="12">
    <w:abstractNumId w:val="7"/>
  </w:num>
  <w:num w:numId="13">
    <w:abstractNumId w:val="9"/>
  </w:num>
  <w:num w:numId="14">
    <w:abstractNumId w:val="21"/>
  </w:num>
  <w:num w:numId="15">
    <w:abstractNumId w:val="26"/>
  </w:num>
  <w:num w:numId="16">
    <w:abstractNumId w:val="0"/>
  </w:num>
  <w:num w:numId="17">
    <w:abstractNumId w:val="8"/>
  </w:num>
  <w:num w:numId="18">
    <w:abstractNumId w:val="15"/>
  </w:num>
  <w:num w:numId="19">
    <w:abstractNumId w:val="17"/>
  </w:num>
  <w:num w:numId="20">
    <w:abstractNumId w:val="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615E0"/>
    <w:rsid w:val="000714CD"/>
    <w:rsid w:val="00076B1B"/>
    <w:rsid w:val="00080341"/>
    <w:rsid w:val="00097EDD"/>
    <w:rsid w:val="000A0A06"/>
    <w:rsid w:val="000A36A9"/>
    <w:rsid w:val="000C2EBA"/>
    <w:rsid w:val="000C3021"/>
    <w:rsid w:val="000E4DA4"/>
    <w:rsid w:val="000E532B"/>
    <w:rsid w:val="000F332B"/>
    <w:rsid w:val="0010057F"/>
    <w:rsid w:val="001006FA"/>
    <w:rsid w:val="0010241A"/>
    <w:rsid w:val="001146A9"/>
    <w:rsid w:val="001154A0"/>
    <w:rsid w:val="0013537E"/>
    <w:rsid w:val="001473BF"/>
    <w:rsid w:val="00154D2B"/>
    <w:rsid w:val="00163859"/>
    <w:rsid w:val="00163993"/>
    <w:rsid w:val="00164709"/>
    <w:rsid w:val="00171423"/>
    <w:rsid w:val="0017695F"/>
    <w:rsid w:val="00185ABA"/>
    <w:rsid w:val="001956E6"/>
    <w:rsid w:val="001A7B3C"/>
    <w:rsid w:val="001C39D1"/>
    <w:rsid w:val="001C68B7"/>
    <w:rsid w:val="001D04A7"/>
    <w:rsid w:val="001D1DDC"/>
    <w:rsid w:val="001D771B"/>
    <w:rsid w:val="001F1BA6"/>
    <w:rsid w:val="001F7662"/>
    <w:rsid w:val="002106FF"/>
    <w:rsid w:val="00240917"/>
    <w:rsid w:val="00243617"/>
    <w:rsid w:val="002526D3"/>
    <w:rsid w:val="00264F29"/>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58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75E77"/>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2A6C"/>
    <w:rsid w:val="005F38B0"/>
    <w:rsid w:val="00631AD2"/>
    <w:rsid w:val="00631B6D"/>
    <w:rsid w:val="00641E26"/>
    <w:rsid w:val="006451E7"/>
    <w:rsid w:val="00665935"/>
    <w:rsid w:val="0066649B"/>
    <w:rsid w:val="00670C39"/>
    <w:rsid w:val="00672FCA"/>
    <w:rsid w:val="006810E9"/>
    <w:rsid w:val="0068151D"/>
    <w:rsid w:val="006A3974"/>
    <w:rsid w:val="006A3F79"/>
    <w:rsid w:val="006A6E09"/>
    <w:rsid w:val="006B2371"/>
    <w:rsid w:val="006B2E64"/>
    <w:rsid w:val="006C0D3B"/>
    <w:rsid w:val="006D3D49"/>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5758"/>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94289"/>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B554F"/>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BF7DB5"/>
    <w:rsid w:val="00C032AD"/>
    <w:rsid w:val="00C1549A"/>
    <w:rsid w:val="00C15A9A"/>
    <w:rsid w:val="00C30F2B"/>
    <w:rsid w:val="00C30F2F"/>
    <w:rsid w:val="00C35C1B"/>
    <w:rsid w:val="00C41AEF"/>
    <w:rsid w:val="00C510C6"/>
    <w:rsid w:val="00C66EC6"/>
    <w:rsid w:val="00C85EA2"/>
    <w:rsid w:val="00C8762D"/>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130C"/>
    <w:rsid w:val="00D95EBD"/>
    <w:rsid w:val="00DA062B"/>
    <w:rsid w:val="00DB712C"/>
    <w:rsid w:val="00DD1315"/>
    <w:rsid w:val="00DD544A"/>
    <w:rsid w:val="00DF4AEA"/>
    <w:rsid w:val="00DF4D5E"/>
    <w:rsid w:val="00DF5F6A"/>
    <w:rsid w:val="00E038A3"/>
    <w:rsid w:val="00E1247F"/>
    <w:rsid w:val="00E175CA"/>
    <w:rsid w:val="00E2219C"/>
    <w:rsid w:val="00E228C7"/>
    <w:rsid w:val="00E230DB"/>
    <w:rsid w:val="00E25B83"/>
    <w:rsid w:val="00E33447"/>
    <w:rsid w:val="00E437B7"/>
    <w:rsid w:val="00E4590D"/>
    <w:rsid w:val="00E60E30"/>
    <w:rsid w:val="00E6574D"/>
    <w:rsid w:val="00E91D99"/>
    <w:rsid w:val="00E93865"/>
    <w:rsid w:val="00E95409"/>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Tijeloteksta21" w:type="paragraph">
    <w:name w:val="Tijelo teksta 21"/>
    <w:basedOn w:val="Normal"/>
    <w:rsid w:val="00C15A9A"/>
    <w:pPr>
      <w:suppressAutoHyphens/>
      <w:spacing w:lineRule="atLeast" w:line="100"/>
    </w:pPr>
    <w:rPr>
      <w:rFonts w:eastAsia="Lucida Sans Unicode"/>
      <w:kern w:val="1"/>
      <w:sz w:val="22"/>
      <w:lang w:eastAsia="ar-SA"/>
    </w:rPr>
  </w:style>
  <w:style w:customStyle="true" w:styleId="Sadrajitablice" w:type="paragraph">
    <w:name w:val="Sadržaji tablice"/>
    <w:basedOn w:val="Normal"/>
    <w:rsid w:val="00D9130C"/>
    <w:pPr>
      <w:widowControl w:val="false"/>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393588"/>
    <w:rPr>
      <w:color w:val="808080"/>
      <w:bdr w:space="0" w:sz="0" w:color="auto" w:val="none"/>
      <w:shd w:fill="CCFFFF" w:color="auto" w:val="clear"/>
    </w:rPr>
  </w:style>
  <w:style w:customStyle="true" w:styleId="eSPISCCParagraphDefaultFont" w:type="character">
    <w:name w:val="eSPIS_CC_Paragraph Default Font"/>
    <w:basedOn w:val="Zadanifontodlomka"/>
    <w:rsid w:val="003935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3588"/>
    <w:rPr>
      <w:bdr w:space="0" w:sz="0" w:color="auto" w:val="none"/>
      <w:shd w:fill="FFFFCC" w:color="auto" w:val="clear"/>
      <w:lang w:val="hr-HR"/>
    </w:rPr>
  </w:style>
  <w:style w:customStyle="true" w:styleId="PozadinaSvijetloCrvena" w:type="character">
    <w:name w:val="Pozadina_SvijetloCrvena"/>
    <w:basedOn w:val="eSPISCCParagraphDefaultFont"/>
    <w:rsid w:val="003935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35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Tijeloteksta21" w:type="paragraph">
    <w:name w:val="Tijelo teksta 21"/>
    <w:basedOn w:val="Normal"/>
    <w:rsid w:val="00C15A9A"/>
    <w:pPr>
      <w:suppressAutoHyphens/>
      <w:spacing w:line="100" w:lineRule="atLeast"/>
    </w:pPr>
    <w:rPr>
      <w:rFonts w:eastAsia="Lucida Sans Unicode"/>
      <w:kern w:val="1"/>
      <w:sz w:val="22"/>
      <w:lang w:eastAsia="ar-SA"/>
    </w:rPr>
  </w:style>
  <w:style w:customStyle="1" w:styleId="Sadrajitablice" w:type="paragraph">
    <w:name w:val="Sadržaji tablice"/>
    <w:basedOn w:val="Normal"/>
    <w:rsid w:val="00D9130C"/>
    <w:pPr>
      <w:widowControl w:val="0"/>
      <w:suppressLineNumbers/>
      <w:suppressAutoHyphens/>
    </w:pPr>
    <w:rPr>
      <w:rFonts w:eastAsia="Lucida Sans Unicode"/>
      <w:kern w:val="2"/>
      <w:sz w:val="22"/>
    </w:rPr>
  </w:style>
  <w:style w:styleId="Tekstrezerviranogmjesta" w:type="character">
    <w:name w:val="Placeholder Text"/>
    <w:basedOn w:val="Zadanifontodlomka"/>
    <w:uiPriority w:val="99"/>
    <w:semiHidden/>
    <w:rsid w:val="00393588"/>
    <w:rPr>
      <w:color w:val="808080"/>
      <w:bdr w:color="auto" w:space="0" w:sz="0" w:val="none"/>
      <w:shd w:color="auto" w:fill="CCFFFF" w:val="clear"/>
    </w:rPr>
  </w:style>
  <w:style w:customStyle="1" w:styleId="eSPISCCParagraphDefaultFont" w:type="character">
    <w:name w:val="eSPIS_CC_Paragraph Default Font"/>
    <w:basedOn w:val="Zadanifontodlomka"/>
    <w:rsid w:val="003935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3588"/>
    <w:rPr>
      <w:bdr w:color="auto" w:space="0" w:sz="0" w:val="none"/>
      <w:shd w:color="auto" w:fill="FFFFCC" w:val="clear"/>
      <w:lang w:val="hr-HR"/>
    </w:rPr>
  </w:style>
  <w:style w:customStyle="1" w:styleId="PozadinaSvijetloCrvena" w:type="character">
    <w:name w:val="Pozadina_SvijetloCrvena"/>
    <w:basedOn w:val="eSPISCCParagraphDefaultFont"/>
    <w:rsid w:val="003935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35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499541731">
      <w:bodyDiv w:val="true"/>
      <w:marLeft w:val="0"/>
      <w:marRight w:val="0"/>
      <w:marTop w:val="0"/>
      <w:marBottom w:val="0"/>
      <w:divBdr>
        <w:top w:space="0" w:sz="0" w:color="auto" w:val="none"/>
        <w:left w:space="0" w:sz="0" w:color="auto" w:val="none"/>
        <w:bottom w:space="0" w:sz="0" w:color="auto" w:val="none"/>
        <w:right w:space="0" w:sz="0" w:color="auto" w:val="none"/>
      </w:divBdr>
    </w:div>
    <w:div w:id="560020992">
      <w:bodyDiv w:val="true"/>
      <w:marLeft w:val="0"/>
      <w:marRight w:val="0"/>
      <w:marTop w:val="0"/>
      <w:marBottom w:val="0"/>
      <w:divBdr>
        <w:top w:space="0" w:sz="0" w:color="auto" w:val="none"/>
        <w:left w:space="0" w:sz="0" w:color="auto" w:val="none"/>
        <w:bottom w:space="0" w:sz="0" w:color="auto" w:val="none"/>
        <w:right w:space="0" w:sz="0" w:color="auto" w:val="none"/>
      </w:divBdr>
    </w:div>
    <w:div w:id="63807026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07047082">
      <w:bodyDiv w:val="true"/>
      <w:marLeft w:val="0"/>
      <w:marRight w:val="0"/>
      <w:marTop w:val="0"/>
      <w:marBottom w:val="0"/>
      <w:divBdr>
        <w:top w:space="0" w:sz="0" w:color="auto" w:val="none"/>
        <w:left w:space="0" w:sz="0" w:color="auto" w:val="none"/>
        <w:bottom w:space="0" w:sz="0" w:color="auto" w:val="none"/>
        <w:right w:space="0" w:sz="0" w:color="auto" w:val="none"/>
      </w:divBdr>
    </w:div>
    <w:div w:id="119526704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St-680/2017</izvorni_sadrzaj>
    <derivirana_varijabla naziv="DomainObject.Predmet.OznakaBroj_1">St-680/2017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JIUJU PROMET d.o.o. za trgovinu i usluge</izvorni_sadrzaj>
    <derivirana_varijabla naziv="DomainObject.Predmet.ProtustrankaFormated_1">  JIUJU PROMET d.o.o. za trgovinu i usluge</derivirana_varijabla>
  </DomainObject.Predmet.ProtustrankaFormated>
  <DomainObject.Predmet.ProtustrankaFormatedOIB>
    <izvorni_sadrzaj>  JIUJU PROMET d.o.o. za trgovinu i usluge, OIB 33556489047</izvorni_sadrzaj>
    <derivirana_varijabla naziv="DomainObject.Predmet.ProtustrankaFormatedOIB_1">  JIUJU PROMET d.o.o. za trgovinu i usluge, OIB 33556489047</derivirana_varijabla>
  </DomainObject.Predmet.ProtustrankaFormatedOIB>
  <DomainObject.Predmet.ProtustrankaFormatedWithAdress>
    <izvorni_sadrzaj> JIUJU PROMET d.o.o. za trgovinu i usluge, Trg Martina Robotića 2, 32270 Županja</izvorni_sadrzaj>
    <derivirana_varijabla naziv="DomainObject.Predmet.ProtustrankaFormatedWithAdress_1"> JIUJU PROMET d.o.o. za trgovinu i usluge, Trg Martina Robotića 2, 32270 Županja</derivirana_varijabla>
  </DomainObject.Predmet.ProtustrankaFormatedWithAdress>
  <DomainObject.Predmet.ProtustrankaFormatedWithAdressOIB>
    <izvorni_sadrzaj> JIUJU PROMET d.o.o. za trgovinu i usluge, OIB 33556489047, Trg Martina Robotića 2, 32270 Županja</izvorni_sadrzaj>
    <derivirana_varijabla naziv="DomainObject.Predmet.ProtustrankaFormatedWithAdressOIB_1"> JIUJU PROMET d.o.o. za trgovinu i usluge, OIB 33556489047, Trg Martina Robotića 2, 32270 Županja</derivirana_varijabla>
  </DomainObject.Predmet.ProtustrankaFormatedWithAdressOIB>
  <DomainObject.Predmet.ProtustrankaWithAdress>
    <izvorni_sadrzaj>JIUJU PROMET d.o.o. za trgovinu i usluge Trg Martina Robotića 2, 32270 Županja</izvorni_sadrzaj>
    <derivirana_varijabla naziv="DomainObject.Predmet.ProtustrankaWithAdress_1">JIUJU PROMET d.o.o. za trgovinu i usluge Trg Martina Robotića 2, 32270 Županja</derivirana_varijabla>
  </DomainObject.Predmet.ProtustrankaWithAdress>
  <DomainObject.Predmet.ProtustrankaWithAdressOIB>
    <izvorni_sadrzaj>JIUJU PROMET d.o.o. za trgovinu i usluge, OIB 33556489047, Trg Martina Robotića 2, 32270 Županja</izvorni_sadrzaj>
    <derivirana_varijabla naziv="DomainObject.Predmet.ProtustrankaWithAdressOIB_1">JIUJU PROMET d.o.o. za trgovinu i usluge, OIB 33556489047, Trg Martina Robotića 2, 32270 Županja</derivirana_varijabla>
  </DomainObject.Predmet.ProtustrankaWithAdressOIB>
  <DomainObject.Predmet.ProtustrankaNazivFormated>
    <izvorni_sadrzaj>JIUJU PROMET d.o.o. za trgovinu i usluge</izvorni_sadrzaj>
    <derivirana_varijabla naziv="DomainObject.Predmet.ProtustrankaNazivFormated_1">JIUJU PROMET d.o.o. za trgovinu i usluge</derivirana_varijabla>
  </DomainObject.Predmet.ProtustrankaNazivFormated>
  <DomainObject.Predmet.ProtustrankaNazivFormatedOIB>
    <izvorni_sadrzaj>JIUJU PROMET d.o.o. za trgovinu i usluge, OIB 33556489047</izvorni_sadrzaj>
    <derivirana_varijabla naziv="DomainObject.Predmet.ProtustrankaNazivFormatedOIB_1">JIUJU PROMET d.o.o. za trgovinu i usluge, OIB 33556489047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PODRČUČNI URED SLAVONIJE I BAANJE POREZNO MJESTO VUKOVAR</izvorni_sadrzaj>
    <derivirana_varijabla naziv="DomainObject.Predmet.StrankaFormated_1">  RH MF POREZNA UPRAVA PODRČUČNI URED SLAVONIJE I BAANJE POREZNO MJESTO VUKOVAR</derivirana_varijabla>
  </DomainObject.Predmet.StrankaFormated>
  <DomainObject.Predmet.StrankaFormatedOIB>
    <izvorni_sadrzaj>  RH MF POREZNA UPRAVA PODRČUČNI URED SLAVONIJE I BAANJE POREZNO MJESTO VUKOVAR, OIB 18683136487</izvorni_sadrzaj>
    <derivirana_varijabla naziv="DomainObject.Predmet.StrankaFormatedOIB_1">  RH MF POREZNA UPRAVA PODRČUČNI URED SLAVONIJE I BAANJE POREZNO MJESTO VUKOVAR, OIB 18683136487</derivirana_varijabla>
  </DomainObject.Predmet.StrankaFormatedOIB>
  <DomainObject.Predmet.StrankaFormatedWithAdress>
    <izvorni_sadrzaj> RH MF POREZNA UPRAVA PODRČUČNI URED SLAVONIJE I BAANJE POREZNO MJESTO VUKOVAR</izvorni_sadrzaj>
    <derivirana_varijabla naziv="DomainObject.Predmet.StrankaFormatedWithAdress_1"> RH MF POREZNA UPRAVA PODRČUČNI URED SLAVONIJE I BAANJE POREZNO MJESTO VUKOVAR</derivirana_varijabla>
  </DomainObject.Predmet.StrankaFormatedWithAdress>
  <DomainObject.Predmet.StrankaFormatedWithAdressOIB>
    <izvorni_sadrzaj> RH MF POREZNA UPRAVA PODRČUČNI URED SLAVONIJE I BAANJE POREZNO MJESTO VUKOVAR, OIB 18683136487</izvorni_sadrzaj>
    <derivirana_varijabla naziv="DomainObject.Predmet.StrankaFormatedWithAdressOIB_1"> RH MF POREZNA UPRAVA PODRČUČNI URED SLAVONIJE I BAANJE POREZNO MJESTO VUKOVAR, OIB 18683136487</derivirana_varijabla>
  </DomainObject.Predmet.StrankaFormatedWithAdressOIB>
  <DomainObject.Predmet.StrankaWithAdress>
    <izvorni_sadrzaj>RH MF POREZNA UPRAVA PODRČUČNI URED SLAVONIJE I BAANJE POREZNO MJESTO VUKOVAR </izvorni_sadrzaj>
    <derivirana_varijabla naziv="DomainObject.Predmet.StrankaWithAdress_1">RH MF POREZNA UPRAVA PODRČUČNI URED SLAVONIJE I BAANJE POREZNO MJESTO VUKOVAR </derivirana_varijabla>
  </DomainObject.Predmet.StrankaWithAdress>
  <DomainObject.Predmet.StrankaWithAdressOIB>
    <izvorni_sadrzaj>RH MF POREZNA UPRAVA PODRČUČNI URED SLAVONIJE I BAANJE POREZNO MJESTO VUKOVAR, OIB 18683136487</izvorni_sadrzaj>
    <derivirana_varijabla naziv="DomainObject.Predmet.StrankaWithAdressOIB_1">RH MF POREZNA UPRAVA PODRČUČNI URED SLAVONIJE I BAANJE POREZNO MJESTO VUKOVAR, OIB 18683136487</derivirana_varijabla>
  </DomainObject.Predmet.StrankaWithAdressOIB>
  <DomainObject.Predmet.StrankaNazivFormated>
    <izvorni_sadrzaj>RH MF POREZNA UPRAVA PODRČUČNI URED SLAVONIJE I BAANJE POREZNO MJESTO VUKOVAR</izvorni_sadrzaj>
    <derivirana_varijabla naziv="DomainObject.Predmet.StrankaNazivFormated_1">RH MF POREZNA UPRAVA PODRČUČNI URED SLAVONIJE I BAANJE POREZNO MJESTO VUKOVAR</derivirana_varijabla>
  </DomainObject.Predmet.StrankaNazivFormated>
  <DomainObject.Predmet.StrankaNazivFormatedOIB>
    <izvorni_sadrzaj>RH MF POREZNA UPRAVA PODRČUČNI URED SLAVONIJE I BAANJE POREZNO MJESTO VUKOVAR, OIB 18683136487</izvorni_sadrzaj>
    <derivirana_varijabla naziv="DomainObject.Predmet.StrankaNazivFormatedOIB_1">RH MF POREZNA UPRAVA PODRČUČNI URED SLAVONIJE I BAANJE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PODRČUČNI URED SLAVONIJE I BAANJE POREZNO MJESTO VUKOVAR</item>
    </izvorni_sadrzaj>
    <derivirana_varijabla naziv="DomainObject.Predmet.StrankaListFormated_1">
      <item>RH MF POREZNA UPRAVA PODRČUČNI URED SLAVONIJE I BAANJE POREZNO MJESTO VUKOVAR</item>
    </derivirana_varijabla>
  </DomainObject.Predmet.StrankaListFormated>
  <DomainObject.Predmet.StrankaListFormatedOIB>
    <izvorni_sadrzaj>
      <item>RH MF POREZNA UPRAVA PODRČUČNI URED SLAVONIJE I BAANJE POREZNO MJESTO VUKOVAR, OIB 18683136487</item>
    </izvorni_sadrzaj>
    <derivirana_varijabla naziv="DomainObject.Predmet.StrankaListFormatedOIB_1">
      <item>RH MF POREZNA UPRAVA PODRČUČNI URED SLAVONIJE I BAANJE POREZNO MJESTO VUKOVAR, OIB 18683136487</item>
    </derivirana_varijabla>
  </DomainObject.Predmet.StrankaListFormatedOIB>
  <DomainObject.Predmet.StrankaListFormatedWithAdress>
    <izvorni_sadrzaj>
      <item>RH MF POREZNA UPRAVA PODRČUČNI URED SLAVONIJE I BAANJE POREZNO MJESTO VUKOVAR</item>
    </izvorni_sadrzaj>
    <derivirana_varijabla naziv="DomainObject.Predmet.StrankaListFormatedWithAdress_1">
      <item>RH MF POREZNA UPRAVA PODRČUČNI URED SLAVONIJE I BAANJE POREZNO MJESTO VUKOVAR</item>
    </derivirana_varijabla>
  </DomainObject.Predmet.StrankaListFormatedWithAdress>
  <DomainObject.Predmet.StrankaListFormatedWithAdressOIB>
    <izvorni_sadrzaj>
      <item>RH MF POREZNA UPRAVA PODRČUČNI URED SLAVONIJE I BAANJE POREZNO MJESTO VUKOVAR, OIB 18683136487</item>
    </izvorni_sadrzaj>
    <derivirana_varijabla naziv="DomainObject.Predmet.StrankaListFormatedWithAdressOIB_1">
      <item>RH MF POREZNA UPRAVA PODRČUČNI URED SLAVONIJE I BAANJE POREZNO MJESTO VUKOVAR, OIB 18683136487</item>
    </derivirana_varijabla>
  </DomainObject.Predmet.StrankaListFormatedWithAdressOIB>
  <DomainObject.Predmet.StrankaListNazivFormated>
    <izvorni_sadrzaj>
      <item>RH MF POREZNA UPRAVA PODRČUČNI URED SLAVONIJE I BAANJE POREZNO MJESTO VUKOVAR</item>
    </izvorni_sadrzaj>
    <derivirana_varijabla naziv="DomainObject.Predmet.StrankaListNazivFormated_1">
      <item>RH MF POREZNA UPRAVA PODRČUČNI URED SLAVONIJE I BAANJE POREZNO MJESTO VUKOVAR</item>
    </derivirana_varijabla>
  </DomainObject.Predmet.StrankaListNazivFormated>
  <DomainObject.Predmet.StrankaListNazivFormatedOIB>
    <izvorni_sadrzaj>
      <item>RH MF POREZNA UPRAVA PODRČUČNI URED SLAVONIJE I BAANJE POREZNO MJESTO VUKOVAR, OIB 18683136487</item>
    </izvorni_sadrzaj>
    <derivirana_varijabla naziv="DomainObject.Predmet.StrankaListNazivFormatedOIB_1">
      <item>RH MF POREZNA UPRAVA PODRČUČNI URED SLAVONIJE I BAANJE POREZNO MJESTO VUKOVAR, OIB 18683136487</item>
    </derivirana_varijabla>
  </DomainObject.Predmet.StrankaListNazivFormatedOIB>
  <DomainObject.Predmet.ProtuStrankaListFormated>
    <izvorni_sadrzaj>
      <item>JIUJU PROMET d.o.o. za trgovinu i usluge</item>
    </izvorni_sadrzaj>
    <derivirana_varijabla naziv="DomainObject.Predmet.ProtuStrankaListFormated_1">
      <item>JIUJU PROMET d.o.o. za trgovinu i usluge</item>
    </derivirana_varijabla>
  </DomainObject.Predmet.ProtuStrankaListFormated>
  <DomainObject.Predmet.ProtuStrankaListFormatedOIB>
    <izvorni_sadrzaj>
      <item>JIUJU PROMET d.o.o. za trgovinu i usluge, OIB 33556489047</item>
    </izvorni_sadrzaj>
    <derivirana_varijabla naziv="DomainObject.Predmet.ProtuStrankaListFormatedOIB_1">
      <item>JIUJU PROMET d.o.o. za trgovinu i usluge, OIB 33556489047</item>
    </derivirana_varijabla>
  </DomainObject.Predmet.ProtuStrankaListFormatedOIB>
  <DomainObject.Predmet.ProtuStrankaListFormatedWithAdress>
    <izvorni_sadrzaj>
      <item>JIUJU PROMET d.o.o. za trgovinu i usluge, Trg Martina Robotića 2, 32270 Županja</item>
    </izvorni_sadrzaj>
    <derivirana_varijabla naziv="DomainObject.Predmet.ProtuStrankaListFormatedWithAdress_1">
      <item>JIUJU PROMET d.o.o. za trgovinu i usluge, Trg Martina Robotića 2, 32270 Županja</item>
    </derivirana_varijabla>
  </DomainObject.Predmet.ProtuStrankaListFormatedWithAdress>
  <DomainObject.Predmet.ProtuStrankaListFormatedWithAdressOIB>
    <izvorni_sadrzaj>
      <item>JIUJU PROMET d.o.o. za trgovinu i usluge, OIB 33556489047, Trg Martina Robotića 2, 32270 Županja</item>
    </izvorni_sadrzaj>
    <derivirana_varijabla naziv="DomainObject.Predmet.ProtuStrankaListFormatedWithAdressOIB_1">
      <item>JIUJU PROMET d.o.o. za trgovinu i usluge, OIB 33556489047, Trg Martina Robotića 2, 32270 Županja</item>
    </derivirana_varijabla>
  </DomainObject.Predmet.ProtuStrankaListFormatedWithAdressOIB>
  <DomainObject.Predmet.ProtuStrankaListNazivFormated>
    <izvorni_sadrzaj>
      <item>JIUJU PROMET d.o.o. za trgovinu i usluge</item>
    </izvorni_sadrzaj>
    <derivirana_varijabla naziv="DomainObject.Predmet.ProtuStrankaListNazivFormated_1">
      <item>JIUJU PROMET d.o.o. za trgovinu i usluge</item>
    </derivirana_varijabla>
  </DomainObject.Predmet.ProtuStrankaListNazivFormated>
  <DomainObject.Predmet.ProtuStrankaListNazivFormatedOIB>
    <izvorni_sadrzaj>
      <item>JIUJU PROMET d.o.o. za trgovinu i usluge, OIB 33556489047</item>
    </izvorni_sadrzaj>
    <derivirana_varijabla naziv="DomainObject.Predmet.ProtuStrankaListNazivFormatedOIB_1">
      <item>JIUJU PROMET d.o.o. za trgovinu i usluge, OIB 33556489047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RH MF POREZNA UPRAVA PODRČUČNI URED SLAVONIJE I BAANJE POREZNO MJESTO VUKOVAR</izvorni_sadrzaj>
    <derivirana_varijabla naziv="DomainObject.Predmet.StrankaIDrugi_1">RH MF POREZNA UPRAVA PODRČUČNI URED SLAVONIJE I BAANJE POREZNO MJESTO VUKOVAR</derivirana_varijabla>
  </DomainObject.Predmet.StrankaIDrugi>
  <DomainObject.Predmet.ProtustrankaIDrugi>
    <izvorni_sadrzaj>JIUJU PROMET d.o.o. za trgovinu i usluge</izvorni_sadrzaj>
    <derivirana_varijabla naziv="DomainObject.Predmet.ProtustrankaIDrugi_1">JIUJU PROMET d.o.o. za trgovinu i usluge</derivirana_varijabla>
  </DomainObject.Predmet.ProtustrankaIDrugi>
  <DomainObject.Predmet.StrankaIDrugiAdressOIB>
    <izvorni_sadrzaj>RH MF POREZNA UPRAVA PODRČUČNI URED SLAVONIJE I BAANJE POREZNO MJESTO VUKOVAR, OIB 18683136487</izvorni_sadrzaj>
    <derivirana_varijabla naziv="DomainObject.Predmet.StrankaIDrugiAdressOIB_1">RH MF POREZNA UPRAVA PODRČUČNI URED SLAVONIJE I BAANJE POREZNO MJESTO VUKOVAR, OIB 18683136487</derivirana_varijabla>
  </DomainObject.Predmet.StrankaIDrugiAdressOIB>
  <DomainObject.Predmet.ProtustrankaIDrugiAdressOIB>
    <izvorni_sadrzaj>JIUJU PROMET d.o.o. za trgovinu i usluge, OIB 33556489047, Trg Martina Robotića 2, 32270 Županja</izvorni_sadrzaj>
    <derivirana_varijabla naziv="DomainObject.Predmet.ProtustrankaIDrugiAdressOIB_1">JIUJU PROMET d.o.o. za trgovinu i usluge, OIB 33556489047, Trg Martina Robotića 2,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JIUJU PROMET d.o.o. za trgovinu i usluge</item>
      <item>RH MF POREZNA UPRAVA PODRČUČNI URED SLAVONIJE I BAANJE POREZNO MJESTO VUKOVAR</item>
    </izvorni_sadrzaj>
    <derivirana_varijabla naziv="DomainObject.Predmet.SudioniciListNaziv_1">
      <item>JIUJU PROMET d.o.o. za trgovinu i usluge</item>
      <item>RH MF POREZNA UPRAVA PODRČUČNI URED SLAVONIJE I BAANJE POREZNO MJESTO VUKOVAR</item>
    </derivirana_varijabla>
  </DomainObject.Predmet.SudioniciListNaziv>
  <DomainObject.Predmet.SudioniciListAdressOIB>
    <izvorni_sadrzaj>
      <item>JIUJU PROMET d.o.o. za trgovinu i usluge, OIB 33556489047, Trg Martina Robotića 2,32270 Županja</item>
      <item>RH MF POREZNA UPRAVA PODRČUČNI URED SLAVONIJE I BAANJE POREZNO MJESTO VUKOVAR, OIB 18683136487</item>
    </izvorni_sadrzaj>
    <derivirana_varijabla naziv="DomainObject.Predmet.SudioniciListAdressOIB_1">
      <item>JIUJU PROMET d.o.o. za trgovinu i usluge, OIB 33556489047, Trg Martina Robotića 2,32270 Županja</item>
      <item>RH MF POREZNA UPRAVA PODRČUČNI URED SLAVONIJE I BAANJE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33556489047</item>
      <item>, OIB 18683136487</item>
    </izvorni_sadrzaj>
    <derivirana_varijabla naziv="DomainObject.Predmet.SudioniciListNazivOIB_1">
      <item>, OIB 33556489047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C43E6A-B9A8-4DA0-B654-CA28245F7A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2169</properties:Words>
  <properties:Characters>11973</properties:Characters>
  <properties:Lines>347</properties:Lines>
  <properties:Paragraphs>119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14244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2017-11-30T10:16:00Z</dcterms:created>
  <dc:creator>dsekulic</dc:creator>
  <cp:lastModifiedBy>Danijela Sekulić</cp:lastModifiedBy>
  <cp:lastPrinted>2017-11-30T10:34:00Z</cp:lastPrinted>
  <dcterms:modified xmlns:xsi="http://www.w3.org/2001/XMLSchema-instance" xsi:type="dcterms:W3CDTF">2017-11-30T10:35:00Z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