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094d" w14:paraId="6ad094d" w:rsidRDefault="00B249A0" w:rsidP="00B249A0" w:rsidR="00B249A0" w:rsidRPr="00215DA0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</w:t>
      </w: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                                                                        14.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27</w:t>
      </w: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6.</w:t>
      </w:r>
    </w:p>
    <w:p w:rsidRDefault="00B249A0" w:rsidP="00B249A0" w:rsidR="00B249A0" w:rsidRPr="00215DA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 A P I S N I K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sa ročišta održanog</w:t>
      </w:r>
      <w:r w:rsidRPr="00FF54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kod Trgovačkog suda u Splitu, dana</w:t>
      </w:r>
      <w:r w:rsidRPr="00CD59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31. svibnja 2016. godine, </w:t>
      </w:r>
      <w:r w:rsidRPr="00FF54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početkom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08,45</w:t>
      </w:r>
      <w:r w:rsidRPr="00FF54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postupku radi sklapanja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po prijedlogu Predlagatelja-</w:t>
      </w:r>
      <w:r w:rsidRPr="00385C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Dužnika: </w:t>
      </w:r>
      <w:r w:rsidRPr="00385CC9">
        <w:rPr>
          <w:rFonts w:cs="Times New Roman" w:hAnsi="Times New Roman" w:ascii="Times New Roman"/>
          <w:sz w:val="24"/>
          <w:szCs w:val="24"/>
        </w:rPr>
        <w:t>GOSPOJICA, d.o.o., Split, Šibenska 29., OIB: 73404433227.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Nazočni  od suda: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JOZO ĆALETA, sudac,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KATIĆ, zapisničar,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Utvrđuje se kako su ostali pristupili: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 pristupi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direktor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Ante Jukić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pristupila i povjerenica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Anči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Bašić, iz Splita.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 vjerovnike koji su glasovanjem ZA prihvatili plan financijskog restrukturiranja Dužnika jesu pristupili: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3C49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vjerovnika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SPLITING, d.o.o, Šibenska 29,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06280878935,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pristupi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direktor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Ante Jukić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raspolaže 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19.296.592,20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a (visina utvrđene tražbine).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vjerovnika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STOLARIJA,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Kralja Zvonimira 18, Makarska,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24436086659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pristupio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direktor Ante Jukić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raspolaže 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12.309,96 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glas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a (visina utvrđene tražbine).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Sudac upoznaje prisutne kako je ovo ročište zakazano sukladno članku 66., Zakona o financijskom poslovanju i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 (ZFPPN),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rijedlogu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Dužnika: </w:t>
      </w:r>
      <w:r w:rsidRPr="00385CC9">
        <w:rPr>
          <w:rFonts w:cs="Times New Roman" w:hAnsi="Times New Roman" w:ascii="Times New Roman"/>
          <w:sz w:val="24"/>
          <w:szCs w:val="24"/>
        </w:rPr>
        <w:t>GOSPOJICA, d.o.o., Split,</w:t>
      </w:r>
      <w:r>
        <w:rPr>
          <w:rFonts w:cs="Times New Roman" w:hAnsi="Times New Roman" w:ascii="Times New Roman"/>
          <w:sz w:val="24"/>
          <w:szCs w:val="24"/>
        </w:rPr>
        <w:t xml:space="preserve"> Šibenska 29., OIB: 73404433227</w:t>
      </w:r>
      <w:r w:rsidRPr="00385CC9">
        <w:rPr>
          <w:rFonts w:cs="Times New Roman" w:hAnsi="Times New Roman" w:ascii="Times New Roman"/>
          <w:sz w:val="24"/>
          <w:szCs w:val="24"/>
          <w:lang w:val="en-US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kojim je u postupku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vođenom kod Financijske agencije (FINA-e), Regionalni centar Zagreb, prihvaćen plan financijskog restrukturiranja istog Dužnika te je postupak kod FINA-e proveden sukladno odredbama ZFPPN, kako je to i utvrđeno rješenjem FINA-e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Klasa: UP-I/110/07/1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-01/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7961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Ur.br.: 04-06-1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7961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48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(list: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15. i 58,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spisa).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Čitanjem spisa predmeta utvrđuje se kako zbroj svih utvrđenih tražbina vjerovnika u postupku vođenom kod Financijske agencije (FINA-e)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za koji vjerovnici imaju pravo glasa,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22.728.327,62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kuna.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Prihvaćenim Planom financijskog restrukturiranja Dužnika, isti će Dužnik vjerovnicima utvrđenih tražbina iste tražbine namiriti onako kako je to navedeno u kod FINA-e prihvaćenom Planu financijskog restrukturiranja Dužnika.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Gore naveden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zakonski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zastupni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direktor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Dužnika: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Ante Jukić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izlaže i predlaže kao u kod FINA-e prihvaćenom planu financijskog restrukturiranja te daje svoju suglasnost za sklapanje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031" w:rsidP="00B249A0" w:rsidR="005F00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031" w:rsidP="00B249A0" w:rsidR="005F00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2 -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Gore navedeni prisutni vjerovnici, koji su kod FINA-e glasovali ZA prihvaćanje plana financijskog restrukturiranja Dužnika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ističu kako su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suglasni sa sklapanjem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BA33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kako je ukupan iznos utvrđenih tražbina za koji vjerovnici imaju pravo glasa: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22.728.327,62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čega je danas na ročištu prisutno i dalo svoju suglasnost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19.308.902,16 kune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što znači kako je na ročištu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prisutno: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84,96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% glasova (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19.308.902,16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22.728.327,62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x 100 =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84,96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%), što čini potrebnu većinu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 članka 63., ZFPPN.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Sud donosi</w:t>
      </w:r>
    </w:p>
    <w:p w:rsidRDefault="00B249A0" w:rsidP="00B249A0" w:rsidR="00B249A0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4808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8086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49A0" w:rsidP="00B249A0" w:rsidR="00B249A0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49A0" w:rsidP="00B249A0" w:rsidR="00B249A0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48086F">
        <w:rPr>
          <w:rFonts w:cs="Times New Roman" w:hAnsi="Times New Roman" w:ascii="Times New Roman"/>
          <w:sz w:val="24"/>
          <w:szCs w:val="24"/>
        </w:rPr>
        <w:t>Odobraje</w:t>
      </w:r>
      <w:proofErr w:type="spellEnd"/>
      <w:r w:rsidRPr="0048086F">
        <w:rPr>
          <w:rFonts w:cs="Times New Roman" w:hAnsi="Times New Roman" w:ascii="Times New Roman"/>
          <w:sz w:val="24"/>
          <w:szCs w:val="24"/>
        </w:rPr>
        <w:t xml:space="preserve"> se prisutnim strankama sklapanje </w:t>
      </w:r>
      <w:proofErr w:type="spellStart"/>
      <w:r w:rsidRPr="0048086F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48086F">
        <w:rPr>
          <w:rFonts w:cs="Times New Roman" w:hAnsi="Times New Roman" w:ascii="Times New Roman"/>
          <w:sz w:val="24"/>
          <w:szCs w:val="24"/>
        </w:rPr>
        <w:t xml:space="preserve"> nagodbe.</w:t>
      </w:r>
    </w:p>
    <w:p w:rsidRDefault="00B249A0" w:rsidP="00B249A0" w:rsidR="00B249A0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8086F">
        <w:rPr>
          <w:rFonts w:cs="Times New Roman" w:hAnsi="Times New Roman" w:ascii="Times New Roman"/>
          <w:sz w:val="24"/>
          <w:szCs w:val="24"/>
        </w:rPr>
        <w:t xml:space="preserve">Pismeni </w:t>
      </w:r>
      <w:proofErr w:type="spellStart"/>
      <w:r w:rsidRPr="0048086F">
        <w:rPr>
          <w:rFonts w:cs="Times New Roman" w:hAnsi="Times New Roman" w:ascii="Times New Roman"/>
          <w:sz w:val="24"/>
          <w:szCs w:val="24"/>
        </w:rPr>
        <w:t>otpravak</w:t>
      </w:r>
      <w:proofErr w:type="spellEnd"/>
      <w:r w:rsidRPr="0048086F">
        <w:rPr>
          <w:rFonts w:cs="Times New Roman" w:hAnsi="Times New Roman" w:ascii="Times New Roman"/>
          <w:sz w:val="24"/>
          <w:szCs w:val="24"/>
        </w:rPr>
        <w:t xml:space="preserve"> ovog rješenja dostavit će se strankama preko web stranica FINA-e.</w:t>
      </w:r>
    </w:p>
    <w:p w:rsidRDefault="00B249A0" w:rsidP="00B249A0" w:rsidR="00B249A0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49A0" w:rsidP="00B249A0" w:rsidR="00B249A0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8086F">
        <w:rPr>
          <w:rFonts w:cs="Times New Roman" w:hAnsi="Times New Roman" w:ascii="Times New Roman"/>
          <w:sz w:val="24"/>
          <w:szCs w:val="24"/>
        </w:rPr>
        <w:t>Nakon toga prisutne stranke,</w:t>
      </w:r>
    </w:p>
    <w:p w:rsidRDefault="00B249A0" w:rsidP="00B249A0" w:rsidR="00B249A0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Dužnik: </w:t>
      </w:r>
      <w:r w:rsidRPr="00385CC9">
        <w:rPr>
          <w:rFonts w:cs="Times New Roman" w:hAnsi="Times New Roman" w:ascii="Times New Roman"/>
          <w:sz w:val="24"/>
          <w:szCs w:val="24"/>
        </w:rPr>
        <w:t>GOSPOJICA, d.o.o., Split, Šibenska 29., OIB: 73404433227.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 članu Uprave, direktor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Anti Jukić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vjerovnici: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3C49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SPLITING, d.o.o, Šibenska 29,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06280878935,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direktor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Anti Jukić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STOLARIJA,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Kralja Zvonimira 18, Makarska,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24436086659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direktoru Anti Jukić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sklapaju pred ovim Sudom slijedeću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PREDSTEČAJNU NAGODBU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1)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Stranke suglasno utvrđuju kako su u postupku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vođenom kod Financijske agencije, Regionalni centar Zagreb, pod brojem: Klasa: UP-I/110/07/1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-01/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7961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utvrđene tražbine vjerovnika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poimenice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u iznosima kako slijedi i iste će tražbine Dužnik istim vjerovnicima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podijeljenim po grupama,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 kako slijedi: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GRUPA - Vjerovnici koji su tijela javne uprave i trgovačka društva u većinskom državnom vlasništvu, stranke su suglasne kako će se vjerovnicima ove grupe utvrđena tražbina umanjiti za iznos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0 % i koji se iznos otpisuje a preostali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0 % od utvrđene tražbine, Dužnik će svakom vjerovniku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odjednom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roku od 12. (dvanaest) mjeseci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računajući od pravomoćnosti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uda kojim je odobreno sklapanje ove PREDSTEČAJNE NAGODBE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utvrđene tražbine, iznos od 30 % od utvrđene tražbine koji preostaje za namirenje, za svakoga vjerovnika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poimenice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iznosi ovako: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FINANCIJA RH, Zagreb, Katančićeva 5, OIB: 18683136487,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1.517.046,54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455.113,96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Zagreb, vrtni put 3, OIB: 85821130368,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190,11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57,03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GRAD SPLIT, Split, Obala kneza Branimira 17, OIB: 78755598868,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6.356,33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1.906,90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HEP-ODS, d.o.o,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grada Vukovara 37, OIB: 46830600751,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27.862,97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8.358,89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HRVATSKA GOSPODARSKA KOMORA,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Rooseveltov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 2, OIB: 85167032587,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854,39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256,32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HRVATSKE ŠUME, d.o.o, Zagreb, Ul. Ljudevita Farkaša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Vukotinovića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69693144506,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4.303,16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1.290,95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Zrinka Milić Štrkalj, javni bilježnik, Split, Domovinskog rata 27b, OIB: 14409716242,</w:t>
      </w:r>
      <w:r w:rsidRPr="009A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8.500,00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2.550,00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VODOVOD BRAČ, d.o.o, Supetar, Mladena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Vodanovića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23, OIB: 45854645558,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2.936,70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881,01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GRUPA - Vjerovnici koji su financijske institucije, stranke su suglasne kako će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vjerovnicima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utvrđene tražbine isplatiti kroz tri (3) podgrupe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sve kako slijedi: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2/1. V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jerovnicima 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grupe stranke su suglasne kako će se utvrđena tražbina umanjiti za iznos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0 % i koji se iznos otpisuje a preostali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0 % od utvrđene tražbine, Dužnik će svakom vjerovniku 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odjednom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roku od 12. (dvanaest) mjeseci računajući od pravomoćnosti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uda kojim je odobreno sklapanje ove PREDSTEČAJNE NAGODBE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utvrđene tražbine, iznos od 30 % od utvrđene tražbine koji preostaje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za svakoga vjerovnika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poimenice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iznosi ovako: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ALLIANZ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d.d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Heinzelova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70, OIB: 23759810849,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20.665,91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6.199,77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CROATIA OSIGURANJE,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d.d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Miramarska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22, OIB: 26187994862,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15.938,00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4.781,40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E243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IMEX BANKA,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d.d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Split, Tolstojeva 6, OIB: 99326633206,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75,00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22,50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E243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UNIQUA OSIGURANJE,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d.d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Planinska 13, OIB: 75665455333,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29.410,64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8.823,19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E243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2/2. V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ZAGREBAČKA BANKA,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d.d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Trg bana Josipa Jelačića 10, OIB: 92963223473,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stranke su suglasne kako će utvrđen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tražbin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temeljem naknada za bankarske usluge</w:t>
      </w:r>
      <w:r w:rsidRPr="005322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387,31 kuna,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jerovniku 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odjednom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roku od 7. (sedam) dana računajući od pravomoćnosti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uda kojim je odobreno sklapanje ove PREDSTEČAJNE NAGODBE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kašnjenja po bilo kojem dijelu glavnične tražbine iz ove PREDSTEČAJNE NAGODBE, do dana naplate će se obračunavati zatezna kamata u skladu s mjerodavnim zakonom.</w:t>
      </w:r>
    </w:p>
    <w:p w:rsidRDefault="00B249A0" w:rsidP="00B249A0" w:rsidR="00B249A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2/3. V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HRVATSKA POŠTANSKA BANKA,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d.d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Jurišićeva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OIB: 87939104217, kojemu Dužnik duguje temeljem solidarnog jamstva,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stranke su suglasne kako će se utvrđena tražbina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od: 1.774.254,50 kuna,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umanjiti za iznos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0 % i koji se iznos otpisuje a preostali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0 % od utvrđene tražbine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od: 532.276,35 kuna i koji je nastao temeljem regresnog zahtjeva po Ugovoru o dugoročnom kreditu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 210-33/2011 od 15.11.2011. godine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Dužnik će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jamac platac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jerovniku isplatiti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odjednom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roku od 12. (dvanaest) mjeseci računajući od pravomoćnosti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uda kojim je odobreno sklapanje ove PREDSTEČAJNE NAGODBE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F41013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GRUPA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Svi ostali v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(dobavljači)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stranke su suglasne kako će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vjerovnicima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utvrđene tražbine isplatiti kroz dvije (2.) podgrupe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sve kako slijedi: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3/1. Vjerovnici ove podgrupe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stranke su suglasne kako će se utvrđena tražbina umanjiti za iznos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0 % i koji se iznos otpisuje a preostali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0 % od utvrđene tražbine, Dužnik će svakom vjerovniku 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odjednom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roku od 12. (dvanaest) mjeseci računajući od pravomoćnosti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uda kojim je odobreno sklapanje ove PREDSTEČAJNE NAGODBE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utvrđene tražbine, iznos od 30 % od utvrđene tražbine koji preostaje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za svakoga vjerovnika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poimenice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iznosi ovako: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CETINA,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d.d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Sinj, Ulica Miljenka Buljana 35, OIB: </w:t>
      </w:r>
      <w:r w:rsidRPr="00CD0E1C">
        <w:rPr>
          <w:rFonts w:cs="Times New Roman" w:eastAsia="Times New Roman" w:hAnsi="Times New Roman" w:ascii="Times New Roman"/>
          <w:color w:val="000000"/>
          <w:sz w:val="24"/>
          <w:szCs w:val="24"/>
        </w:rPr>
        <w:t>98900394029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803,90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241,17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STOLARIJA, d.o.o, Makarska, Kralja Zvonimira 18, OIB: 24436086659,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12.309,96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3.692,99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SPLITING, d.o.o, Split, Šibenska 29, OIB: 06280878935,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19.296.592,20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 od 30 % 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5.788.977,66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3/2. Vjerovniku ove podgrupe: COMGRAD, d.o.o, Split, Gajeva 9a, OIB: 33237410612,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stranke su suglasne</w:t>
      </w:r>
      <w:r w:rsidRPr="00DB25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kako će se utvrđena tražbina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od: 9.840,00 kuna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umanjiti za iznos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0 % i koji se iznos otpisuje a preostali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0 % od utvrđene tražbine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od: 4.920,00 kuna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Dužnik će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jerovniku 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odjednom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roku od 12. (dvanaest) mjeseci računajući od pravomoćnosti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uda kojim je odobreno sklapanje ove PREDSTEČAJNE NAGODBE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GRUPA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 ZAGREBAČKA BANKA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d.d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OIB: 92963223473,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stranke su suglasne kako će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utvrđenu tražbinu ovog Vjerovnika u iznosu od: 20.171.203,93 osiguranu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 isplatiti sukladno postojećim ugovorima. Ako se isti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 izjavom odrekne od prava na odvojeno namirenje, za istog se određuje slijedeći način namirenja: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Tražbina nastala s osnove Ugovora o kratkoročnom kreditu za poslovno financiranje br. 3223870085 od 15.06.2011. godine i I. Dodatka Ugovoru o kratkoročnom kreditu za poslovno financiranje od 26.09.2012. godine, namirivat će se na način kako slijedi: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 Dužniku otpisuje  60 % kamate iz Nagodbe u iznosu od: 3.449.146,29 kuna dok će se preostalih 40 % kamate iz Nagodbe u iznosu od: 2.299.430,86 kuna isplatiti Vjerovniku u roku od 15. dana računajući od dana sklapanja ova PREDSTEČAJNE NAGODBE.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Glavnica tražbine u iznosu od: 14.420.069,52 kune, Dužnik će Vjerovniku isplatiti u roku od 15. dana računajući od dana sklapanja ova PREDSTEČAJNE NAGODBE.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glavnicu tražbinu od dana</w:t>
      </w:r>
      <w:r w:rsidRPr="009D18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sklapanja ova PREDSTEČAJNE NAGODBE teče kamata obračunata uz primjenu kamatne stope koja se definira kao zbroj prosječnog ponderiranog prinosa trezorskih zapisa Ministarstva financija s rokom dospijeća od 91. dana ostvarenih u razdoblju od 30. dana koji prethode danu izračuna novih stopa i fiksne marže od 6,00% godišnje i koja kamatna stopa je promjenjiva, u skladu s Odlukom o kamatnim stopama Zagrebačke banke, d.d.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Kamata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obračunaje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mjesečno a na naplatu dospijeva 15-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idućem mjesecu.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kašnjenja po bilo kojem dijelu glavnice tražbine iz ove PREDSTEČAJNE NAGODBE, od početka će se kašnjenja pa sve do naplate obračunavati zatezna kamata u skladu sa mjerodavnim zakonom.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će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vjerovniku izdati i provesti trajni nalog.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Odricanje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vjerovnika od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prava ima pravni učinak tek nakon što Dužnik isplati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vjerovniku navedeni iznos 40 % kamate iz ove Nagodbe u iznosu od: 2.299.430,86 kuna kao i iznos glavnica tražbine u iznosu od: 14.420.069,52 kune, u navedenom roku od 15. dana računajući od dana sklapanja ova PREDSTEČAJNE NAGODBE. Tada će se provesti i brisanje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vjerovnika.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 Stranke su suglasne kako prioritetne tražbine nisu predmet ove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 iste prioritetne tražbine Dužnik će platiti sukladno Zakonu o financijskom poslovanju i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3)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Rokovi određeni u ovoj PREDSTEČAJNOJ NAGODBI, počinju teći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teku onako kako je to i određeno u ovoj PREDSTEČAJNOJ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 Stranke su suglasne kako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NAGODBA ima snagu ovršne isprave temeljem koje svaki vjerovnik može tražiti prisilnu ovrhu protiv Dužnika nakon dospijeća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)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Strankama je ova PREDSTEČAJNA NAGODBA pročitana i protumačena pa je stranke svojim potpisima u cijelosti prihvaćaju.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Stranke: 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Dužnik: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385CC9">
        <w:rPr>
          <w:rFonts w:cs="Times New Roman" w:hAnsi="Times New Roman" w:ascii="Times New Roman"/>
          <w:sz w:val="24"/>
          <w:szCs w:val="24"/>
        </w:rPr>
        <w:t>GOSPOJICA, d.o.o., Split, Šibenska 29., OIB: 73404433227.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zastupan po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članu Uprave, direktor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Anti Jukiću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 _____________________________________ ,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Vjerovnici: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SPLITING, d.o.o, Šibenska 29,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06280878935,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direktor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Anti Jukiću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 _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____________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____________________________________ ,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STOLARIJA,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Kralja Zvonimira 18, Makarska,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24436086659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direktoru Anti Jukiću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 _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__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____________________________________ ,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Zapisničar: __________________                             Sudac: _______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__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</w:t>
      </w:r>
    </w:p>
    <w:p w:rsidRDefault="00B249A0" w:rsidP="00B249A0" w:rsidR="00B249A0" w:rsidRPr="00215DA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Ostali prisutni na ročištu koji potpisuju zapisnik</w:t>
      </w:r>
    </w:p>
    <w:p w:rsidRDefault="00B249A0" w:rsidP="00B249A0" w:rsidR="00B249A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ANČI BAŠIĆ, povjerenica____________________________________</w:t>
      </w:r>
    </w:p>
    <w:p w:rsidRDefault="00B249A0" w:rsidP="00B249A0" w:rsidR="00B249A0" w:rsidRPr="00215DA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Calibri" w:hAnsi="Times New Roman" w:ascii="Times New Roman"/>
          <w:sz w:val="24"/>
          <w:szCs w:val="24"/>
        </w:rPr>
        <w:t xml:space="preserve">Dovršeno u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08,55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B249A0" w:rsidP="00B249A0" w:rsidR="00B249A0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9A0" w:rsidP="00B249A0" w:rsidR="00B249A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660EE"/>
    <w:multiLevelType w:val="hybridMultilevel"/>
    <w:tmpl w:val="25E29A6C"/>
    <w:lvl w:tplc="5024EC42" w:ilvl="0">
      <w:start w:val="4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8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4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0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49A0"/>
    <w:rsid w:val="005F0031"/>
    <w:rsid w:val="00704E2C"/>
    <w:rsid w:val="00B2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9A0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49A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F0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031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0031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0031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0031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9A0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49A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F0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031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0031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0031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0031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svibnja 2016.</izvorni_sadrzaj>
    <derivirana_varijabla naziv="DomainObject.PlaniraniZavrsetakDatum_1">31. svibnja 2016.</derivirana_varijabla>
  </DomainObject.PlaniraniZavrsetakDatum>
  <DomainObject.PlaniraniPocetakDatum>
    <izvorni_sadrzaj>31. svibnja 2016.</izvorni_sadrzaj>
    <derivirana_varijabla naziv="DomainObject.PlaniraniPocetakDatum_1">31. svibnja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>
      <item>GOSPOJICA, društvo s ograničenom odgovornošću za turizam i ugostiteljstvo</item>
    </izvorni_sadrzaj>
    <derivirana_varijabla naziv="DomainObject.UcesnikSudskeRadnjeListNaziv_1">
      <item>GOSPOJICA, društvo s ograničenom odgovornošću za turizam i ugostiteljstvo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Stpn-27/2016</izvorni_sadrzaj>
    <derivirana_varijabla naziv="DomainObject.Predmet.OznakaBroj_1">Stpn-27/2016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GOSPOJICA, društvo s ograničenom odgovornošću za turizam i ugostiteljstvo</izvorni_sadrzaj>
    <derivirana_varijabla naziv="DomainObject.Predmet.StrankaFormated_1">  GOSPOJICA, društvo s ograničenom odgovornošću za turizam i ugostiteljstvo</derivirana_varijabla>
  </DomainObject.Predmet.StrankaFormated>
  <DomainObject.Predmet.StrankaFormatedOIB>
    <izvorni_sadrzaj>  GOSPOJICA, društvo s ograničenom odgovornošću za turizam i ugostiteljstvo, OIB 73404433227</izvorni_sadrzaj>
    <derivirana_varijabla naziv="DomainObject.Predmet.StrankaFormatedOIB_1">  GOSPOJICA, društvo s ograničenom odgovornošću za turizam i ugostiteljstvo, OIB 73404433227</derivirana_varijabla>
  </DomainObject.Predmet.StrankaFormatedOIB>
  <DomainObject.Predmet.StrankaFormatedWithAdress>
    <izvorni_sadrzaj> GOSPOJICA, društvo s ograničenom odgovornošću za turizam i ugostiteljstvo, Šibenska 29, 21000 Split</izvorni_sadrzaj>
    <derivirana_varijabla naziv="DomainObject.Predmet.StrankaFormatedWithAdress_1"> GOSPOJICA, društvo s ograničenom odgovornošću za turizam i ugostiteljstvo, Šibenska 29, 21000 Split</derivirana_varijabla>
  </DomainObject.Predmet.StrankaFormatedWithAdress>
  <DomainObject.Predmet.StrankaFormatedWithAdressOIB>
    <izvorni_sadrzaj> GOSPOJICA, društvo s ograničenom odgovornošću za turizam i ugostiteljstvo, OIB 73404433227, Šibenska 29, 21000 Split</izvorni_sadrzaj>
    <derivirana_varijabla naziv="DomainObject.Predmet.StrankaFormatedWithAdressOIB_1"> GOSPOJICA, društvo s ograničenom odgovornošću za turizam i ugostiteljstvo, OIB 73404433227, Šibenska 29, 21000 Split</derivirana_varijabla>
  </DomainObject.Predmet.StrankaFormatedWithAdressOIB>
  <DomainObject.Predmet.StrankaWithAdress>
    <izvorni_sadrzaj>GOSPOJICA, društvo s ograničenom odgovornošću za turizam i ugostiteljstvo Šibenska 29,21000 Split</izvorni_sadrzaj>
    <derivirana_varijabla naziv="DomainObject.Predmet.StrankaWithAdress_1">GOSPOJICA, društvo s ograničenom odgovornošću za turizam i ugostiteljstvo Šibenska 29,21000 Split</derivirana_varijabla>
  </DomainObject.Predmet.StrankaWithAdress>
  <DomainObject.Predmet.StrankaWithAdressOIB>
    <izvorni_sadrzaj>GOSPOJICA, društvo s ograničenom odgovornošću za turizam i ugostiteljstvo, OIB 73404433227, Šibenska 29,21000 Split</izvorni_sadrzaj>
    <derivirana_varijabla naziv="DomainObject.Predmet.StrankaWithAdressOIB_1">GOSPOJICA, društvo s ograničenom odgovornošću za turizam i ugostiteljstvo, OIB 73404433227, Šibenska 29,21000 Split</derivirana_varijabla>
  </DomainObject.Predmet.StrankaWithAdressOIB>
  <DomainObject.Predmet.StrankaNazivFormated>
    <izvorni_sadrzaj>GOSPOJICA, društvo s ograničenom odgovornošću za turizam i ugostiteljstvo</izvorni_sadrzaj>
    <derivirana_varijabla naziv="DomainObject.Predmet.StrankaNazivFormated_1">GOSPOJICA, društvo s ograničenom odgovornošću za turizam i ugostiteljstvo</derivirana_varijabla>
  </DomainObject.Predmet.StrankaNazivFormated>
  <DomainObject.Predmet.StrankaNazivFormatedOIB>
    <izvorni_sadrzaj>GOSPOJICA, društvo s ograničenom odgovornošću za turizam i ugostiteljstvo, OIB 73404433227</izvorni_sadrzaj>
    <derivirana_varijabla naziv="DomainObject.Predmet.StrankaNazivFormatedOIB_1">GOSPOJICA, društvo s ograničenom odgovornošću za turizam i ugostiteljstvo, OIB 73404433227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GOSPOJICA, društvo s ograničenom odgovornošću za turizam i ugostiteljstvo</item>
    </izvorni_sadrzaj>
    <derivirana_varijabla naziv="DomainObject.Predmet.StrankaListFormated_1">
      <item>GOSPOJICA, društvo s ograničenom odgovornošću za turizam i ugostiteljstvo</item>
    </derivirana_varijabla>
  </DomainObject.Predmet.StrankaListFormated>
  <DomainObject.Predmet.StrankaListFormatedOIB>
    <izvorni_sadrzaj>
      <item>GOSPOJICA, društvo s ograničenom odgovornošću za turizam i ugostiteljstvo, OIB 73404433227</item>
    </izvorni_sadrzaj>
    <derivirana_varijabla naziv="DomainObject.Predmet.StrankaListFormatedOIB_1">
      <item>GOSPOJICA, društvo s ograničenom odgovornošću za turizam i ugostiteljstvo, OIB 73404433227</item>
    </derivirana_varijabla>
  </DomainObject.Predmet.StrankaListFormatedOIB>
  <DomainObject.Predmet.StrankaListFormatedWithAdress>
    <izvorni_sadrzaj>
      <item>GOSPOJICA, društvo s ograničenom odgovornošću za turizam i ugostiteljstvo, Šibenska 29, 21000 Split</item>
    </izvorni_sadrzaj>
    <derivirana_varijabla naziv="DomainObject.Predmet.StrankaListFormatedWithAdress_1">
      <item>GOSPOJICA, društvo s ograničenom odgovornošću za turizam i ugostiteljstvo, Šibenska 29, 21000 Split</item>
    </derivirana_varijabla>
  </DomainObject.Predmet.StrankaListFormatedWithAdress>
  <DomainObject.Predmet.StrankaListFormatedWithAdressOIB>
    <izvorni_sadrzaj>
      <item>GOSPOJICA, društvo s ograničenom odgovornošću za turizam i ugostiteljstvo, OIB 73404433227, Šibenska 29, 21000 Split</item>
    </izvorni_sadrzaj>
    <derivirana_varijabla naziv="DomainObject.Predmet.StrankaListFormatedWithAdressOIB_1">
      <item>GOSPOJICA, društvo s ograničenom odgovornošću za turizam i ugostiteljstvo, OIB 73404433227, Šibenska 29, 21000 Split</item>
    </derivirana_varijabla>
  </DomainObject.Predmet.StrankaListFormatedWithAdressOIB>
  <DomainObject.Predmet.StrankaListNazivFormated>
    <izvorni_sadrzaj>
      <item>GOSPOJICA, društvo s ograničenom odgovornošću za turizam i ugostiteljstvo</item>
    </izvorni_sadrzaj>
    <derivirana_varijabla naziv="DomainObject.Predmet.StrankaListNazivFormated_1">
      <item>GOSPOJICA, društvo s ograničenom odgovornošću za turizam i ugostiteljstvo</item>
    </derivirana_varijabla>
  </DomainObject.Predmet.StrankaListNazivFormated>
  <DomainObject.Predmet.StrankaListNazivFormatedOIB>
    <izvorni_sadrzaj>
      <item>GOSPOJICA, društvo s ograničenom odgovornošću za turizam i ugostiteljstvo, OIB 73404433227</item>
    </izvorni_sadrzaj>
    <derivirana_varijabla naziv="DomainObject.Predmet.StrankaListNazivFormatedOIB_1">
      <item>GOSPOJICA, društvo s ograničenom odgovornošću za turizam i ugostiteljstvo, OIB 73404433227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GOSPOJICA, društvo s ograničenom odgovornošću za turizam i ugostiteljstvo</izvorni_sadrzaj>
    <derivirana_varijabla naziv="DomainObject.Predmet.StrankaIDrugi_1">GOSPOJICA, društvo s ograničenom odgovornošću za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GOSPOJICA, društvo s ograničenom odgovornošću za turizam i ugostiteljstvo, OIB 73404433227, Šibenska 29, 21000 Split</izvorni_sadrzaj>
    <derivirana_varijabla naziv="DomainObject.Predmet.StrankaIDrugiAdressOIB_1">GOSPOJICA, društvo s ograničenom odgovornošću za turizam i ugostiteljstvo, OIB 73404433227, Šibenska 29,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GOSPOJICA, društvo s ograničenom odgovornošću za turizam i ugostiteljstvo</item>
    </izvorni_sadrzaj>
    <derivirana_varijabla naziv="DomainObject.Predmet.SudioniciListNaziv_1">
      <item>GOSPOJICA, društvo s ograničenom odgovornošću za turizam i ugostiteljstvo</item>
    </derivirana_varijabla>
  </DomainObject.Predmet.SudioniciListNaziv>
  <DomainObject.Predmet.SudioniciListAdressOIB>
    <izvorni_sadrzaj>
      <item>GOSPOJICA, društvo s ograničenom odgovornošću za turizam i ugostiteljstvo, OIB 73404433227, Šibenska 29,21000 Split</item>
    </izvorni_sadrzaj>
    <derivirana_varijabla naziv="DomainObject.Predmet.SudioniciListAdressOIB_1">
      <item>GOSPOJICA, društvo s ograničenom odgovornošću za turizam i ugostiteljstvo, OIB 73404433227, Šibenska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73404433227</item>
    </izvorni_sadrzaj>
    <derivirana_varijabla naziv="DomainObject.Predmet.SudioniciListNazivOIB_1">
      <item>, OIB 73404433227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2007</properties:Words>
  <properties:Characters>11646</properties:Characters>
  <properties:Lines>295</properties:Lines>
  <properties:Paragraphs>84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2016-05-31T06:46:00Z</dcterms:created>
  <dc:creator>Jozo Ćaleta</dc:creator>
  <cp:lastModifiedBy>Jozo Ćaleta</cp:lastModifiedBy>
  <dcterms:modified xmlns:xsi="http://www.w3.org/2001/XMLSchema-instance" xsi:type="dcterms:W3CDTF">2016-05-31T06:49:00Z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