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a5409" w14:paraId="99a5409"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8476B1" w:rsidRPr="008476B1">
        <w:rPr>
          <w:rFonts w:hAnsi="Times New Roman" w:ascii="Times New Roman"/>
          <w:sz w:val="24"/>
          <w:szCs w:val="24"/>
        </w:rPr>
        <w:t>UDRUGA DIJAMANT KLASIKA, Pomerio 2, Rijeka, OIB: 35966650370</w:t>
      </w:r>
      <w:r w:rsidR="00AA3452" w:rsidRPr="00AA3452">
        <w:rPr>
          <w:rFonts w:hAnsi="Times New Roman" w:ascii="Times New Roman"/>
          <w:sz w:val="24"/>
          <w:szCs w:val="24"/>
        </w:rPr>
        <w:t>,</w:t>
      </w:r>
      <w:r w:rsidR="00AA3452">
        <w:rPr>
          <w:rFonts w:hAnsi="Times New Roman" w:ascii="Times New Roman"/>
          <w:sz w:val="24"/>
          <w:szCs w:val="24"/>
        </w:rPr>
        <w:t xml:space="preserve"> </w:t>
      </w:r>
      <w:r w:rsidR="008476B1">
        <w:rPr>
          <w:rFonts w:hAnsi="Times New Roman" w:ascii="Times New Roman"/>
          <w:sz w:val="24"/>
          <w:szCs w:val="24"/>
        </w:rPr>
        <w:t>registarski broj: 08003643</w:t>
      </w:r>
      <w:r>
        <w:rPr>
          <w:rFonts w:hAnsi="Times New Roman" w:ascii="Times New Roman"/>
          <w:sz w:val="24"/>
          <w:szCs w:val="24"/>
        </w:rPr>
        <w:t xml:space="preserve">, dana </w:t>
      </w:r>
      <w:r w:rsidR="00D070E6">
        <w:rPr>
          <w:rFonts w:hAnsi="Times New Roman" w:ascii="Times New Roman"/>
          <w:sz w:val="24"/>
          <w:szCs w:val="24"/>
        </w:rPr>
        <w:t>2</w:t>
      </w:r>
      <w:r w:rsidR="00540649">
        <w:rPr>
          <w:rFonts w:hAnsi="Times New Roman" w:ascii="Times New Roman"/>
          <w:sz w:val="24"/>
          <w:szCs w:val="24"/>
        </w:rPr>
        <w:t>9</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8476B1" w:rsidRPr="008476B1">
        <w:rPr>
          <w:rFonts w:hAnsi="Times New Roman" w:ascii="Times New Roman"/>
          <w:sz w:val="24"/>
          <w:szCs w:val="24"/>
        </w:rPr>
        <w:t>UDRUGA DIJAMANT KLASIKA, Pomerio 2, Rijeka, OIB: 35966650370, registarski broj: 08003643</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40649">
        <w:rPr>
          <w:rFonts w:hAnsi="Times New Roman" w:ascii="Times New Roman"/>
          <w:sz w:val="24"/>
          <w:szCs w:val="24"/>
        </w:rPr>
        <w:t>9</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540649">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331314">
        <w:rPr>
          <w:rFonts w:hAnsi="Times New Roman" w:ascii="Times New Roman"/>
          <w:sz w:val="24"/>
          <w:szCs w:val="24"/>
        </w:rPr>
        <w:t xml:space="preserve">Ante Gabelica, </w:t>
      </w:r>
      <w:r w:rsidR="00591725">
        <w:rPr>
          <w:rFonts w:hAnsi="Times New Roman" w:ascii="Times New Roman"/>
          <w:sz w:val="24"/>
          <w:szCs w:val="24"/>
        </w:rPr>
        <w:t xml:space="preserve">OIB: </w:t>
      </w:r>
      <w:r w:rsidR="00331314">
        <w:rPr>
          <w:rFonts w:hAnsi="Times New Roman" w:ascii="Times New Roman"/>
          <w:sz w:val="24"/>
          <w:szCs w:val="24"/>
        </w:rPr>
        <w:t>68765596631</w:t>
      </w:r>
      <w:r w:rsidR="00591725">
        <w:rPr>
          <w:rFonts w:hAnsi="Times New Roman" w:ascii="Times New Roman"/>
          <w:sz w:val="24"/>
          <w:szCs w:val="24"/>
        </w:rPr>
        <w:t xml:space="preserve">, </w:t>
      </w:r>
      <w:r w:rsidR="00331314">
        <w:rPr>
          <w:rFonts w:hAnsi="Times New Roman" w:ascii="Times New Roman"/>
          <w:sz w:val="24"/>
          <w:szCs w:val="24"/>
        </w:rPr>
        <w:t xml:space="preserve">Split, Ruđera Boškovića 7/125. </w:t>
      </w:r>
      <w:r w:rsidR="00AA3452">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8476B1" w:rsidRPr="008476B1">
        <w:rPr>
          <w:rFonts w:hAnsi="Times New Roman" w:ascii="Times New Roman"/>
          <w:sz w:val="24"/>
          <w:szCs w:val="24"/>
        </w:rPr>
        <w:t>UDRUGA DIJAMANT KLASIKA, Pomerio 2, Rijeka, OIB: 35966650370, registarski broj: 08003643</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331314">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331314">
        <w:rPr>
          <w:rFonts w:hAnsi="Times New Roman" w:ascii="Times New Roman"/>
          <w:sz w:val="24"/>
        </w:rPr>
        <w:t>7.769,55</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nisu ispunjene pretpostavke za pokretanje drugog postupka radi brisanja iz sudskog registra prema izvatku </w:t>
      </w:r>
      <w:r w:rsidR="00331314">
        <w:rPr>
          <w:rFonts w:hAnsi="Times New Roman" w:ascii="Times New Roman"/>
          <w:sz w:val="24"/>
        </w:rPr>
        <w:t xml:space="preserve">iz registra udruga </w:t>
      </w:r>
      <w:r w:rsidRPr="00CC0E2D">
        <w:rPr>
          <w:rFonts w:hAnsi="Times New Roman" w:ascii="Times New Roman"/>
          <w:sz w:val="24"/>
        </w:rPr>
        <w:t>s l. spisa</w:t>
      </w:r>
      <w:r w:rsidR="00F112E1">
        <w:rPr>
          <w:rFonts w:hAnsi="Times New Roman" w:ascii="Times New Roman"/>
          <w:sz w:val="24"/>
        </w:rPr>
        <w:t xml:space="preserve"> </w:t>
      </w:r>
      <w:r w:rsidR="00DC2BEC">
        <w:rPr>
          <w:rFonts w:hAnsi="Times New Roman" w:ascii="Times New Roman"/>
          <w:sz w:val="24"/>
        </w:rPr>
        <w:t>2</w:t>
      </w:r>
      <w:r w:rsidR="004B422F">
        <w:rPr>
          <w:rFonts w:hAnsi="Times New Roman" w:ascii="Times New Roman"/>
          <w:sz w:val="24"/>
        </w:rPr>
        <w:t>-</w:t>
      </w:r>
      <w:r w:rsidR="000906D2">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906D2">
        <w:rPr>
          <w:rFonts w:hAnsi="Times New Roman" w:ascii="Times New Roman"/>
          <w:sz w:val="24"/>
        </w:rPr>
        <w:t xml:space="preserve">27. listopada </w:t>
      </w:r>
      <w:r w:rsidR="00F112E1">
        <w:rPr>
          <w:rFonts w:hAnsi="Times New Roman" w:ascii="Times New Roman"/>
          <w:sz w:val="24"/>
        </w:rPr>
        <w:t xml:space="preserve">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0906D2">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540649">
        <w:rPr>
          <w:rFonts w:hAnsi="Times New Roman" w:ascii="Times New Roman"/>
          <w:sz w:val="24"/>
          <w:szCs w:val="24"/>
        </w:rPr>
        <w:t>9</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CD1224">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w:t>
    </w:r>
    <w:r w:rsidR="00AE55B7">
      <w:rPr>
        <w:rFonts w:hAnsi="Times New Roman" w:ascii="Times New Roman"/>
        <w:sz w:val="24"/>
        <w:szCs w:val="24"/>
      </w:rPr>
      <w:t xml:space="preserve"> broj: 5 St-1</w:t>
    </w:r>
    <w:r w:rsidR="008476B1">
      <w:rPr>
        <w:rFonts w:hAnsi="Times New Roman" w:ascii="Times New Roman"/>
        <w:sz w:val="24"/>
        <w:szCs w:val="24"/>
      </w:rPr>
      <w:t>011</w:t>
    </w:r>
    <w:r w:rsidR="00AE55B7">
      <w:rPr>
        <w:rFonts w:hAnsi="Times New Roman" w:ascii="Times New Roman"/>
        <w:sz w:val="24"/>
        <w:szCs w:val="24"/>
      </w:rPr>
      <w:t>/201</w:t>
    </w:r>
    <w:r w:rsidRPr="00F63F05">
      <w:rPr>
        <w:rFonts w:hAnsi="Times New Roman" w:ascii="Times New Roman"/>
        <w:sz w:val="24"/>
        <w:szCs w:val="24"/>
      </w:rPr>
      <w:t>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06D2"/>
    <w:rsid w:val="001758F4"/>
    <w:rsid w:val="00244984"/>
    <w:rsid w:val="00270B5A"/>
    <w:rsid w:val="002E313C"/>
    <w:rsid w:val="00331314"/>
    <w:rsid w:val="00353442"/>
    <w:rsid w:val="00387477"/>
    <w:rsid w:val="00396C57"/>
    <w:rsid w:val="00411494"/>
    <w:rsid w:val="0045499D"/>
    <w:rsid w:val="00484B83"/>
    <w:rsid w:val="00491B16"/>
    <w:rsid w:val="004B422F"/>
    <w:rsid w:val="004C7A40"/>
    <w:rsid w:val="004E4CB0"/>
    <w:rsid w:val="005147A1"/>
    <w:rsid w:val="005241EB"/>
    <w:rsid w:val="00540649"/>
    <w:rsid w:val="00591725"/>
    <w:rsid w:val="005A7649"/>
    <w:rsid w:val="005B53BD"/>
    <w:rsid w:val="005D378C"/>
    <w:rsid w:val="005F507E"/>
    <w:rsid w:val="006643DD"/>
    <w:rsid w:val="006C1198"/>
    <w:rsid w:val="006C15B1"/>
    <w:rsid w:val="00792C7B"/>
    <w:rsid w:val="00821900"/>
    <w:rsid w:val="008476B1"/>
    <w:rsid w:val="0097601A"/>
    <w:rsid w:val="00976414"/>
    <w:rsid w:val="009E759B"/>
    <w:rsid w:val="009F065E"/>
    <w:rsid w:val="009F3B38"/>
    <w:rsid w:val="009F6E43"/>
    <w:rsid w:val="00A875C1"/>
    <w:rsid w:val="00AA3452"/>
    <w:rsid w:val="00AA57AE"/>
    <w:rsid w:val="00AE47F9"/>
    <w:rsid w:val="00AE55B7"/>
    <w:rsid w:val="00B21B52"/>
    <w:rsid w:val="00BB0E34"/>
    <w:rsid w:val="00CB74F0"/>
    <w:rsid w:val="00CC0E2D"/>
    <w:rsid w:val="00CD1224"/>
    <w:rsid w:val="00CE15F8"/>
    <w:rsid w:val="00CF21AB"/>
    <w:rsid w:val="00D04FDC"/>
    <w:rsid w:val="00D070E6"/>
    <w:rsid w:val="00D65202"/>
    <w:rsid w:val="00DB16C8"/>
    <w:rsid w:val="00DC2BEC"/>
    <w:rsid w:val="00E41E14"/>
    <w:rsid w:val="00E71561"/>
    <w:rsid w:val="00EC127E"/>
    <w:rsid w:val="00EC4D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CD1224"/>
    <w:rPr>
      <w:color w:val="808080"/>
      <w:bdr w:space="0" w:sz="0" w:color="auto" w:val="none"/>
      <w:shd w:fill="auto" w:color="auto" w:val="clear"/>
    </w:rPr>
  </w:style>
  <w:style w:customStyle="true" w:styleId="eSPISCCParagraphDefaultFont" w:type="character">
    <w:name w:val="eSPIS_CC_Paragraph Default Font"/>
    <w:basedOn w:val="Zadanifontodlomka"/>
    <w:rsid w:val="00CD122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D122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D122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122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CD1224"/>
    <w:rPr>
      <w:color w:val="808080"/>
      <w:bdr w:color="auto" w:space="0" w:sz="0" w:val="none"/>
      <w:shd w:color="auto" w:fill="auto" w:val="clear"/>
    </w:rPr>
  </w:style>
  <w:style w:customStyle="1" w:styleId="eSPISCCParagraphDefaultFont" w:type="character">
    <w:name w:val="eSPIS_CC_Paragraph Default Font"/>
    <w:basedOn w:val="Zadanifontodlomka"/>
    <w:rsid w:val="00CD122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D122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D122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122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1011</izvorni_sadrzaj>
    <derivirana_varijabla naziv="DomainObject.Predmet.Broj_1">1011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St-1011/2016</izvorni_sadrzaj>
    <derivirana_varijabla naziv="DomainObject.Predmet.OznakaBroj_1">St-1011/2016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DIJAMANT KLASIKA</izvorni_sadrzaj>
    <derivirana_varijabla naziv="DomainObject.Predmet.ProtustrankaFormated_1">  Udruga DIJAMANT KLASIKA</derivirana_varijabla>
  </DomainObject.Predmet.ProtustrankaFormated>
  <DomainObject.Predmet.ProtustrankaFormatedOIB>
    <izvorni_sadrzaj>  Udruga DIJAMANT KLASIKA, OIB 35966650370</izvorni_sadrzaj>
    <derivirana_varijabla naziv="DomainObject.Predmet.ProtustrankaFormatedOIB_1">  Udruga DIJAMANT KLASIKA, OIB 35966650370</derivirana_varijabla>
  </DomainObject.Predmet.ProtustrankaFormatedOIB>
  <DomainObject.Predmet.ProtustrankaFormatedWithAdress>
    <izvorni_sadrzaj> Udruga DIJAMANT KLASIKA, Pomerio 2, 51000 Rijeka</izvorni_sadrzaj>
    <derivirana_varijabla naziv="DomainObject.Predmet.ProtustrankaFormatedWithAdress_1"> Udruga DIJAMANT KLASIKA, Pomerio 2, 51000 Rijeka</derivirana_varijabla>
  </DomainObject.Predmet.ProtustrankaFormatedWithAdress>
  <DomainObject.Predmet.ProtustrankaFormatedWithAdressOIB>
    <izvorni_sadrzaj> Udruga DIJAMANT KLASIKA, OIB 35966650370, Pomerio 2, 51000 Rijeka</izvorni_sadrzaj>
    <derivirana_varijabla naziv="DomainObject.Predmet.ProtustrankaFormatedWithAdressOIB_1"> Udruga DIJAMANT KLASIKA, OIB 35966650370, Pomerio 2, 51000 Rijeka</derivirana_varijabla>
  </DomainObject.Predmet.ProtustrankaFormatedWithAdressOIB>
  <DomainObject.Predmet.ProtustrankaWithAdress>
    <izvorni_sadrzaj>Udruga DIJAMANT KLASIKA Pomerio 2, 51000 Rijeka</izvorni_sadrzaj>
    <derivirana_varijabla naziv="DomainObject.Predmet.ProtustrankaWithAdress_1">Udruga DIJAMANT KLASIKA Pomerio 2, 51000 Rijeka</derivirana_varijabla>
  </DomainObject.Predmet.ProtustrankaWithAdress>
  <DomainObject.Predmet.ProtustrankaWithAdressOIB>
    <izvorni_sadrzaj>Udruga DIJAMANT KLASIKA, OIB 35966650370, Pomerio 2, 51000 Rijeka</izvorni_sadrzaj>
    <derivirana_varijabla naziv="DomainObject.Predmet.ProtustrankaWithAdressOIB_1">Udruga DIJAMANT KLASIKA, OIB 35966650370, Pomerio 2, 51000 Rijeka</derivirana_varijabla>
  </DomainObject.Predmet.ProtustrankaWithAdressOIB>
  <DomainObject.Predmet.ProtustrankaNazivFormated>
    <izvorni_sadrzaj>Udruga DIJAMANT KLASIKA</izvorni_sadrzaj>
    <derivirana_varijabla naziv="DomainObject.Predmet.ProtustrankaNazivFormated_1">Udruga DIJAMANT KLASIKA</derivirana_varijabla>
  </DomainObject.Predmet.ProtustrankaNazivFormated>
  <DomainObject.Predmet.ProtustrankaNazivFormatedOIB>
    <izvorni_sadrzaj>Udruga DIJAMANT KLASIKA, OIB 35966650370</izvorni_sadrzaj>
    <derivirana_varijabla naziv="DomainObject.Predmet.ProtustrankaNazivFormatedOIB_1">Udruga DIJAMANT KLASIKA, OIB 35966650370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Udruga DIJAMANT KLASIKA</item>
    </izvorni_sadrzaj>
    <derivirana_varijabla naziv="DomainObject.Predmet.ProtuStrankaListFormated_1">
      <item>Udruga DIJAMANT KLASIKA</item>
    </derivirana_varijabla>
  </DomainObject.Predmet.ProtuStrankaListFormated>
  <DomainObject.Predmet.ProtuStrankaListFormatedOIB>
    <izvorni_sadrzaj>
      <item>Udruga DIJAMANT KLASIKA, OIB 35966650370</item>
    </izvorni_sadrzaj>
    <derivirana_varijabla naziv="DomainObject.Predmet.ProtuStrankaListFormatedOIB_1">
      <item>Udruga DIJAMANT KLASIKA, OIB 35966650370</item>
    </derivirana_varijabla>
  </DomainObject.Predmet.ProtuStrankaListFormatedOIB>
  <DomainObject.Predmet.ProtuStrankaListFormatedWithAdress>
    <izvorni_sadrzaj>
      <item>Udruga DIJAMANT KLASIKA, Pomerio 2, 51000 Rijeka</item>
    </izvorni_sadrzaj>
    <derivirana_varijabla naziv="DomainObject.Predmet.ProtuStrankaListFormatedWithAdress_1">
      <item>Udruga DIJAMANT KLASIKA, Pomerio 2, 51000 Rijeka</item>
    </derivirana_varijabla>
  </DomainObject.Predmet.ProtuStrankaListFormatedWithAdress>
  <DomainObject.Predmet.ProtuStrankaListFormatedWithAdressOIB>
    <izvorni_sadrzaj>
      <item>Udruga DIJAMANT KLASIKA, OIB 35966650370, Pomerio 2, 51000 Rijeka</item>
    </izvorni_sadrzaj>
    <derivirana_varijabla naziv="DomainObject.Predmet.ProtuStrankaListFormatedWithAdressOIB_1">
      <item>Udruga DIJAMANT KLASIKA, OIB 35966650370, Pomerio 2, 51000 Rijeka</item>
    </derivirana_varijabla>
  </DomainObject.Predmet.ProtuStrankaListFormatedWithAdressOIB>
  <DomainObject.Predmet.ProtuStrankaListNazivFormated>
    <izvorni_sadrzaj>
      <item>Udruga DIJAMANT KLASIKA</item>
    </izvorni_sadrzaj>
    <derivirana_varijabla naziv="DomainObject.Predmet.ProtuStrankaListNazivFormated_1">
      <item>Udruga DIJAMANT KLASIKA</item>
    </derivirana_varijabla>
  </DomainObject.Predmet.ProtuStrankaListNazivFormated>
  <DomainObject.Predmet.ProtuStrankaListNazivFormatedOIB>
    <izvorni_sadrzaj>
      <item>Udruga DIJAMANT KLASIKA, OIB 35966650370</item>
    </izvorni_sadrzaj>
    <derivirana_varijabla naziv="DomainObject.Predmet.ProtuStrankaListNazivFormatedOIB_1">
      <item>Udruga DIJAMANT KLASIKA, OIB 35966650370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Udruga DIJAMANT KLASIKA</izvorni_sadrzaj>
    <derivirana_varijabla naziv="DomainObject.Predmet.ProtustrankaIDrugi_1">Udruga DIJAMANT KLASIKA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Udruga DIJAMANT KLASIKA, OIB 35966650370, Pomerio 2, 51000 Rijeka</izvorni_sadrzaj>
    <derivirana_varijabla naziv="DomainObject.Predmet.ProtustrankaIDrugiAdressOIB_1">Udruga DIJAMANT KLASIKA, OIB 35966650370, Pomerio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Udruga DIJAMANT KLASIKA</item>
    </izvorni_sadrzaj>
    <derivirana_varijabla naziv="DomainObject.Predmet.SudioniciListNaziv_1">
      <item>FINA  Rijeka</item>
      <item>Udruga DIJAMANT KLASIKA</item>
    </derivirana_varijabla>
  </DomainObject.Predmet.SudioniciListNaziv>
  <DomainObject.Predmet.SudioniciListAdressOIB>
    <izvorni_sadrzaj>
      <item>FINA  Rijeka, OIB 85821130368, Frana Kurelca 8,51000 Rijeka</item>
      <item>Udruga DIJAMANT KLASIKA, OIB 35966650370, Pomerio 2,51000 Rijeka</item>
    </izvorni_sadrzaj>
    <derivirana_varijabla naziv="DomainObject.Predmet.SudioniciListAdressOIB_1">
      <item>FINA  Rijeka, OIB 85821130368, Frana Kurelca 8,51000 Rijeka</item>
      <item>Udruga DIJAMANT KLASIKA, OIB 35966650370, Pomerio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35966650370</item>
    </izvorni_sadrzaj>
    <derivirana_varijabla naziv="DomainObject.Predmet.SudioniciListNazivOIB_1">
      <item>, OIB 85821130368</item>
      <item>, OIB 35966650370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2345</properties:Characters>
  <properties:Lines>83</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2016-12-29T09:29:00Z</dcterms:created>
  <dc:creator>Marlena Redžaj</dc:creator>
  <cp:lastModifiedBy>Marlena Redžaj</cp:lastModifiedBy>
  <cp:lastPrinted>2016-12-29T09:26:00Z</cp:lastPrinted>
  <dcterms:modified xmlns:xsi="http://www.w3.org/2001/XMLSchema-instance" xsi:type="dcterms:W3CDTF">2016-12-29T09:30:00Z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