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d4f0" w14:paraId="45ed4f0" w:rsidRDefault="003969D3" w:rsidP="003969D3" w:rsidR="003969D3">
      <w:pPr>
        <w:jc w:val="right"/>
        <w15:collapsed w:val="false"/>
      </w:pPr>
      <w:r>
        <w:t>6 St-</w:t>
      </w:r>
      <w:r w:rsidR="007C3E93">
        <w:t>438/17-7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3D5ED9">
        <w:t xml:space="preserve">Financijska agencija OIB 85821130368, Regionalni centar </w:t>
      </w:r>
      <w:r w:rsidR="007C3E93">
        <w:t>Osijek</w:t>
      </w:r>
      <w:r w:rsidR="00A5508B">
        <w:t xml:space="preserve">, Podružnica </w:t>
      </w:r>
      <w:r w:rsidR="007C3E93">
        <w:t>Osijek</w:t>
      </w:r>
      <w:r w:rsidR="00A5508B">
        <w:t>,</w:t>
      </w:r>
      <w:r w:rsidR="003D5ED9">
        <w:t xml:space="preserve"> za otvaranje stečajnog postupka nad dužnikom </w:t>
      </w:r>
      <w:r w:rsidR="007C3E93">
        <w:rPr>
          <w:b/>
        </w:rPr>
        <w:t>PREMIUM GOLD HRVATSKA d.o.o. Višnjevac, Zagrebačka 38, OIB: 62220236020, MBS: 030126373</w:t>
      </w:r>
      <w:r w:rsidR="003969D3">
        <w:t xml:space="preserve">, dana </w:t>
      </w:r>
      <w:r w:rsidR="007C3E93">
        <w:t>6. rujna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7C3E93">
        <w:rPr>
          <w:b/>
        </w:rPr>
        <w:t xml:space="preserve">PREMIUM GOLD HRVATSKA d.o.o. Višnjevac, Zagrebačka 38, OIB: 62220236020, MBS: 030126373 </w:t>
      </w:r>
      <w:r w:rsidR="00E62E04">
        <w:t xml:space="preserve">a prijedlog FINE RC </w:t>
      </w:r>
      <w:r w:rsidR="007C3E93">
        <w:t>Osijek</w:t>
      </w:r>
      <w:r w:rsidR="00E62E04">
        <w:t xml:space="preserve"> od </w:t>
      </w:r>
      <w:r w:rsidR="007C3E93">
        <w:t>27. ožujka 2017</w:t>
      </w:r>
      <w:r w:rsidR="003D5ED9">
        <w:t>. g.</w:t>
      </w:r>
      <w:r w:rsidR="00E62E04">
        <w:t xml:space="preserve"> za </w:t>
      </w:r>
      <w:r w:rsidR="007C3E93">
        <w:t>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7C3E93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7C3E93">
        <w:rPr>
          <w:bCs/>
        </w:rPr>
        <w:t>27. ožujka 2017</w:t>
      </w:r>
      <w:r w:rsidR="003D5ED9">
        <w:rPr>
          <w:bCs/>
        </w:rPr>
        <w:t>. g.</w:t>
      </w:r>
      <w:r w:rsidR="00071EBF">
        <w:rPr>
          <w:bCs/>
        </w:rPr>
        <w:t xml:space="preserve"> FINA RC </w:t>
      </w:r>
      <w:r w:rsidR="00A5508B">
        <w:rPr>
          <w:bCs/>
        </w:rPr>
        <w:t>Zagreb</w:t>
      </w:r>
      <w:r w:rsidR="00071EBF">
        <w:rPr>
          <w:bCs/>
        </w:rPr>
        <w:t xml:space="preserve"> podnijela je prijedlog za </w:t>
      </w:r>
      <w:r w:rsidR="007C3E93">
        <w:rPr>
          <w:bCs/>
        </w:rPr>
        <w:t>otvaranje</w:t>
      </w:r>
      <w:r w:rsidR="00A5508B">
        <w:rPr>
          <w:bCs/>
        </w:rPr>
        <w:t xml:space="preserve"> </w:t>
      </w:r>
      <w:r w:rsidR="00071EBF">
        <w:rPr>
          <w:bCs/>
        </w:rPr>
        <w:t xml:space="preserve">stečajnog postupka za dužnika </w:t>
      </w:r>
      <w:r w:rsidR="007C3E93">
        <w:rPr>
          <w:b/>
        </w:rPr>
        <w:t xml:space="preserve">PREMIUM GOLD HRVATSKA d.o.o. Višnjevac, Zagrebačka 38, OIB: 62220236020, MBS: 030126373 </w:t>
      </w:r>
      <w:r w:rsidR="00071EBF">
        <w:rPr>
          <w:bCs/>
        </w:rPr>
        <w:t xml:space="preserve">navodeći da dužnik na dan </w:t>
      </w:r>
      <w:r w:rsidR="007C3E93">
        <w:rPr>
          <w:bCs/>
        </w:rPr>
        <w:t xml:space="preserve">23. ožujka 2017. </w:t>
      </w:r>
      <w:r w:rsidR="003D5ED9">
        <w:rPr>
          <w:bCs/>
        </w:rPr>
        <w:t>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7C3E93">
        <w:rPr>
          <w:bCs/>
        </w:rPr>
        <w:t>40.110,16</w:t>
      </w:r>
      <w:r w:rsidR="00071EBF">
        <w:rPr>
          <w:bCs/>
        </w:rPr>
        <w:t xml:space="preserve"> kn te da </w:t>
      </w:r>
      <w:r w:rsidR="007C3E93">
        <w:rPr>
          <w:bCs/>
        </w:rPr>
        <w:t>ima jednog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EC2C3B" w:rsidP="00071EBF" w:rsidR="00EC2C3B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7C3E93">
        <w:rPr>
          <w:bCs/>
        </w:rPr>
        <w:t xml:space="preserve">8. kolovoza </w:t>
      </w:r>
      <w:r>
        <w:rPr>
          <w:bCs/>
        </w:rPr>
        <w:t xml:space="preserve">2017. g. </w:t>
      </w:r>
      <w:r w:rsidR="003D5ED9">
        <w:rPr>
          <w:bCs/>
        </w:rPr>
        <w:t xml:space="preserve">dužnik je uz podnesak s prijedlogom za obustavom postupka </w:t>
      </w:r>
      <w:r>
        <w:rPr>
          <w:bCs/>
        </w:rPr>
        <w:t xml:space="preserve">u spis </w:t>
      </w:r>
      <w:r w:rsidR="003D5ED9">
        <w:rPr>
          <w:bCs/>
        </w:rPr>
        <w:t>dostavio</w:t>
      </w:r>
      <w:r>
        <w:rPr>
          <w:bCs/>
        </w:rPr>
        <w:t xml:space="preserve"> Potvrd</w:t>
      </w:r>
      <w:r w:rsidR="003D5ED9">
        <w:rPr>
          <w:bCs/>
        </w:rPr>
        <w:t>u</w:t>
      </w:r>
      <w:r>
        <w:rPr>
          <w:bCs/>
        </w:rPr>
        <w:t xml:space="preserve"> FINE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A5508B">
        <w:rPr>
          <w:bCs/>
        </w:rPr>
        <w:t xml:space="preserve"> od </w:t>
      </w:r>
      <w:r w:rsidR="007C3E93">
        <w:rPr>
          <w:bCs/>
        </w:rPr>
        <w:t>3.8.</w:t>
      </w:r>
      <w:r w:rsidR="00A5508B">
        <w:rPr>
          <w:bCs/>
        </w:rPr>
        <w:t xml:space="preserve">2017. g. </w:t>
      </w:r>
      <w:r>
        <w:rPr>
          <w:bCs/>
        </w:rPr>
        <w:t xml:space="preserve"> o blokadi računa i novčanih sredstava dužnika iz koje proizlazi da dužnik nema blokiran žiro račun odnosno da je stanje nepodmirenih obveza na dan izdavanja Potvrde – </w:t>
      </w:r>
      <w:r w:rsidR="007C3E93">
        <w:rPr>
          <w:bCs/>
        </w:rPr>
        <w:t>3.8.</w:t>
      </w:r>
      <w:r>
        <w:rPr>
          <w:bCs/>
        </w:rPr>
        <w:t>2017. g. – 0,00 kn.</w:t>
      </w:r>
    </w:p>
    <w:p w:rsidRDefault="003D5ED9" w:rsidP="00071EBF" w:rsidR="003D5ED9">
      <w:pPr>
        <w:ind w:firstLine="720"/>
        <w:jc w:val="both"/>
        <w:rPr>
          <w:bCs/>
        </w:rPr>
      </w:pPr>
    </w:p>
    <w:p w:rsidRDefault="00857B7F" w:rsidP="00EC2C3B" w:rsidR="00857B7F">
      <w:pPr>
        <w:jc w:val="both"/>
        <w:rPr>
          <w:bCs/>
        </w:rPr>
      </w:pPr>
    </w:p>
    <w:p w:rsidRDefault="007C3E93" w:rsidP="007C3E93" w:rsidR="007C3E93">
      <w:pPr>
        <w:jc w:val="right"/>
      </w:pPr>
      <w:r>
        <w:t>6 St-438/17-7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7C3E93">
        <w:rPr>
          <w:bCs/>
        </w:rPr>
        <w:t>6. rujna</w:t>
      </w:r>
      <w:r w:rsidR="00EC2C3B">
        <w:rPr>
          <w:bCs/>
        </w:rPr>
        <w:t xml:space="preserve">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A5508B">
        <w:rPr>
          <w:bCs/>
        </w:rPr>
        <w:t xml:space="preserve"> Podružnica </w:t>
      </w:r>
      <w:r w:rsidR="007C3E93">
        <w:rPr>
          <w:bCs/>
        </w:rPr>
        <w:t>Osijek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3D5ED9">
        <w:t xml:space="preserve">uz podnesak </w:t>
      </w:r>
      <w:r w:rsidR="00A5508B">
        <w:t xml:space="preserve">dužnika od </w:t>
      </w:r>
      <w:r w:rsidR="007C3E93">
        <w:t>8.8</w:t>
      </w:r>
      <w:r w:rsidR="00A5508B">
        <w:t xml:space="preserve">.2017. g. s prilogom (str. </w:t>
      </w:r>
      <w:r w:rsidR="007C3E93">
        <w:t>10-11</w:t>
      </w:r>
      <w:r w:rsidR="00A5508B">
        <w:t xml:space="preserve"> spisa</w:t>
      </w:r>
      <w:r w:rsidR="00E62E04">
        <w:t>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7C3E93">
        <w:t>6.10.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 w:rsidRPr="00EF33B5"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B2" w:rsidP="004A3868" w:rsidR="00377BB2">
      <w:r>
        <w:separator/>
      </w:r>
    </w:p>
  </w:endnote>
  <w:endnote w:id="0" w:type="continuationSeparator">
    <w:p w:rsidRDefault="00377BB2" w:rsidP="004A3868" w:rsidR="00377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B2" w:rsidP="004A3868" w:rsidR="00377BB2">
      <w:r>
        <w:separator/>
      </w:r>
    </w:p>
  </w:footnote>
  <w:footnote w:id="0" w:type="continuationSeparator">
    <w:p w:rsidRDefault="00377BB2" w:rsidP="004A3868" w:rsidR="00377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27C2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77BB2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27C2"/>
    <w:rsid w:val="00BB4147"/>
    <w:rsid w:val="00BE40FB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27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2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27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2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GOLD HRVATSKA d.o.o. za savjetovanje, trgovinu i usluge</izvorni_sadrzaj>
    <derivirana_varijabla naziv="DomainObject.Predmet.ProtustrankaFormated_1">  PREMIUM GOLD HRVATSKA d.o.o. za savjetovanje, trgovinu i usluge</derivirana_varijabla>
  </DomainObject.Predmet.ProtustrankaFormated>
  <DomainObject.Predmet.ProtustrankaFormatedOIB>
    <izvorni_sadrzaj>  PREMIUM GOLD HRVATSKA d.o.o. za savjetovanje, trgovinu i usluge, OIB 62220236020</izvorni_sadrzaj>
    <derivirana_varijabla naziv="DomainObject.Predmet.ProtustrankaFormatedOIB_1">  PREMIUM GOLD HRVATSKA d.o.o. za savjetovanje, trgovinu i usluge, OIB 62220236020</derivirana_varijabla>
  </DomainObject.Predmet.ProtustrankaFormatedOIB>
  <DomainObject.Predmet.ProtustrankaFormatedWithAdress>
    <izvorni_sadrzaj> PREMIUM GOLD HRVATSKA d.o.o. za savjetovanje, trgovinu i usluge, Zagrebačka 38, 31220 Višnjevac</izvorni_sadrzaj>
    <derivirana_varijabla naziv="DomainObject.Predmet.ProtustrankaFormatedWithAdress_1"> PREMIUM GOLD HRVATSKA d.o.o. za savjetovanje, trgovinu i usluge, Zagrebačka 38, 31220 Višnjevac</derivirana_varijabla>
  </DomainObject.Predmet.ProtustrankaFormatedWithAdress>
  <DomainObject.Predmet.ProtustrankaFormatedWithAdressOIB>
    <izvorni_sadrzaj> PREMIUM GOLD HRVATSKA d.o.o. za savjetovanje, trgovinu i usluge, OIB 62220236020, Zagrebačka 38, 31220 Višnjevac</izvorni_sadrzaj>
    <derivirana_varijabla naziv="DomainObject.Predmet.ProtustrankaFormatedWithAdressOIB_1"> PREMIUM GOLD HRVATSKA d.o.o. za savjetovanje, trgovinu i usluge, OIB 62220236020, Zagrebačka 38, 31220 Višnjevac</derivirana_varijabla>
  </DomainObject.Predmet.ProtustrankaFormatedWithAdressOIB>
  <DomainObject.Predmet.ProtustrankaWithAdress>
    <izvorni_sadrzaj>PREMIUM GOLD HRVATSKA d.o.o. za savjetovanje, trgovinu i usluge Zagrebačka 38, 31220 Višnjevac</izvorni_sadrzaj>
    <derivirana_varijabla naziv="DomainObject.Predmet.ProtustrankaWithAdress_1">PREMIUM GOLD HRVATSKA d.o.o. za savjetovanje, trgovinu i usluge Zagrebačka 38, 31220 Višnjevac</derivirana_varijabla>
  </DomainObject.Predmet.ProtustrankaWithAdress>
  <DomainObject.Predmet.ProtustrankaWithAdressOIB>
    <izvorni_sadrzaj>PREMIUM GOLD HRVATSKA d.o.o. za savjetovanje, trgovinu i usluge, OIB 62220236020, Zagrebačka 38, 31220 Višnjevac</izvorni_sadrzaj>
    <derivirana_varijabla naziv="DomainObject.Predmet.ProtustrankaWithAdressOIB_1">PREMIUM GOLD HRVATSKA d.o.o. za savjetovanje, trgovinu i usluge, OIB 62220236020, Zagrebačka 38, 31220 Višnjevac</derivirana_varijabla>
  </DomainObject.Predmet.ProtustrankaWithAdressOIB>
  <DomainObject.Predmet.ProtustrankaNazivFormated>
    <izvorni_sadrzaj>PREMIUM GOLD HRVATSKA d.o.o. za savjetovanje, trgovinu i usluge</izvorni_sadrzaj>
    <derivirana_varijabla naziv="DomainObject.Predmet.ProtustrankaNazivFormated_1">PREMIUM GOLD HRVATSKA d.o.o. za savjetovanje, trgovinu i usluge</derivirana_varijabla>
  </DomainObject.Predmet.ProtustrankaNazivFormated>
  <DomainObject.Predmet.ProtustrankaNazivFormatedOIB>
    <izvorni_sadrzaj>PREMIUM GOLD HRVATSKA d.o.o. za savjetovanje, trgovinu i usluge, OIB 62220236020</izvorni_sadrzaj>
    <derivirana_varijabla naziv="DomainObject.Predmet.ProtustrankaNazivFormatedOIB_1">PREMIUM GOLD HRVATSKA d.o.o. za savjetovanje, trgovinu i usluge, OIB 62220236020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PREMIUM GOLD HRVATSKA d.o.o. za savjetovanje, trgovinu i usluge</item>
    </izvorni_sadrzaj>
    <derivirana_varijabla naziv="DomainObject.Predmet.ProtuStrankaListFormated_1">
      <item>PREMIUM GOLD HRVATSKA d.o.o. za savjetovanje, trgovinu i usluge</item>
    </derivirana_varijabla>
  </DomainObject.Predmet.ProtuStrankaListFormated>
  <DomainObject.Predmet.ProtuStrankaListFormatedOIB>
    <izvorni_sadrzaj>
      <item>PREMIUM GOLD HRVATSKA d.o.o. za savjetovanje, trgovinu i usluge, OIB 62220236020</item>
    </izvorni_sadrzaj>
    <derivirana_varijabla naziv="DomainObject.Predmet.ProtuStrankaListFormatedOIB_1">
      <item>PREMIUM GOLD HRVATSKA d.o.o. za savjetovanje, trgovinu i usluge, OIB 62220236020</item>
    </derivirana_varijabla>
  </DomainObject.Predmet.ProtuStrankaListFormatedOIB>
  <DomainObject.Predmet.ProtuStrankaListFormatedWithAdress>
    <izvorni_sadrzaj>
      <item>PREMIUM GOLD HRVATSKA d.o.o. za savjetovanje, trgovinu i usluge, Zagrebačka 38, 31220 Višnjevac</item>
    </izvorni_sadrzaj>
    <derivirana_varijabla naziv="DomainObject.Predmet.ProtuStrankaListFormatedWithAdress_1">
      <item>PREMIUM GOLD HRVATSKA d.o.o. za savjetovanje, trgovinu i usluge, Zagrebačka 38, 31220 Višnjevac</item>
    </derivirana_varijabla>
  </DomainObject.Predmet.ProtuStrankaListFormatedWithAdress>
  <DomainObject.Predmet.ProtuStrankaListFormatedWithAdressOIB>
    <izvorni_sadrzaj>
      <item>PREMIUM GOLD HRVATSKA d.o.o. za savjetovanje, trgovinu i usluge, OIB 62220236020, Zagrebačka 38, 31220 Višnjevac</item>
    </izvorni_sadrzaj>
    <derivirana_varijabla naziv="DomainObject.Predmet.ProtuStrankaListFormatedWithAdressOIB_1">
      <item>PREMIUM GOLD HRVATSKA d.o.o. za savjetovanje, trgovinu i usluge, OIB 62220236020, Zagrebačka 38, 31220 Višnjevac</item>
    </derivirana_varijabla>
  </DomainObject.Predmet.ProtuStrankaListFormatedWithAdressOIB>
  <DomainObject.Predmet.ProtuStrankaListNazivFormated>
    <izvorni_sadrzaj>
      <item>PREMIUM GOLD HRVATSKA d.o.o. za savjetovanje, trgovinu i usluge</item>
    </izvorni_sadrzaj>
    <derivirana_varijabla naziv="DomainObject.Predmet.ProtuStrankaListNazivFormated_1">
      <item>PREMIUM GOLD HRVATSKA d.o.o. za savjetovanje, trgovinu i usluge</item>
    </derivirana_varijabla>
  </DomainObject.Predmet.ProtuStrankaListNazivFormated>
  <DomainObject.Predmet.ProtuStrankaListNazivFormatedOIB>
    <izvorni_sadrzaj>
      <item>PREMIUM GOLD HRVATSKA d.o.o. za savjetovanje, trgovinu i usluge, OIB 62220236020</item>
    </izvorni_sadrzaj>
    <derivirana_varijabla naziv="DomainObject.Predmet.ProtuStrankaListNazivFormatedOIB_1">
      <item>PREMIUM GOLD HRVATSKA d.o.o. za savjetovanje, trgovinu i usluge, OIB 62220236020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PREMIUM GOLD HRVATSKA d.o.o. za savjetovanje, trgovinu i usluge</izvorni_sadrzaj>
    <derivirana_varijabla naziv="DomainObject.Predmet.ProtustrankaIDrugi_1">PREMIUM GOLD HRVATSKA d.o.o. za savjetovanje,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PREMIUM GOLD HRVATSKA d.o.o. za savjetovanje, trgovinu i usluge, OIB 62220236020, Zagrebačka 38, 31220 Višnjevac</izvorni_sadrzaj>
    <derivirana_varijabla naziv="DomainObject.Predmet.ProtustrankaIDrugiAdressOIB_1">PREMIUM GOLD HRVATSKA d.o.o. za savjetovanje, trgovinu i usluge, OIB 62220236020, Zagrebačka 38,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PREMIUM GOLD HRVATSKA d.o.o. za savjetovanje, trgovinu i usluge</item>
    </izvorni_sadrzaj>
    <derivirana_varijabla naziv="DomainObject.Predmet.SudioniciListNaziv_1">
      <item>FINA RC OSIJEK</item>
      <item>PREMIUM GOLD HRVATSKA d.o.o. za savjetovanje, trgovinu i usluge</item>
    </derivirana_varijabla>
  </DomainObject.Predmet.SudioniciListNaziv>
  <DomainObject.Predmet.SudioniciListAdressOIB>
    <izvorni_sadrzaj>
      <item>FINA RC OSIJEK, OIB 85821130368</item>
      <item>PREMIUM GOLD HRVATSKA d.o.o. za savjetovanje, trgovinu i usluge, OIB 62220236020, Zagrebačka 38,31220 Višnjevac</item>
    </izvorni_sadrzaj>
    <derivirana_varijabla naziv="DomainObject.Predmet.SudioniciListAdressOIB_1">
      <item>FINA RC OSIJEK, OIB 85821130368</item>
      <item>PREMIUM GOLD HRVATSKA d.o.o. za savjetovanje, trgovinu i usluge, OIB 62220236020, Zagrebačka 38,31220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62220236020</item>
    </izvorni_sadrzaj>
    <derivirana_varijabla naziv="DomainObject.Predmet.SudioniciListNazivOIB_1">
      <item>, OIB 85821130368</item>
      <item>, OIB 62220236020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AF3E4-E6E3-4570-85C6-B4B5E85EB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348</properties:Words>
  <properties:Characters>1790</properties:Characters>
  <properties:Lines>100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2017-09-06T12:08:00Z</cp:lastPrinted>
  <dcterms:modified xmlns:xsi="http://www.w3.org/2001/XMLSchema-instance" xsi:type="dcterms:W3CDTF">2017-09-06T12:09:00Z</dcterms:modified>
  <cp:revision>10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