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0B758C" w:rsidR="00584FBF">
        <w:trPr>
          <w:trHeight w:val="565"/>
        </w:trPr>
        <w:tc>
          <w:tcPr>
            <w:tcW w:type="dxa" w:w="2531"/>
          </w:tcPr>
          <w:p w:rsidRDefault="00584FBF" w:rsidP="007B68CC" w:rsidR="00C02212">
            <w:pPr>
              <w:jc w:val="center"/>
            </w:pPr>
            <w:bookmarkStart w:name="_GoBack" w:id="0"/>
            <w:bookmarkEnd w:id="0"/>
            <w:r>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584FBF" w:rsidP="000B758C" w:rsidR="00584FBF">
            <w:pPr>
              <w:jc w:val="center"/>
            </w:pPr>
            <w:r>
              <w:t>Republika Hrvatska</w:t>
            </w:r>
          </w:p>
          <w:p w:rsidRDefault="00584FBF" w:rsidP="000B758C" w:rsidR="00584FBF">
            <w:pPr>
              <w:jc w:val="center"/>
            </w:pPr>
            <w:r>
              <w:t>Trgovački sud u Splitu</w:t>
            </w:r>
          </w:p>
          <w:p w:rsidRDefault="00584FBF" w:rsidP="000B758C" w:rsidR="00584FBF">
            <w:pPr>
              <w:jc w:val="center"/>
            </w:pPr>
            <w:r>
              <w:t>Split, Sukoišanska 6</w:t>
            </w:r>
          </w:p>
        </w:tc>
      </w:tr>
    </w:tbl>
    <w:p w14:textId="d280678" w14:paraId="d280678" w:rsidRDefault="00584FBF" w:rsidP="00584FBF" w:rsidR="00584FBF">
      <w:pPr>
        <w:jc w:val="right"/>
        <w15:collapsed w:val="false"/>
      </w:pPr>
      <w:r>
        <w:t>Poslovni broj: 4. St-</w:t>
      </w:r>
      <w:r w:rsidR="00044809">
        <w:t>125</w:t>
      </w:r>
      <w:r>
        <w:t>/2015-</w:t>
      </w:r>
      <w:r w:rsidR="006178A4">
        <w:t>40</w:t>
      </w:r>
    </w:p>
    <w:p w:rsidRDefault="00584FBF" w:rsidP="00C02212" w:rsidR="00584FBF"/>
    <w:p w:rsidRDefault="00C02212" w:rsidP="00C02212" w:rsidR="00C02212" w:rsidRPr="00C02212">
      <w:pPr>
        <w:jc w:val="center"/>
        <w:rPr>
          <w:spacing w:val="100"/>
        </w:rPr>
      </w:pPr>
      <w:r w:rsidRPr="00C02212">
        <w:rPr>
          <w:spacing w:val="100"/>
        </w:rPr>
        <w:t xml:space="preserve">REPUBLIKA HRVATSKA </w:t>
      </w:r>
    </w:p>
    <w:p w:rsidRDefault="00C02212" w:rsidP="00A03607" w:rsidR="00C02212">
      <w:pPr>
        <w:jc w:val="center"/>
        <w:rPr>
          <w:spacing w:val="100"/>
        </w:rPr>
      </w:pPr>
    </w:p>
    <w:p w:rsidRDefault="006D7F75" w:rsidP="00A03607" w:rsidR="002B6C79">
      <w:pPr>
        <w:jc w:val="center"/>
        <w:rPr>
          <w:spacing w:val="100"/>
        </w:rPr>
      </w:pPr>
      <w:r w:rsidRPr="00B43099">
        <w:rPr>
          <w:spacing w:val="100"/>
        </w:rPr>
        <w:t xml:space="preserve">RJEŠENJE </w:t>
      </w:r>
    </w:p>
    <w:p w:rsidRDefault="00A03607" w:rsidP="00A03607" w:rsidR="00A03607" w:rsidRPr="002B6C79">
      <w:pPr>
        <w:jc w:val="center"/>
        <w:rPr>
          <w:spacing w:val="100"/>
        </w:rPr>
      </w:pPr>
    </w:p>
    <w:p w:rsidRDefault="00044809" w:rsidP="00044809" w:rsidR="00495C72">
      <w:pPr>
        <w:tabs>
          <w:tab w:pos="0" w:val="left"/>
        </w:tabs>
        <w:jc w:val="both"/>
      </w:pPr>
      <w:r>
        <w:tab/>
        <w:t>Trgovački sud u Splitu, po sucu ovog suda Katarini Mikulić,</w:t>
      </w:r>
      <w:r w:rsidRPr="006E0F19">
        <w:rPr>
          <w:color w:val="FF0000"/>
        </w:rPr>
        <w:t xml:space="preserve"> </w:t>
      </w:r>
      <w:r>
        <w:t xml:space="preserve">kao stečajnom sucu, u stečajnom postupku povodom prijedloga predlagatelja HANSA-FLEX CROATIA d.o.o., III Resnik 9, Zagreb, OIB: 60365429880, zastupan po punomoćnici Heleni Mihaljević, odvjetnici iz Zagreba, Lopašićeva ulica 14, radi otvaranja stečajnog postupka nad trgovačkim društvom </w:t>
      </w:r>
      <w:r w:rsidRPr="00E16A81">
        <w:t xml:space="preserve">LEADER' S, d.o.o., </w:t>
      </w:r>
      <w:r>
        <w:t xml:space="preserve">Spinčićeva 12, Split, OIB: </w:t>
      </w:r>
      <w:r w:rsidRPr="00F5626E">
        <w:t>16157433135</w:t>
      </w:r>
      <w:r>
        <w:t>, kao stečajnim dužnikom, 13. veljače 2018.</w:t>
      </w:r>
      <w:r w:rsidR="00156B3F">
        <w:tab/>
      </w:r>
    </w:p>
    <w:p w:rsidRDefault="00C02212" w:rsidP="002B6C79" w:rsidR="00C02212">
      <w:pPr>
        <w:jc w:val="center"/>
      </w:pPr>
    </w:p>
    <w:p w:rsidRDefault="000F60FD" w:rsidP="007B68CC" w:rsidR="00C02212">
      <w:pPr>
        <w:jc w:val="center"/>
      </w:pPr>
      <w:r w:rsidRPr="00696A23">
        <w:t>r i j e š i o  j e</w:t>
      </w:r>
    </w:p>
    <w:p w:rsidRDefault="002B6C79" w:rsidP="00A03607" w:rsidR="002B6C79" w:rsidRPr="002B6C79"/>
    <w:p w:rsidRDefault="00EC446B" w:rsidP="00EC446B" w:rsidR="000F60FD">
      <w:pPr>
        <w:jc w:val="both"/>
        <w:rPr>
          <w:b/>
        </w:rPr>
      </w:pPr>
      <w:r>
        <w:t xml:space="preserve">I. </w:t>
      </w:r>
      <w:r w:rsidR="006D7F75" w:rsidRPr="006D7F75">
        <w:t>Otvara se</w:t>
      </w:r>
      <w:r w:rsidR="006D7F75" w:rsidRPr="00EC446B">
        <w:rPr>
          <w:b/>
        </w:rPr>
        <w:t xml:space="preserve"> </w:t>
      </w:r>
      <w:r w:rsidR="000F60FD" w:rsidRPr="007E0FEA">
        <w:t>stečajni postupak nad dužnikom</w:t>
      </w:r>
      <w:r w:rsidR="00C569BB" w:rsidRPr="00EC446B">
        <w:rPr>
          <w:b/>
        </w:rPr>
        <w:t xml:space="preserve"> </w:t>
      </w:r>
      <w:r w:rsidR="00044809" w:rsidRPr="00E16A81">
        <w:t xml:space="preserve">LEADER' S, d.o.o., </w:t>
      </w:r>
      <w:r w:rsidR="00044809">
        <w:t xml:space="preserve">Spinčićeva 12, Split, OIB: </w:t>
      </w:r>
      <w:r w:rsidR="00044809" w:rsidRPr="00F5626E">
        <w:t>16157433135</w:t>
      </w:r>
      <w:r w:rsidR="00D130E7" w:rsidRPr="00BC28B6">
        <w:t>.</w:t>
      </w:r>
      <w:r w:rsidR="002577D3" w:rsidRPr="00EC446B">
        <w:rPr>
          <w:b/>
        </w:rPr>
        <w:t xml:space="preserve"> </w:t>
      </w:r>
    </w:p>
    <w:p w:rsidRDefault="007B68CC" w:rsidP="00EC446B" w:rsidR="007B68CC" w:rsidRPr="00EC446B">
      <w:pPr>
        <w:jc w:val="both"/>
        <w:rPr>
          <w:b/>
        </w:rPr>
      </w:pPr>
    </w:p>
    <w:p w:rsidRDefault="00EC446B" w:rsidP="00EC446B" w:rsidR="00051E08">
      <w:pPr>
        <w:jc w:val="both"/>
      </w:pPr>
      <w:r w:rsidRPr="00EC446B">
        <w:t>II.</w:t>
      </w:r>
      <w:r>
        <w:rPr>
          <w:b/>
        </w:rPr>
        <w:t xml:space="preserve"> </w:t>
      </w:r>
      <w:r w:rsidR="00C05DFE" w:rsidRPr="006F1899">
        <w:t>S</w:t>
      </w:r>
      <w:r w:rsidR="000F60FD" w:rsidRPr="006F1899">
        <w:t>tečajn</w:t>
      </w:r>
      <w:r w:rsidR="00BC28B6" w:rsidRPr="006F1899">
        <w:t>im</w:t>
      </w:r>
      <w:r w:rsidR="000F60FD" w:rsidRPr="006F1899">
        <w:t xml:space="preserve"> upravitelj</w:t>
      </w:r>
      <w:r w:rsidR="00BC28B6" w:rsidRPr="006F1899">
        <w:t>em</w:t>
      </w:r>
      <w:r w:rsidR="000F60FD" w:rsidRPr="006F1899">
        <w:t xml:space="preserve"> imenuje</w:t>
      </w:r>
      <w:r w:rsidR="00BC28B6" w:rsidRPr="006F1899">
        <w:t xml:space="preserve"> se</w:t>
      </w:r>
      <w:r w:rsidR="00A03607">
        <w:t xml:space="preserve"> </w:t>
      </w:r>
      <w:r w:rsidR="00044809">
        <w:t>Ljiljana Poljanić, Vinkovačka 25, Split,  OIB:73648398828</w:t>
      </w:r>
      <w:r w:rsidR="00C30D2D">
        <w:t>.</w:t>
      </w:r>
    </w:p>
    <w:p w:rsidRDefault="007B68CC" w:rsidP="00EC446B" w:rsidR="007B68CC">
      <w:pPr>
        <w:jc w:val="both"/>
      </w:pPr>
    </w:p>
    <w:p w:rsidRDefault="00EC446B" w:rsidP="00EC446B" w:rsidR="00600F72">
      <w:pPr>
        <w:jc w:val="both"/>
      </w:pPr>
      <w:r>
        <w:t>III.</w:t>
      </w:r>
      <w:r>
        <w:rPr>
          <w:b/>
        </w:rPr>
        <w:t xml:space="preserve"> </w:t>
      </w:r>
      <w:r w:rsidR="00600F72">
        <w:t xml:space="preserve">Stečajni postupak nad stečajnim dužnikom </w:t>
      </w:r>
      <w:r w:rsidR="00044809" w:rsidRPr="00E16A81">
        <w:t xml:space="preserve">LEADER' S, d.o.o., </w:t>
      </w:r>
      <w:r w:rsidR="00044809">
        <w:t xml:space="preserve">Spinčićeva 12, Split, OIB: </w:t>
      </w:r>
      <w:r w:rsidR="00044809" w:rsidRPr="00F5626E">
        <w:t>16157433135</w:t>
      </w:r>
      <w:r w:rsidR="00044809">
        <w:t xml:space="preserve"> </w:t>
      </w:r>
      <w:r w:rsidR="00600F72">
        <w:t xml:space="preserve">otvara se </w:t>
      </w:r>
      <w:r w:rsidR="00044809">
        <w:t>13. veljače 2018.</w:t>
      </w:r>
      <w:r w:rsidR="00051E08">
        <w:t xml:space="preserve"> </w:t>
      </w:r>
      <w:r w:rsidR="00600F72">
        <w:t xml:space="preserve">u </w:t>
      </w:r>
      <w:r w:rsidR="00EC5EF4">
        <w:t>11</w:t>
      </w:r>
      <w:r w:rsidR="00A77289">
        <w:t>:00</w:t>
      </w:r>
      <w:r w:rsidR="00600F72">
        <w:t xml:space="preserve"> sati i istog trenutka rješenje o otvaranju stečajnog postupka objavit će se na </w:t>
      </w:r>
      <w:r w:rsidR="00600F72" w:rsidRPr="00600F72">
        <w:t>e-</w:t>
      </w:r>
      <w:r w:rsidR="00600F72">
        <w:t xml:space="preserve">oglasnoj ploči suda. </w:t>
      </w:r>
    </w:p>
    <w:p w:rsidRDefault="007B68CC" w:rsidP="00EC446B" w:rsidR="007B68CC">
      <w:pPr>
        <w:jc w:val="both"/>
      </w:pPr>
    </w:p>
    <w:p w:rsidRDefault="00EC446B" w:rsidP="00EC5EF4" w:rsidR="00EC5EF4">
      <w:pPr>
        <w:jc w:val="both"/>
      </w:pPr>
      <w:r>
        <w:t xml:space="preserve">IV. </w:t>
      </w:r>
      <w:r w:rsidR="00EC5EF4">
        <w:t xml:space="preserve">Pozivaju se vjerovnici viših isplatnih redova da u roku od 30 dana nakon isteka osmog dana od dana objave rješenja o otvaranju stečajnog postupka na mrežnoj stranici e-Oglasna ploča sudova prijave svoje tražbine stečajnom upravitelju u skladu s pravilima Stečajnog zakona i to u dva primjerka s priloženim ispravama iz kojih tražbina proizlazi, odnosno kojima se dokazuje, na adresu stečajnog upravitelja Ljiljana Poljanić, Vinkovačka 25, Split. U prijavi je potrebno navesti tvrtku i sjedište, odnosno ime i adresu vjerovnika, broj OIB-a vjerovnika, pravnu osnovu i iznos tražbine u kunama te broj računa vjerovnika. Ako se prijavljuje tražbina o kojoj se vodi parnica prije otvaranja stečajnog postupka, u prijavi je potrebno navesti sud pred kojim se parnica vodi s naznakom broja spisa. </w:t>
      </w:r>
    </w:p>
    <w:p w:rsidRDefault="00EC5EF4" w:rsidP="00EC5EF4" w:rsidR="00EC5EF4">
      <w:pPr>
        <w:jc w:val="both"/>
      </w:pPr>
      <w:r>
        <w:t>Na prijavu tražbine potrebno je platiti sudsku pristojbu u iznosu od 2% od vrijednosti prijavljene tražbine, ali ne više od 500,00 kn i dokaz o uplati sudske pristojbe dostaviti uz prijavu. Sudska pristojba se uplaćuje u korist Državnog proračuna Republike Hrvatske na račun broj: HR1210010051863000160, model 64, poziv na broj 5045-3566-12515, uz naznaku svrhe plaćanja: „sudska pristojba za prijavu tražbine u predmetu 4.St-125/2015“.</w:t>
      </w:r>
    </w:p>
    <w:p w:rsidRDefault="00EC5EF4" w:rsidP="00EC5EF4" w:rsidR="00EC5EF4">
      <w:pPr>
        <w:jc w:val="both"/>
      </w:pPr>
    </w:p>
    <w:p w:rsidRDefault="00EC5EF4" w:rsidP="00EC5EF4" w:rsidR="00EC5EF4">
      <w:pPr>
        <w:jc w:val="both"/>
      </w:pPr>
      <w:r>
        <w:t xml:space="preserve">V. Pozivaju se vjerovnici koji imaju tražbine osigurane razlučnim pravom da u roku od 30 dana nakon isteka osmog dana od dana objave rješenja o otvaranju stečajnog postupka na mrežnoj stranici e-Oglasna ploča sudova obavijeste stečajnog upravitelja u pisanom obliku o </w:t>
      </w:r>
      <w:r>
        <w:lastRenderedPageBreak/>
        <w:t>postojanju svojih razlučnih prava, pravnoj osnovi razlučnog prava i dijelu imovine stečajnog dužnika na koji se odnosi njihovo razlučno pravo.</w:t>
      </w:r>
    </w:p>
    <w:p w:rsidRDefault="00EC5EF4" w:rsidP="00EC5EF4" w:rsidR="00EC5EF4">
      <w:pPr>
        <w:jc w:val="both"/>
      </w:pPr>
      <w:r>
        <w:t xml:space="preserve">Ako razlučni vjerovnici prijavljuju i tražbinu kao stečajni vjerovnici, u prijavi su dužni označiti dio imovine stečajnog dužnika na koji se odnosi njihovo razlučno pravo i iznos do kojeg njihova tražbina predvidivo neće biti pokrivena tim razlučnim pravom. </w:t>
      </w:r>
    </w:p>
    <w:p w:rsidRDefault="00EC5EF4" w:rsidP="00EC5EF4" w:rsidR="00EC5EF4">
      <w:pPr>
        <w:jc w:val="both"/>
      </w:pPr>
    </w:p>
    <w:p w:rsidRDefault="00EC5EF4" w:rsidP="00EC5EF4" w:rsidR="00EC5EF4">
      <w:pPr>
        <w:jc w:val="both"/>
      </w:pPr>
      <w:r>
        <w:t xml:space="preserve">VI. Pozivaju se izlučni vjerovnici da u roku od 30 dana nakon isteka osmog dana od dana objave rješenja o otvaranju stečajnog postupka na mrežnoj stranici e-Oglasna ploča sudova obavijeste stečajnog upravitelja u pisanom obliku o svom izlučnom pravu, pravnoj osnovi izlučnog prava te označe predmet na koji se njihovo izlučno pravo odnosi. </w:t>
      </w:r>
    </w:p>
    <w:p w:rsidRDefault="00EC5EF4" w:rsidP="00EC5EF4" w:rsidR="00EC5EF4">
      <w:pPr>
        <w:jc w:val="both"/>
      </w:pPr>
    </w:p>
    <w:p w:rsidRDefault="00EC5EF4" w:rsidP="00EC5EF4" w:rsidR="000F60FD">
      <w:pPr>
        <w:jc w:val="both"/>
      </w:pPr>
      <w:r>
        <w:t xml:space="preserve">VII. Pozivaju se dužnici stečajnog dužnika da svoje obveze bez odgode ispune stečajnom upravitelju za stečajnog dužnika. </w:t>
      </w:r>
      <w:r w:rsidR="00EC446B">
        <w:t xml:space="preserve">VII. </w:t>
      </w:r>
      <w:r w:rsidR="00F75C44">
        <w:t>Pozivaju se</w:t>
      </w:r>
      <w:r w:rsidR="00051E08">
        <w:t xml:space="preserve"> vjerovnici stečajnog dužnika na </w:t>
      </w:r>
      <w:r w:rsidR="00F75C44">
        <w:t>r</w:t>
      </w:r>
      <w:r w:rsidR="000F60FD" w:rsidRPr="007E0FEA">
        <w:t>očište</w:t>
      </w:r>
      <w:r w:rsidR="00A2158D">
        <w:t xml:space="preserve"> za ispitivanje prijavljenih </w:t>
      </w:r>
      <w:r w:rsidR="00F75C44">
        <w:t>tražbina</w:t>
      </w:r>
      <w:r w:rsidR="00A2158D">
        <w:t xml:space="preserve"> vjerovnika </w:t>
      </w:r>
      <w:r w:rsidR="00F75C44">
        <w:t xml:space="preserve">koje se </w:t>
      </w:r>
      <w:r w:rsidR="00FC7FDD">
        <w:t>zakazuje za dan</w:t>
      </w:r>
      <w:r w:rsidR="00D06AE7" w:rsidRPr="00EC446B">
        <w:rPr>
          <w:b/>
        </w:rPr>
        <w:t xml:space="preserve"> </w:t>
      </w:r>
      <w:r w:rsidR="007915AF">
        <w:t>18. travnja</w:t>
      </w:r>
      <w:r w:rsidR="00FA65B9" w:rsidRPr="00C02212">
        <w:t xml:space="preserve"> </w:t>
      </w:r>
      <w:r w:rsidR="00C02212" w:rsidRPr="00C02212">
        <w:t>2018</w:t>
      </w:r>
      <w:r w:rsidR="00FA65B9" w:rsidRPr="00C02212">
        <w:t xml:space="preserve">. u </w:t>
      </w:r>
      <w:r w:rsidR="007915AF">
        <w:t>09:00</w:t>
      </w:r>
      <w:r w:rsidR="00BE06E7" w:rsidRPr="00C02212">
        <w:t xml:space="preserve"> </w:t>
      </w:r>
      <w:r w:rsidR="00D06AE7" w:rsidRPr="00C02212">
        <w:t xml:space="preserve">sati </w:t>
      </w:r>
      <w:r w:rsidR="000F60FD" w:rsidRPr="00C02212">
        <w:t xml:space="preserve">kod </w:t>
      </w:r>
      <w:r w:rsidR="008142A2" w:rsidRPr="00C02212">
        <w:t xml:space="preserve">Trgovačkog suda u </w:t>
      </w:r>
      <w:r w:rsidR="00051E08" w:rsidRPr="00C02212">
        <w:t>Splitu, Sukoišanska 6</w:t>
      </w:r>
      <w:r w:rsidR="00254F15" w:rsidRPr="00C02212">
        <w:t xml:space="preserve">, </w:t>
      </w:r>
      <w:r w:rsidR="00C02212">
        <w:t>kabinet</w:t>
      </w:r>
      <w:r w:rsidR="00051E08" w:rsidRPr="00C02212">
        <w:t xml:space="preserve"> br. </w:t>
      </w:r>
      <w:r w:rsidR="00C02212">
        <w:t>116/</w:t>
      </w:r>
      <w:r w:rsidR="00051E08" w:rsidRPr="00C02212">
        <w:t xml:space="preserve">I, te na izvještajno </w:t>
      </w:r>
      <w:r w:rsidR="007F66C6" w:rsidRPr="00C02212">
        <w:t>ročište</w:t>
      </w:r>
      <w:r w:rsidR="00F75C44" w:rsidRPr="00C02212">
        <w:t xml:space="preserve"> koje se zakazuje za dan </w:t>
      </w:r>
      <w:r w:rsidR="00A75B7C">
        <w:t>18. travnja</w:t>
      </w:r>
      <w:r w:rsidR="00FC7FDD" w:rsidRPr="00C02212">
        <w:t xml:space="preserve"> </w:t>
      </w:r>
      <w:r w:rsidR="00C02212">
        <w:t>2018</w:t>
      </w:r>
      <w:r w:rsidR="00F75C44" w:rsidRPr="00C02212">
        <w:t xml:space="preserve">. u </w:t>
      </w:r>
      <w:r w:rsidR="00A75B7C">
        <w:t>09:15</w:t>
      </w:r>
      <w:r w:rsidR="00FA65B9" w:rsidRPr="00C02212">
        <w:t xml:space="preserve"> </w:t>
      </w:r>
      <w:r w:rsidR="00F75C44" w:rsidRPr="00C02212">
        <w:t xml:space="preserve">sati </w:t>
      </w:r>
      <w:r w:rsidR="008142A2" w:rsidRPr="00C02212">
        <w:t xml:space="preserve">kod </w:t>
      </w:r>
      <w:r w:rsidR="00051E08" w:rsidRPr="00C02212">
        <w:t xml:space="preserve">Trgovačkog suda u Splitu, Sukoišanska 6, </w:t>
      </w:r>
      <w:r w:rsidR="00C02212">
        <w:t>kabinet</w:t>
      </w:r>
      <w:r w:rsidR="00051E08" w:rsidRPr="00C02212">
        <w:t xml:space="preserve"> br. </w:t>
      </w:r>
      <w:r w:rsidR="00C02212">
        <w:t>116/</w:t>
      </w:r>
      <w:r w:rsidR="00051E08" w:rsidRPr="00C02212">
        <w:t>I</w:t>
      </w:r>
      <w:r w:rsidR="00A2158D" w:rsidRPr="00C02212">
        <w:t>.</w:t>
      </w:r>
    </w:p>
    <w:p w:rsidRDefault="007B68CC" w:rsidP="00EC446B" w:rsidR="007B68CC" w:rsidRPr="00C02212">
      <w:pPr>
        <w:jc w:val="both"/>
      </w:pPr>
    </w:p>
    <w:p w:rsidRDefault="00EC446B" w:rsidP="00EC446B" w:rsidR="002B6C79">
      <w:pPr>
        <w:jc w:val="both"/>
      </w:pPr>
      <w:r w:rsidRPr="00C02212">
        <w:t xml:space="preserve">VIII. </w:t>
      </w:r>
      <w:r w:rsidR="0039699B" w:rsidRPr="00C02212">
        <w:t xml:space="preserve">Određuje se upis zabilježbe otvaranja stečajnog postupka u </w:t>
      </w:r>
      <w:r w:rsidR="000F60FD" w:rsidRPr="00C02212">
        <w:t>registar</w:t>
      </w:r>
      <w:r w:rsidR="00FA65B9" w:rsidRPr="00C02212">
        <w:t xml:space="preserve"> Trgovačkog suda u </w:t>
      </w:r>
      <w:r w:rsidR="00051E08">
        <w:t>Splitu</w:t>
      </w:r>
      <w:r w:rsidR="0039699B" w:rsidRPr="007E0FEA">
        <w:t>.</w:t>
      </w:r>
    </w:p>
    <w:p w:rsidRDefault="00E4148C" w:rsidP="00EC446B" w:rsidR="00E4148C" w:rsidRPr="00E4148C">
      <w:pPr>
        <w:jc w:val="both"/>
        <w:rPr>
          <w:color w:val="FF0000"/>
        </w:rPr>
      </w:pPr>
    </w:p>
    <w:p w:rsidRDefault="00E4148C" w:rsidP="00EC446B" w:rsidR="00E4148C" w:rsidRPr="008F6292">
      <w:pPr>
        <w:jc w:val="both"/>
      </w:pPr>
      <w:r w:rsidRPr="008F6292">
        <w:t>IX. Ukidaju se mjere osiguranja</w:t>
      </w:r>
      <w:r w:rsidR="008F6292">
        <w:t xml:space="preserve"> </w:t>
      </w:r>
      <w:r w:rsidR="00487A45">
        <w:t xml:space="preserve">koje su prema dužniku </w:t>
      </w:r>
      <w:r w:rsidR="00487A45" w:rsidRPr="00E16A81">
        <w:t xml:space="preserve">LEADER' S, d.o.o., </w:t>
      </w:r>
      <w:r w:rsidR="00487A45">
        <w:t xml:space="preserve">Spinčićeva 12, Split, OIB: </w:t>
      </w:r>
      <w:r w:rsidR="00487A45" w:rsidRPr="00F5626E">
        <w:t>16157433135</w:t>
      </w:r>
      <w:r w:rsidR="00487A45">
        <w:t xml:space="preserve"> određene rješenjem ovog suda poslovni broj 4.St-125/2015 od 31. kolovoza 2016. te se </w:t>
      </w:r>
      <w:r w:rsidR="00487A45" w:rsidRPr="00487A45">
        <w:t>Ljiljana Poljanić, Vinkovačka 25, Split,  OIB:73648398828</w:t>
      </w:r>
      <w:r w:rsidR="00487A45">
        <w:t xml:space="preserve"> razrješuje dužnosti privremenog stečajnog upravitelja jer je ista ovim rješenjem imenovana za stečajnog upravitelja. </w:t>
      </w:r>
    </w:p>
    <w:p w:rsidRDefault="007B68CC" w:rsidP="00EC446B" w:rsidR="007B68CC">
      <w:pPr>
        <w:jc w:val="both"/>
      </w:pPr>
    </w:p>
    <w:p w:rsidRDefault="00EC446B" w:rsidP="00C02212" w:rsidR="00C02212">
      <w:pPr>
        <w:jc w:val="both"/>
      </w:pPr>
      <w:r>
        <w:t xml:space="preserve">X. </w:t>
      </w:r>
      <w:r w:rsidR="00032CDB" w:rsidRPr="00412B31">
        <w:t>Ovo će se rješenje objaviti</w:t>
      </w:r>
      <w:r w:rsidR="009B6C9F">
        <w:t xml:space="preserve"> na mrežnoj stranici e-oglasna ploča Trgovačkog suda u Splitu</w:t>
      </w:r>
      <w:r w:rsidR="00032CDB">
        <w:t xml:space="preserve">, te </w:t>
      </w:r>
      <w:r w:rsidR="00A03607">
        <w:t xml:space="preserve">dostaviti </w:t>
      </w:r>
      <w:r w:rsidR="00032CDB">
        <w:t>zemljišnoknjižnom odjelu nadležnog Općinskog suda u Splitu</w:t>
      </w:r>
      <w:r w:rsidR="00044809">
        <w:t xml:space="preserve"> </w:t>
      </w:r>
      <w:r w:rsidR="00032CDB">
        <w:t xml:space="preserve">radi upisa </w:t>
      </w:r>
      <w:r w:rsidR="009B6C9F">
        <w:t>otvaranja</w:t>
      </w:r>
      <w:r w:rsidR="00032CDB">
        <w:t xml:space="preserve"> stečajnog postupka nad </w:t>
      </w:r>
      <w:r w:rsidR="009B6C9F">
        <w:t xml:space="preserve">stečajnim dužnikom </w:t>
      </w:r>
      <w:r w:rsidR="00044809" w:rsidRPr="00E16A81">
        <w:t xml:space="preserve">LEADER' S, d.o.o., </w:t>
      </w:r>
      <w:r w:rsidR="00044809">
        <w:t xml:space="preserve">Spinčićeva 12, Split, OIB: </w:t>
      </w:r>
      <w:r w:rsidR="00044809" w:rsidRPr="00F5626E">
        <w:t>16157433135</w:t>
      </w:r>
      <w:r w:rsidR="00C02212">
        <w:t>.</w:t>
      </w:r>
    </w:p>
    <w:p w:rsidRDefault="00495C72" w:rsidP="00C02212" w:rsidR="00495C72" w:rsidRPr="00C02212"/>
    <w:p w:rsidRDefault="000F60FD" w:rsidP="002B6C79" w:rsidR="007E4ECD">
      <w:pPr>
        <w:jc w:val="center"/>
      </w:pPr>
      <w:r w:rsidRPr="007E0FEA">
        <w:t>Obrazloženje</w:t>
      </w:r>
    </w:p>
    <w:p w:rsidRDefault="00495C72" w:rsidP="00D56797" w:rsidR="00495C72" w:rsidRPr="007E0FEA"/>
    <w:p w:rsidRDefault="00044809" w:rsidP="00044809" w:rsidR="00044809">
      <w:pPr>
        <w:ind w:firstLine="708"/>
        <w:jc w:val="both"/>
      </w:pPr>
      <w:r>
        <w:t>Pred ovim sudom dana 27. kolovoza 2015. zaprimljen je prijedlog predlagatelja HANSA-FLEX CROATIA d.o.o., III Resnik 9, Zagreb, OIB: 60365429880 za otvaranje stečajnog postupka nad dužnikom LEADER' S, d.o.o., Spinčićeva 12, Split, OIB: 16157433135.</w:t>
      </w:r>
    </w:p>
    <w:p w:rsidRDefault="00044809" w:rsidP="00044809" w:rsidR="00044809">
      <w:pPr>
        <w:ind w:firstLine="708"/>
        <w:jc w:val="both"/>
      </w:pPr>
    </w:p>
    <w:p w:rsidRDefault="00044809" w:rsidP="00044809" w:rsidR="00044809">
      <w:pPr>
        <w:ind w:firstLine="708"/>
        <w:jc w:val="both"/>
      </w:pPr>
      <w:r>
        <w:t xml:space="preserve">U prijedlogu predlagatelj je naveo da društvo LEADER' S, d.o.o., Spinčićeva 12, Split, OIB: 16157433135 duguje predlagatelju iznos od 2.105.784,53 kune uvećano za kamate i to iznos 2.034.565,78 kuna uvećano za kamate na ime duge i iznos od 71.218,75 kuna uvećano za zakonsku kamatu za ime troškova parničnog postupka, a sve u skladu s presudom zbog izostanka Trgovačkog suda u Splitu pod poslovnim brojem P-88/14 od 9. lipnja 2015. koja je postala pravomoćna dana 24. srpnja 2015., a ovršna dana 3. kolovoza 2015. Dužnik je nesposoban za plaćanje jer ima u Očevidniku redoslijeda osnova za plaćanje koji vodi Financijska agencija evidentirane neizvršene osnove za plaćanje u razdoblju duljem od 60 dana, a koje je trebalo, na temelju valjanih osnova za plaćanje, bez daljnjeg pristanka dužnika naplatiti s bilo kojeg od njegovih računa. Kao dokaz svojih tvrdnji predlagatelj je uz prijedlog priložio navedenu presudu zbog izostanka te potvrdu FINE od 12. kolovoza 2015. </w:t>
      </w:r>
    </w:p>
    <w:p w:rsidRDefault="00044809" w:rsidP="00044809" w:rsidR="00044809">
      <w:pPr>
        <w:ind w:firstLine="708"/>
        <w:jc w:val="both"/>
      </w:pPr>
    </w:p>
    <w:p w:rsidRDefault="00044809" w:rsidP="00044809" w:rsidR="00044809">
      <w:pPr>
        <w:ind w:firstLine="708"/>
        <w:jc w:val="both"/>
      </w:pPr>
      <w:r w:rsidRPr="001E4CFB">
        <w:t>Kako je predlagatelj podnesenim prijedlogom učinio vjerojatnim postojanje stečajnog razloga nesposobnosti za plaćanje na strani dužnika, rješenjem ovog suda posl. br</w:t>
      </w:r>
      <w:r w:rsidRPr="00AD02D8">
        <w:t xml:space="preserve">. </w:t>
      </w:r>
      <w:r>
        <w:t>4.</w:t>
      </w:r>
      <w:r w:rsidRPr="00AD02D8">
        <w:t>St-</w:t>
      </w:r>
      <w:r>
        <w:t xml:space="preserve">125/2015 </w:t>
      </w:r>
      <w:r w:rsidRPr="00AD02D8">
        <w:t xml:space="preserve">od </w:t>
      </w:r>
      <w:r>
        <w:t>29. srpnja 2016</w:t>
      </w:r>
      <w:r w:rsidRPr="00AD02D8">
        <w:t>. pokrenut je prethodni postupak radi utvrđivanja uvjeta za otvaranje s</w:t>
      </w:r>
      <w:r>
        <w:t xml:space="preserve">tečajnog postupka nad dužnikom te je određeno ročište za 26. kolovoza 2016., a na koje nije pristupio zakonski zastupnik dužnika. </w:t>
      </w:r>
    </w:p>
    <w:p w:rsidRDefault="00044809" w:rsidP="00044809" w:rsidR="00044809">
      <w:pPr>
        <w:ind w:firstLine="708"/>
        <w:jc w:val="both"/>
      </w:pPr>
    </w:p>
    <w:p w:rsidRDefault="00044809" w:rsidP="00044809" w:rsidR="00044809">
      <w:pPr>
        <w:ind w:firstLine="708"/>
        <w:jc w:val="both"/>
      </w:pPr>
      <w:r>
        <w:t xml:space="preserve">Rješenjem ovog suda pod gornjim poslovni brojem od 31. kolovoza 2016. sud je odredio mjeru osiguranja tako što je dužniku postavljena privremena stečajna upraviteljica Ljiljana Poljanić iz Splita, Vinkovačka 25. </w:t>
      </w:r>
    </w:p>
    <w:p w:rsidRDefault="00044809" w:rsidP="00044809" w:rsidR="00044809">
      <w:pPr>
        <w:ind w:firstLine="708"/>
        <w:jc w:val="both"/>
      </w:pPr>
    </w:p>
    <w:p w:rsidRDefault="00044809" w:rsidP="00044809" w:rsidR="00044809">
      <w:pPr>
        <w:ind w:firstLine="708"/>
        <w:jc w:val="both"/>
      </w:pPr>
      <w:r>
        <w:t xml:space="preserve">Na ročištu održanom dana 3. listopada 2016. privremena stečajna upraviteljica je istaknula da nije uspjela stupiti u kontakt sa zakonskim zastupnikom stečajnog dužnika niti saznati tko je vodio poslovne knjige i gdje se nalazi poslovna dokumentacija obzirom da na adresi sjedišta upisanoj u registraciji dužnika u Splitu, Spinčićeva 12 nema nikakvih prostorija dužnika osim što je na ulaznom parlafonu stanara napisano prezime Perić na koji se nitko ne javlja. Dužnik je dostavio na javnu objavu financijska izvješća zaključno za 2013. godine u kojima je u Bilanci za 2013. godine evidentirana materijalna imovina od 7.093.691,00 kuna. Obzirom da nije mogla doći do bilo kakve poslovne dokumentacija ne može se utvrditi da je iskazana imovina stvarna i što sačinjava tu imovinu te da li je i dalje u vlasništvu dužnika. Predložila sudu da pozove zakonskog zastupnika Damjana Perića radi očitovanja o imovini i ostalim neophodnim podacima potrebnim za utvrđivanje uvjeta i razloga za otvaranje stečajnog postupka nad navedenim dužnikom. Prema dostupnim informacijama zz dužnika Damjan Perić je evidentiran na slijedećim adresama: Između Dolaca 2, Dubrovnik, M. Gubca 16/A, Mostar i Spinčićeva 12, Split. </w:t>
      </w:r>
    </w:p>
    <w:p w:rsidRDefault="00044809" w:rsidP="00044809" w:rsidR="00044809">
      <w:pPr>
        <w:ind w:firstLine="708"/>
        <w:jc w:val="both"/>
      </w:pPr>
    </w:p>
    <w:p w:rsidRDefault="00044809" w:rsidP="00044809" w:rsidR="00044809">
      <w:pPr>
        <w:ind w:firstLine="708"/>
        <w:jc w:val="both"/>
      </w:pPr>
      <w:r>
        <w:t xml:space="preserve">Sud je dopisom od 3. listopada 2016. zatražio podatak o adresi zakonskog zastupnika stečajnog dužnika te je Županijski sud u Splitu podneskom od 14. listopada 2016. izvijestio ovaj sud da je adresa zakonskog zastupnika stečajnog dužnika Vinikovićeva 3 Zagreb. Sud je navedeni podnesak dostavio privremenoj stečajnoj upraviteljici na znanje. </w:t>
      </w:r>
    </w:p>
    <w:p w:rsidRDefault="00044809" w:rsidP="00044809" w:rsidR="00044809">
      <w:pPr>
        <w:ind w:firstLine="708"/>
        <w:jc w:val="both"/>
      </w:pPr>
    </w:p>
    <w:p w:rsidRDefault="00044809" w:rsidP="00044809" w:rsidR="00044809">
      <w:pPr>
        <w:ind w:firstLine="708"/>
        <w:jc w:val="both"/>
      </w:pPr>
      <w:r>
        <w:t>Podneskom od 13. prosinca 2016. predlagatelj je izvijestio sud da se povremena korespondencija predlagatelja sa stečajnim dužnikom vrši s adrese Slavonska avenija 15, Zagreb te da se odgovorna osoba stečajnog dužnika odaziva na mail adrese. Isti podnesak dostavljen je privremenoj stečajnoj upraviteljici na znanje.</w:t>
      </w:r>
    </w:p>
    <w:p w:rsidRDefault="00044809" w:rsidP="00044809" w:rsidR="00044809">
      <w:pPr>
        <w:ind w:firstLine="708"/>
        <w:jc w:val="both"/>
      </w:pPr>
    </w:p>
    <w:p w:rsidRDefault="00044809" w:rsidP="00044809" w:rsidR="00044809">
      <w:pPr>
        <w:ind w:firstLine="708"/>
        <w:jc w:val="both"/>
      </w:pPr>
      <w:r>
        <w:t xml:space="preserve">Podneskom od 27. veljače 2017. predlagatelj je predložio sudu donijeti rješenje o otvaranju i zaključenju stečajnog postupka. </w:t>
      </w:r>
    </w:p>
    <w:p w:rsidRDefault="00044809" w:rsidP="00044809" w:rsidR="00044809">
      <w:pPr>
        <w:jc w:val="both"/>
      </w:pPr>
    </w:p>
    <w:p w:rsidRDefault="00044809" w:rsidP="00044809" w:rsidR="00044809" w:rsidRPr="00843D26">
      <w:pPr>
        <w:ind w:firstLine="708"/>
        <w:jc w:val="both"/>
        <w:rPr>
          <w:b/>
        </w:rPr>
      </w:pPr>
      <w:r>
        <w:t xml:space="preserve">U svom pisanom izvješću zaprimljenima na ovaj sud 11. travnja 2017. privremena stečajna upraviteljica je, među ostalim, navela da je analiza financijskih rezultata dužnika izvršena isključivo na temelju dokumentacije prikupljene javnom objavom za 2013. obzirom da nije uspjela stupiti u kontakt s zakonskim zastupnikom dužnika. Predmetna izvješća za 2013. pokazuju imovinu dužnika u iznosu od 11.434.088 kuna, međutim, pretpostavka je, da se navedena vrijednost odnosi na iskazanu vrijednost ugovora o financijskom leasingu nekretnine koju dužnik nije stekao u vlasništvu obzirom da nije ispunjavao obveze po ugovoru o leasingu te na iskazanu vrijednost poslovnih udjela za što je utvrđeno da su većina povezanih društva brisana iz sudskih registara. Temeljem navedenog može se zaključiti da dužnik nema nikakve materijalne imovine koja bi bila unovčiva i predstavljala stečajnu masu, a potraživanja su zbog proteka vremena jer su nastala prije 2013. najvjerojatnije pala u zastaru </w:t>
      </w:r>
      <w:r>
        <w:lastRenderedPageBreak/>
        <w:t xml:space="preserve">ako nisu utužena. Obveze su iskazane u iznosu od 17.219.783 kuna i odnose se na najvećim dijelom na obveze prema bankama i financijskim institucijama, a nisu iskazane obveze po osnovi PDV-a u iznosu od 2.797.140 kuna. Ukupne obveze dužnika u znatnom prelaze vrijednost imovine što pokazuje da je dužnik prezadužen i iskazao je gubitak iznad visine kapitala u 2013. u iznosu od 5.785.695 kuna. Poslovni računi dužnika su u višegodišnjoj blokadi, a prema dostupnim podacima nema zaposlenika niti obavlja poslovanje niti ostvaruje prihode kojima bi pokrio obveze prema vjerovnicima. Sukladno navedenom ispunjeni su kumulativno svi stečajni razlozi i to da je dužniku blokiran poslovni račun više godina te je isti nesposoban za plaćanje, da je dužnik poslovnu 2013. završio s gubitkom iznad visine kapitala te su mu obveze znatno veće od imovine te da vjerovnik-predlagatelj traži naplatu iznosa od 2.105.784,53 kuna uvećane za kamate po pravomoćnoj i ovršnoj presudi Trgovačkog suda u Splitu pod brojem P-88/14 od 9. lipnja 2015. Obzirom da dužnik nema ni dugotrajne ni kratkotrajne imovine koja bi bila unovčiva i dostatna za pokriće troškova stečajnog postupka ispunjeni su uvjeti za primjenu članka 63. stavak 1. SZ. </w:t>
      </w:r>
    </w:p>
    <w:p w:rsidRDefault="00E40A2F" w:rsidP="00D56797" w:rsidR="00E40A2F">
      <w:pPr>
        <w:jc w:val="both"/>
      </w:pPr>
    </w:p>
    <w:p w:rsidRDefault="006777BA" w:rsidP="00D56797" w:rsidR="006777BA">
      <w:pPr>
        <w:jc w:val="both"/>
      </w:pPr>
      <w:r>
        <w:tab/>
        <w:t xml:space="preserve">Rješenjem pod gornjim poslovnim brojem od </w:t>
      </w:r>
      <w:r w:rsidR="00044809">
        <w:t>22. siječnja 2018</w:t>
      </w:r>
      <w:r>
        <w:t xml:space="preserve">. sud je pozvao osobe </w:t>
      </w:r>
      <w:r w:rsidRPr="00520E5B">
        <w:t xml:space="preserve">koje imaju pravni interes da se provede stečajni postupak nad dužnikom </w:t>
      </w:r>
      <w:r w:rsidR="00044809">
        <w:t>LEADER' S, d.o.o., Spinčićeva 12, Split, OIB: 16157433135</w:t>
      </w:r>
      <w:r w:rsidRPr="00520E5B">
        <w:t xml:space="preserve">, da u roku od 15 dana solidarno uplate na sudski depozit ovog suda br. HR1623900011300000664, otvoren kod Hrvatske poštanske banke d.d. Zagreb, iznos od </w:t>
      </w:r>
      <w:r w:rsidR="00044809">
        <w:t>30</w:t>
      </w:r>
      <w:r w:rsidRPr="00520E5B">
        <w:t>.000,00 kuna na ime predujma za pokriće troškova kako prethodnog tako i otvorenog stečajnog postupka, te da u istom roku potvrdu o uplati dostavi u sudski spis</w:t>
      </w:r>
      <w:r>
        <w:t>.</w:t>
      </w:r>
    </w:p>
    <w:p w:rsidRDefault="006777BA" w:rsidP="00D56797" w:rsidR="006777BA">
      <w:pPr>
        <w:jc w:val="both"/>
      </w:pPr>
    </w:p>
    <w:p w:rsidRDefault="006777BA" w:rsidP="00D56797" w:rsidR="00A77289">
      <w:pPr>
        <w:jc w:val="both"/>
      </w:pPr>
      <w:r>
        <w:tab/>
        <w:t xml:space="preserve">Dana </w:t>
      </w:r>
      <w:r w:rsidR="00044809">
        <w:t>9. veljače 2018</w:t>
      </w:r>
      <w:r>
        <w:t>. u spis je zaprimljen</w:t>
      </w:r>
      <w:r w:rsidR="00044809">
        <w:t xml:space="preserve"> obračunski list od strane računovodstva Trgovačkog suda u Splitu iz kojeg je razvidno da je Heta Asset Resolution Hrvatska d.o.o. </w:t>
      </w:r>
      <w:r>
        <w:t xml:space="preserve"> </w:t>
      </w:r>
      <w:r w:rsidR="00044809">
        <w:t>uplatila</w:t>
      </w:r>
      <w:r w:rsidR="00A77289">
        <w:t xml:space="preserve"> </w:t>
      </w:r>
      <w:r w:rsidR="00044809">
        <w:t>iznos</w:t>
      </w:r>
      <w:r w:rsidR="00A77289">
        <w:t xml:space="preserve"> od </w:t>
      </w:r>
      <w:r w:rsidR="00044809">
        <w:t>30</w:t>
      </w:r>
      <w:r w:rsidR="00A77289">
        <w:t xml:space="preserve">.000,00 kuna na račun depozita Trgovačkog suda u Splitu. </w:t>
      </w:r>
    </w:p>
    <w:p w:rsidRDefault="006777BA" w:rsidP="00D56797" w:rsidR="006777BA">
      <w:pPr>
        <w:jc w:val="both"/>
      </w:pPr>
    </w:p>
    <w:p w:rsidRDefault="008142A2" w:rsidP="00D47766" w:rsidR="00C30D2D">
      <w:pPr>
        <w:jc w:val="both"/>
      </w:pPr>
      <w:r>
        <w:tab/>
        <w:t>Obzirom da je utvrđeno postojanje stečajnog razloga jer je stečajni dužnik nesposoban za plaćanje budući ne može ispunjavati svoje dospjele novčane obveze u smislu čl. 6. st. 1. i 2. Stečajnog zakona (Narodne novine broj 71/15), kao i obzirom da</w:t>
      </w:r>
      <w:r w:rsidR="00C30D2D">
        <w:t xml:space="preserve"> je vjerovnik </w:t>
      </w:r>
      <w:r w:rsidR="00044809">
        <w:t>Heta Asset Resolution Hrvatska d.o.o.</w:t>
      </w:r>
      <w:r w:rsidR="00C30D2D">
        <w:t xml:space="preserve"> kao osoba koja ima pravni interes da se provede stečajni </w:t>
      </w:r>
      <w:r w:rsidR="00044809">
        <w:t>postupak</w:t>
      </w:r>
      <w:r w:rsidR="00C30D2D">
        <w:t xml:space="preserve"> uplatila zatraženi predujam od </w:t>
      </w:r>
      <w:r w:rsidR="00044809">
        <w:t>30</w:t>
      </w:r>
      <w:r w:rsidR="00F8361B">
        <w:t xml:space="preserve">.000,00 kuna, trebalo je odlučiti kao u izreci. </w:t>
      </w:r>
      <w:r w:rsidR="00C30D2D">
        <w:t xml:space="preserve"> </w:t>
      </w:r>
    </w:p>
    <w:p w:rsidRDefault="00622CC5" w:rsidR="00622CC5"/>
    <w:p w:rsidRDefault="00622CC5" w:rsidP="00622CC5" w:rsidR="00622CC5">
      <w:pPr>
        <w:ind w:firstLine="708"/>
        <w:jc w:val="both"/>
      </w:pPr>
      <w:r w:rsidRPr="00824ADC">
        <w:t xml:space="preserve">Odredbom čl. </w:t>
      </w:r>
      <w:smartTag w:element="metricconverter" w:uri="urn:schemas-microsoft-com:office:smarttags">
        <w:smartTagPr>
          <w:attr w:val="4. St" w:name="ProductID"/>
        </w:smartTagPr>
        <w:r w:rsidRPr="00824ADC">
          <w:t>4. st</w:t>
        </w:r>
      </w:smartTag>
      <w:r w:rsidRPr="00824ADC">
        <w:t xml:space="preserve">. 1. </w:t>
      </w:r>
      <w:r>
        <w:t>SZ-a</w:t>
      </w:r>
      <w:r w:rsidRPr="00F933FB">
        <w:t xml:space="preserve"> </w:t>
      </w:r>
      <w:r w:rsidRPr="00824ADC">
        <w:t xml:space="preserve"> propisano je da se stečaj može otvoriti samo ako se utvrdi postojanje kojeg od stečajnih razloga, </w:t>
      </w:r>
      <w:r>
        <w:t>dok su stavkom 2. tog članka SZ-</w:t>
      </w:r>
      <w:r w:rsidRPr="00C450CF">
        <w:t xml:space="preserve">a kao stečajni razlozi </w:t>
      </w:r>
      <w:r>
        <w:t xml:space="preserve">propisani: </w:t>
      </w:r>
      <w:r w:rsidRPr="00C450CF">
        <w:t>nelikvidnost, nesposobnost za plaćanje i prezaduženost.</w:t>
      </w:r>
    </w:p>
    <w:p w:rsidRDefault="00622CC5" w:rsidP="00622CC5" w:rsidR="00622CC5" w:rsidRPr="00C450CF">
      <w:pPr>
        <w:ind w:firstLine="708"/>
        <w:jc w:val="both"/>
      </w:pPr>
    </w:p>
    <w:p w:rsidRDefault="00622CC5" w:rsidP="00622CC5" w:rsidR="00622CC5">
      <w:pPr>
        <w:ind w:firstLine="708"/>
        <w:jc w:val="both"/>
      </w:pPr>
      <w:r w:rsidRPr="00C450CF">
        <w:t xml:space="preserve">Prema odredbi čl. </w:t>
      </w:r>
      <w:smartTag w:element="metricconverter" w:uri="urn:schemas-microsoft-com:office:smarttags">
        <w:smartTagPr>
          <w:attr w:val="4. St" w:name="ProductID"/>
        </w:smartTagPr>
        <w:r w:rsidRPr="00C450CF">
          <w:t>4. st</w:t>
        </w:r>
      </w:smartTag>
      <w:r w:rsidRPr="00C450CF">
        <w:t>. 7. SZ-a smatrat će se da je dužnik nesposoban za plaćanje ako u očevidniku redoslijeda osnova za plaćanje koji vodi Financijska agencija ima evidentirane neizvršene osnove za plaćanje u razdoblju duljem od 60 dana, a koje je trebalo, na temelju valjanih osnova za plaćanje, bez daljnjeg pristanka dužnika naplatiti s bilo kojeg od njegovih računa. Postojanje okolnosti iz stavka 7. dokazuje se potvrdom Financijske agencije (čl. 4.st. 9. SZ-a).</w:t>
      </w:r>
    </w:p>
    <w:p w:rsidRDefault="00622CC5" w:rsidP="00622CC5" w:rsidR="00622CC5" w:rsidRPr="00824ADC">
      <w:pPr>
        <w:ind w:firstLine="708"/>
        <w:jc w:val="both"/>
      </w:pPr>
    </w:p>
    <w:p w:rsidRDefault="00622CC5" w:rsidP="00622CC5" w:rsidR="00622CC5" w:rsidRPr="00824ADC">
      <w:pPr>
        <w:ind w:firstLine="708"/>
        <w:jc w:val="both"/>
      </w:pPr>
      <w:r w:rsidRPr="00824ADC">
        <w:t>Tijekom prethodnog postupka utvrđeno je da kod dužnika postoji stečajni razlog nesposobnosti za plaćanje.</w:t>
      </w:r>
    </w:p>
    <w:p w:rsidRDefault="00622CC5" w:rsidP="00622CC5" w:rsidR="00622CC5">
      <w:pPr>
        <w:ind w:firstLine="708"/>
        <w:jc w:val="both"/>
      </w:pPr>
    </w:p>
    <w:p w:rsidRDefault="0008235E" w:rsidP="0008235E" w:rsidR="0008235E" w:rsidRPr="00F8361B">
      <w:pPr>
        <w:jc w:val="both"/>
      </w:pPr>
      <w:r>
        <w:tab/>
      </w:r>
      <w:r w:rsidRPr="00F8361B">
        <w:t xml:space="preserve">Na osnovi navedenoga utvrđeno je da postoji stečajni razlog predviđen odredbom čl. 4. st.2. SZ -nesposobnost za plaćanje, što dokazuje potvrda Fine sa lista </w:t>
      </w:r>
      <w:r w:rsidR="00F8361B" w:rsidRPr="00F8361B">
        <w:t>16-17</w:t>
      </w:r>
      <w:r w:rsidRPr="00F8361B">
        <w:t xml:space="preserve"> spisa,  nadalje da je predlagatelj ovlašten za podnošenje predmetnog prijedloga za otvaranje stečajnog </w:t>
      </w:r>
      <w:r w:rsidRPr="00F8361B">
        <w:lastRenderedPageBreak/>
        <w:t>postupka,</w:t>
      </w:r>
      <w:r w:rsidR="00F8361B" w:rsidRPr="00F8361B">
        <w:t xml:space="preserve"> pa je valjalo odlučiti kao</w:t>
      </w:r>
      <w:r w:rsidRPr="00F8361B">
        <w:t xml:space="preserve"> u izreci temeljem odredbe čl. 22., čl. 53.,54., 55. i čl. 173. SZ.  </w:t>
      </w:r>
    </w:p>
    <w:p w:rsidRDefault="00622CC5" w:rsidP="00622CC5" w:rsidR="00622CC5">
      <w:pPr>
        <w:jc w:val="both"/>
      </w:pPr>
    </w:p>
    <w:p w:rsidRDefault="005A2EA7" w:rsidP="00CD74F3" w:rsidR="00CD74F3">
      <w:pPr>
        <w:ind w:firstLine="708"/>
        <w:jc w:val="both"/>
      </w:pPr>
      <w:r>
        <w:t xml:space="preserve">Na kraju valja navesti da, iako je privremeni stečajni upravitelj u svojim izvješćima naveo da imovina dužnika ne bi bila dostatna ni za podmirenje troškova stečajnog postupka, a iz čega bi proizlazilo da su pored ispunjenja pretpostavki za otvaranje stečaja, ispunjeni uvjeti i za zaključenje stečajnog postupka, ovaj sud za sada nije prihvatio takav zaključak </w:t>
      </w:r>
      <w:r w:rsidRPr="00A61475">
        <w:t>privremenog stečajnog upravitelja</w:t>
      </w:r>
      <w:r w:rsidR="00CD74F3">
        <w:t xml:space="preserve">, jer sud </w:t>
      </w:r>
      <w:r w:rsidR="00CD74F3" w:rsidRPr="00CD74F3">
        <w:t>smatra kako u ovoj fazi postupka, pored ispunjenja uvjeta za otvaranje stečajnog postupka nad dužnikom, za sada ne bi bili ispunjeni uvjeti i za istovremeno zaključenje tog postupka</w:t>
      </w:r>
      <w:r w:rsidR="00CD74F3">
        <w:t>, jer je vjerovnik Heta Asset Resolution Hrvatska d.o.o. kao osoba koja ima pravni interes da se provede stečajni postupak uplatila zatraženi predujam od 30.000,00 kuna te time zapravo i predložila otvaranje stečajnog postupka. Pri tom se napominje da se i nakon otvaranja stečajnog postupka, ako se pokaže da stečajna masa (imovina dužnika) nije dostatna ni za pokriće troškova stečajnog postupka ili ostalih obveza stečajne mase, može donijeti rješenje o obustavi i zaključenju stečajnog postupka (sukladno odredbama čl. 203. odnosno 204. SZ).</w:t>
      </w:r>
      <w:r w:rsidR="00ED5877">
        <w:t xml:space="preserve"> </w:t>
      </w:r>
    </w:p>
    <w:p w:rsidRDefault="005A2EA7" w:rsidP="00622CC5" w:rsidR="005A2EA7">
      <w:pPr>
        <w:jc w:val="both"/>
      </w:pPr>
    </w:p>
    <w:p w:rsidRDefault="00622CC5" w:rsidP="00B2307A" w:rsidR="00622CC5" w:rsidRPr="00B2307A">
      <w:pPr>
        <w:ind w:firstLine="708"/>
        <w:jc w:val="both"/>
      </w:pPr>
      <w:r w:rsidRPr="00B2307A">
        <w:t xml:space="preserve">Budući da je ovim rješenjem otvoren stečajni postupak nad dužnikom i imenovan stečajni upravitelj, to je samim time valjalo ukinuti mjere osiguranja koje su prema dužniku određene rješenjem ovog suda posl. br. </w:t>
      </w:r>
      <w:r w:rsidR="0008235E" w:rsidRPr="00B2307A">
        <w:t>4</w:t>
      </w:r>
      <w:r w:rsidRPr="00B2307A">
        <w:t>. St-</w:t>
      </w:r>
      <w:r w:rsidR="0008235E" w:rsidRPr="00B2307A">
        <w:t>125/2015</w:t>
      </w:r>
      <w:r w:rsidRPr="00B2307A">
        <w:t xml:space="preserve"> od </w:t>
      </w:r>
      <w:r w:rsidR="0008235E" w:rsidRPr="00B2307A">
        <w:t>31. kolovoza 2016</w:t>
      </w:r>
      <w:r w:rsidR="00B2307A">
        <w:t xml:space="preserve">., </w:t>
      </w:r>
      <w:r w:rsidRPr="00B2307A">
        <w:t xml:space="preserve">riješeno kao u toč. </w:t>
      </w:r>
      <w:r w:rsidR="00B2307A">
        <w:t>IX</w:t>
      </w:r>
      <w:r w:rsidRPr="00B2307A">
        <w:t>. izreke ovog rješenja.</w:t>
      </w:r>
    </w:p>
    <w:p w:rsidRDefault="00FC5942" w:rsidP="00666569" w:rsidR="00FC5942" w:rsidRPr="0008235E">
      <w:pPr>
        <w:jc w:val="both"/>
        <w:rPr>
          <w:color w:val="FF0000"/>
        </w:rPr>
      </w:pPr>
    </w:p>
    <w:p w:rsidRDefault="008142A2" w:rsidP="008142A2" w:rsidR="008142A2" w:rsidRPr="00B2307A">
      <w:pPr>
        <w:jc w:val="both"/>
      </w:pPr>
      <w:r w:rsidRPr="00B2307A">
        <w:t xml:space="preserve">         </w:t>
      </w:r>
      <w:r w:rsidR="00C72706" w:rsidRPr="00B2307A">
        <w:t xml:space="preserve">  </w:t>
      </w:r>
      <w:r w:rsidRPr="00B2307A">
        <w:t xml:space="preserve"> </w:t>
      </w:r>
      <w:r w:rsidR="00FC5942" w:rsidRPr="00B2307A">
        <w:t>Slijedom navedenog</w:t>
      </w:r>
      <w:r w:rsidRPr="00B2307A">
        <w:t xml:space="preserve"> odlučeno </w:t>
      </w:r>
      <w:r w:rsidR="00FC5942" w:rsidRPr="00B2307A">
        <w:t xml:space="preserve">je </w:t>
      </w:r>
      <w:r w:rsidRPr="00B2307A">
        <w:t xml:space="preserve">kao u izreci.  </w:t>
      </w:r>
    </w:p>
    <w:p w:rsidRDefault="007B68CC" w:rsidP="007B68CC" w:rsidR="007B68CC" w:rsidRPr="00E82A70">
      <w:pPr>
        <w:jc w:val="both"/>
      </w:pPr>
    </w:p>
    <w:p w:rsidRDefault="007B68CC" w:rsidP="00C30D2D" w:rsidR="007B68CC" w:rsidRPr="00E82A70">
      <w:pPr>
        <w:ind w:firstLine="708"/>
        <w:jc w:val="center"/>
      </w:pPr>
      <w:r>
        <w:t xml:space="preserve">U Splitu </w:t>
      </w:r>
      <w:r w:rsidR="0008235E">
        <w:t>13.</w:t>
      </w:r>
      <w:r w:rsidR="00C30D2D">
        <w:t xml:space="preserve"> veljače</w:t>
      </w:r>
      <w:r>
        <w:t xml:space="preserve"> 2018. </w:t>
      </w:r>
    </w:p>
    <w:p w:rsidRDefault="007B68CC" w:rsidP="00B2307A" w:rsidR="007B68CC">
      <w:r>
        <w:tab/>
      </w:r>
      <w:r>
        <w:tab/>
      </w:r>
      <w:r>
        <w:tab/>
      </w:r>
      <w:r>
        <w:tab/>
      </w:r>
    </w:p>
    <w:tbl>
      <w:tblPr>
        <w:tblStyle w:val="Reetkatablice"/>
        <w:tblW w:type="dxa" w:w="4287"/>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287"/>
      </w:tblGrid>
      <w:tr w:rsidTr="00B2307A" w:rsidR="007B68CC">
        <w:trPr>
          <w:trHeight w:val="402"/>
        </w:trPr>
        <w:tc>
          <w:tcPr>
            <w:tcW w:type="dxa" w:w="4287"/>
          </w:tcPr>
          <w:p w:rsidRDefault="007B68CC" w:rsidP="000B758C" w:rsidR="007B68CC">
            <w:pPr>
              <w:jc w:val="center"/>
              <w:rPr>
                <w:bCs/>
              </w:rPr>
            </w:pPr>
            <w:r>
              <w:rPr>
                <w:bCs/>
              </w:rPr>
              <w:t>Sudac</w:t>
            </w:r>
          </w:p>
          <w:p w:rsidRDefault="007B68CC" w:rsidP="000B758C" w:rsidR="007B68CC">
            <w:pPr>
              <w:jc w:val="center"/>
              <w:rPr>
                <w:bCs/>
              </w:rPr>
            </w:pPr>
          </w:p>
          <w:p w:rsidRDefault="007B68CC" w:rsidP="000B758C" w:rsidR="007B68CC">
            <w:pPr>
              <w:jc w:val="center"/>
              <w:rPr>
                <w:bCs/>
              </w:rPr>
            </w:pPr>
          </w:p>
        </w:tc>
      </w:tr>
      <w:tr w:rsidTr="00B2307A" w:rsidR="007B68CC">
        <w:trPr>
          <w:trHeight w:val="673"/>
        </w:trPr>
        <w:tc>
          <w:tcPr>
            <w:tcW w:type="dxa" w:w="4287"/>
          </w:tcPr>
          <w:p w:rsidRDefault="007B68CC" w:rsidP="007B68CC" w:rsidR="00B738D9">
            <w:pPr>
              <w:jc w:val="center"/>
              <w:rPr>
                <w:bCs/>
              </w:rPr>
            </w:pPr>
            <w:r>
              <w:rPr>
                <w:bCs/>
              </w:rPr>
              <w:t>Katarina Mikulić</w:t>
            </w:r>
            <w:r w:rsidR="00B738D9">
              <w:rPr>
                <w:bCs/>
              </w:rPr>
              <w:t>,v.r.</w:t>
            </w:r>
          </w:p>
          <w:p w:rsidRDefault="00B738D9" w:rsidP="0071700F" w:rsidR="00B738D9">
            <w:pPr>
              <w:pStyle w:val="Bezproreda"/>
              <w:jc w:val="right"/>
              <w:rPr>
                <w:rFonts w:cs="Times New Roman" w:hAnsi="Times New Roman" w:ascii="Times New Roman"/>
                <w:sz w:val="24"/>
                <w:szCs w:val="24"/>
              </w:rPr>
            </w:pPr>
            <w:r>
              <w:rPr>
                <w:bCs/>
              </w:rPr>
              <w:t xml:space="preserve">za </w:t>
            </w:r>
            <w:r>
              <w:rPr>
                <w:rFonts w:cs="Times New Roman" w:hAnsi="Times New Roman" w:ascii="Times New Roman"/>
                <w:sz w:val="24"/>
                <w:szCs w:val="24"/>
              </w:rPr>
              <w:t>točnost otpravka – ovlašteni službenik</w:t>
            </w:r>
          </w:p>
          <w:p w:rsidRDefault="00B738D9" w:rsidP="00B738D9" w:rsidR="00B738D9" w:rsidRPr="0085560D">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7B68CC" w:rsidP="007B68CC" w:rsidR="007B68CC">
            <w:pPr>
              <w:jc w:val="center"/>
              <w:rPr>
                <w:bCs/>
              </w:rPr>
            </w:pPr>
            <w:r>
              <w:rPr>
                <w:bCs/>
              </w:rPr>
              <w:t xml:space="preserve"> </w:t>
            </w:r>
          </w:p>
        </w:tc>
      </w:tr>
    </w:tbl>
    <w:p w:rsidRDefault="007B68CC" w:rsidP="00A03607" w:rsidR="00556646" w:rsidRPr="00A03607">
      <w:pPr>
        <w:jc w:val="both"/>
      </w:pPr>
      <w:r w:rsidRPr="004340F3">
        <w:t>Pouka o pravnom lijeku</w:t>
      </w:r>
      <w:r w:rsidR="000F60FD" w:rsidRPr="004340F3">
        <w:t>:</w:t>
      </w:r>
      <w:r w:rsidR="002B6C79">
        <w:t xml:space="preserve"> </w:t>
      </w:r>
      <w:r w:rsidR="004807E2" w:rsidRPr="002B5AAE">
        <w:t>Protiv ovog rješenja</w:t>
      </w:r>
      <w:r w:rsidR="004807E2">
        <w:t xml:space="preserve"> pravo na žalbu ima</w:t>
      </w:r>
      <w:r w:rsidR="004807E2" w:rsidRPr="002B5AAE">
        <w:t xml:space="preserve"> osoba koja je bila ovlaštena za zastupanje dužnika po zakonu do dana nastupanja pravnih posljedica otvaranja stečajnog postupka (čl. </w:t>
      </w:r>
      <w:r w:rsidR="004807E2">
        <w:t>128</w:t>
      </w:r>
      <w:r w:rsidR="004807E2" w:rsidRPr="002B5AAE">
        <w:t xml:space="preserve">. st. </w:t>
      </w:r>
      <w:r w:rsidR="004807E2">
        <w:t>8.</w:t>
      </w:r>
      <w:r w:rsidR="004807E2" w:rsidRPr="002B5AAE">
        <w:t xml:space="preserve"> SZ-a).</w:t>
      </w:r>
      <w:r w:rsidR="006C2E75">
        <w:t xml:space="preserve"> </w:t>
      </w:r>
      <w:r w:rsidR="004807E2" w:rsidRPr="00240F6B">
        <w:t xml:space="preserve">Žalba se podnosi ovom sudu za Visoki trgovački sud Republike Hrvatske u </w:t>
      </w:r>
      <w:r w:rsidR="004D4E09">
        <w:t>tri</w:t>
      </w:r>
      <w:r w:rsidR="004807E2" w:rsidRPr="00240F6B">
        <w:t xml:space="preserve"> primjerka u rok</w:t>
      </w:r>
      <w:r w:rsidR="004807E2">
        <w:t>u od 8 dana od prijema rješenja, odnosno od isteka osmog dana od dana objave na e-oglasnoj ploči suda.</w:t>
      </w:r>
    </w:p>
    <w:p w:rsidRDefault="00A03607" w:rsidP="0098085F" w:rsidR="00A03607">
      <w:pPr>
        <w:rPr>
          <w:color w:val="000000"/>
        </w:rPr>
      </w:pPr>
    </w:p>
    <w:p w:rsidRDefault="006C2E75" w:rsidP="00B738D9" w:rsidR="003A199E">
      <w:pPr>
        <w:ind w:left="720"/>
        <w:jc w:val="both"/>
      </w:pPr>
      <w:r>
        <w:rPr>
          <w:color w:val="000000"/>
        </w:rPr>
        <w:t xml:space="preserve"> </w:t>
      </w:r>
    </w:p>
    <w:sectPr w:rsidSect="00156B3F" w:rsidR="003A199E">
      <w:headerReference w:type="even" r:id="rId11"/>
      <w:headerReference w:type="default" r:id="rId12"/>
      <w:footerReference w:type="even" r:id="rId13"/>
      <w:footerReference w:type="default" r:id="rId14"/>
      <w:headerReference w:type="first" r:id="rId15"/>
      <w:footerReference w:type="first" r:id="rId16"/>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1899" w:rsidR="006F1899">
      <w:r>
        <w:separator/>
      </w:r>
    </w:p>
  </w:endnote>
  <w:endnote w:id="0" w:type="continuationSeparator">
    <w:p w:rsidRDefault="006F1899" w:rsidR="006F18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1899" w:rsidP="00226C22" w:rsidR="006F189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F1899" w:rsidP="00226C22" w:rsidR="006F1899">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2324" w:rsidR="001F2324">
    <w:pPr>
      <w:pStyle w:val="Podnoje"/>
      <w:jc w:val="center"/>
    </w:pPr>
  </w:p>
  <w:p w:rsidRDefault="006F1899" w:rsidP="00226C22" w:rsidR="006F1899">
    <w:pPr>
      <w:pStyle w:val="Podnoje"/>
      <w:ind w:right="360"/>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36D5" w:rsidP="005536D5" w:rsidR="005536D5">
    <w:pPr>
      <w:pStyle w:val="Podnoje"/>
    </w:pPr>
  </w:p>
  <w:p w:rsidRDefault="005536D5" w:rsidR="005536D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1899" w:rsidR="006F1899">
      <w:r>
        <w:separator/>
      </w:r>
    </w:p>
  </w:footnote>
  <w:footnote w:id="0" w:type="continuationSeparator">
    <w:p w:rsidRDefault="006F1899" w:rsidR="006F18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1899" w:rsidP="00D83596" w:rsidR="006F189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F1899" w:rsidR="006F189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738D9" w:rsidP="00156B3F" w:rsidR="00156B3F">
    <w:pPr>
      <w:pStyle w:val="Zaglavlje"/>
      <w:tabs>
        <w:tab w:pos="6570" w:val="left"/>
      </w:tabs>
      <w:ind w:firstLine="1416"/>
      <w:jc w:val="center"/>
    </w:pPr>
    <w:sdt>
      <w:sdtPr>
        <w:id w:val="151879784"/>
        <w:docPartObj>
          <w:docPartGallery w:val="Page Numbers (Top of Page)"/>
          <w:docPartUnique/>
        </w:docPartObj>
      </w:sdtPr>
      <w:sdtEndPr/>
      <w:sdtContent>
        <w:r w:rsidR="00156B3F">
          <w:t xml:space="preserve">                                             </w:t>
        </w:r>
        <w:r w:rsidR="00156B3F">
          <w:fldChar w:fldCharType="begin"/>
        </w:r>
        <w:r w:rsidR="00156B3F">
          <w:instrText>PAGE   \* MERGEFORMAT</w:instrText>
        </w:r>
        <w:r w:rsidR="00156B3F">
          <w:fldChar w:fldCharType="separate"/>
        </w:r>
        <w:r>
          <w:rPr>
            <w:noProof/>
          </w:rPr>
          <w:t>5</w:t>
        </w:r>
        <w:r w:rsidR="00156B3F">
          <w:fldChar w:fldCharType="end"/>
        </w:r>
      </w:sdtContent>
    </w:sdt>
    <w:r w:rsidR="00156B3F">
      <w:t xml:space="preserve">           </w:t>
    </w:r>
    <w:r w:rsidR="005D7B24">
      <w:t xml:space="preserve">                  Poslovni broj </w:t>
    </w:r>
    <w:r w:rsidR="00156B3F">
      <w:t>4.St-</w:t>
    </w:r>
    <w:r w:rsidR="00E4148C">
      <w:t>125</w:t>
    </w:r>
    <w:r w:rsidR="00156B3F">
      <w:t>/2015-</w:t>
    </w:r>
    <w:r w:rsidR="006178A4">
      <w:t>40</w:t>
    </w:r>
  </w:p>
  <w:p w:rsidRDefault="006F1899" w:rsidP="006D7F75" w:rsidR="006F1899">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6B3F" w:rsidR="00156B3F">
    <w:pPr>
      <w:pStyle w:val="Zaglavlje"/>
      <w:jc w:val="center"/>
    </w:pPr>
  </w:p>
  <w:p w:rsidRDefault="00C61A2A" w:rsidR="00C61A2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CF3A92"/>
    <w:multiLevelType w:val="hybridMultilevel"/>
    <w:tmpl w:val="6B0C01A2"/>
    <w:lvl w:tplc="FCC80BD6" w:ilvl="0">
      <w:start w:val="1"/>
      <w:numFmt w:val="upperRoman"/>
      <w:lvlText w:val="%1."/>
      <w:lvlJc w:val="left"/>
      <w:pPr>
        <w:ind w:hanging="720" w:left="142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040D0730"/>
    <w:multiLevelType w:val="hybridMultilevel"/>
    <w:tmpl w:val="7ED6407E"/>
    <w:lvl w:tplc="40A0C99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04E31EE2"/>
    <w:multiLevelType w:val="hybridMultilevel"/>
    <w:tmpl w:val="2D882250"/>
    <w:lvl w:tplc="76D0AE7A" w:ilvl="0">
      <w:start w:val="1"/>
      <w:numFmt w:val="decimal"/>
      <w:lvlText w:val="%1)"/>
      <w:lvlJc w:val="left"/>
      <w:pPr>
        <w:ind w:hanging="360" w:left="1260"/>
      </w:pPr>
      <w:rPr>
        <w:rFonts w:hint="default"/>
        <w:b w:val="false"/>
      </w:rPr>
    </w:lvl>
    <w:lvl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3">
    <w:nsid w:val="103F664C"/>
    <w:multiLevelType w:val="hybridMultilevel"/>
    <w:tmpl w:val="2826C6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5C3660F"/>
    <w:multiLevelType w:val="hybridMultilevel"/>
    <w:tmpl w:val="173E1484"/>
    <w:lvl w:tplc="310C0866" w:ilvl="0">
      <w:start w:val="1"/>
      <w:numFmt w:val="upperRoman"/>
      <w:lvlText w:val="%1."/>
      <w:lvlJc w:val="right"/>
      <w:pPr>
        <w:tabs>
          <w:tab w:pos="540" w:val="num"/>
        </w:tabs>
        <w:ind w:hanging="180" w:left="540"/>
      </w:pPr>
      <w:rPr>
        <w:rFonts w:hint="default"/>
        <w:color w:val="auto"/>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BB141BB"/>
    <w:multiLevelType w:val="hybridMultilevel"/>
    <w:tmpl w:val="7D9EB0CA"/>
    <w:lvl w:tplc="AD5E7A90"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5D1B262D"/>
    <w:multiLevelType w:val="hybridMultilevel"/>
    <w:tmpl w:val="12361208"/>
    <w:lvl w:tplc="73BA36E4" w:ilvl="0">
      <w:start w:val="1"/>
      <w:numFmt w:val="lowerLetter"/>
      <w:lvlText w:val="%1)"/>
      <w:lvlJc w:val="left"/>
      <w:pPr>
        <w:ind w:hanging="360" w:left="1211"/>
      </w:pPr>
      <w:rPr>
        <w:rFonts w:hint="default"/>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abstractNum w:abstractNumId="7">
    <w:nsid w:val="5EDC6CF7"/>
    <w:multiLevelType w:val="hybridMultilevel"/>
    <w:tmpl w:val="0BCE4FF4"/>
    <w:lvl w:tplc="0C9073EE"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5"/>
  </w:num>
  <w:num w:numId="5">
    <w:abstractNumId w:val="0"/>
  </w:num>
  <w:num w:numId="6">
    <w:abstractNumId w:val="4"/>
  </w:num>
  <w:num w:numId="7">
    <w:abstractNumId w:val="6"/>
  </w:num>
  <w:num w:numId="8">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60FD"/>
    <w:rsid w:val="0000620F"/>
    <w:rsid w:val="00017953"/>
    <w:rsid w:val="0002188A"/>
    <w:rsid w:val="000251A5"/>
    <w:rsid w:val="00032CDB"/>
    <w:rsid w:val="0003482E"/>
    <w:rsid w:val="000358D5"/>
    <w:rsid w:val="000415B0"/>
    <w:rsid w:val="000421C3"/>
    <w:rsid w:val="00044809"/>
    <w:rsid w:val="00045251"/>
    <w:rsid w:val="00046C92"/>
    <w:rsid w:val="00051E08"/>
    <w:rsid w:val="00054B01"/>
    <w:rsid w:val="00061B52"/>
    <w:rsid w:val="000656C7"/>
    <w:rsid w:val="00074068"/>
    <w:rsid w:val="000741C2"/>
    <w:rsid w:val="000761E0"/>
    <w:rsid w:val="0008235E"/>
    <w:rsid w:val="00082AF5"/>
    <w:rsid w:val="00091540"/>
    <w:rsid w:val="000B40A8"/>
    <w:rsid w:val="000E53B8"/>
    <w:rsid w:val="000F3E90"/>
    <w:rsid w:val="000F60FD"/>
    <w:rsid w:val="00110648"/>
    <w:rsid w:val="00110BF6"/>
    <w:rsid w:val="00110E63"/>
    <w:rsid w:val="00113207"/>
    <w:rsid w:val="00114342"/>
    <w:rsid w:val="00137109"/>
    <w:rsid w:val="00142C08"/>
    <w:rsid w:val="00152811"/>
    <w:rsid w:val="00156B3F"/>
    <w:rsid w:val="0015752D"/>
    <w:rsid w:val="00164F09"/>
    <w:rsid w:val="00182066"/>
    <w:rsid w:val="00183F84"/>
    <w:rsid w:val="001863E2"/>
    <w:rsid w:val="001A2212"/>
    <w:rsid w:val="001B3070"/>
    <w:rsid w:val="001D63A9"/>
    <w:rsid w:val="001D6F9E"/>
    <w:rsid w:val="001D70CF"/>
    <w:rsid w:val="001E0333"/>
    <w:rsid w:val="001E5700"/>
    <w:rsid w:val="001F2324"/>
    <w:rsid w:val="001F3EEE"/>
    <w:rsid w:val="001F7DC0"/>
    <w:rsid w:val="002043D4"/>
    <w:rsid w:val="00212B45"/>
    <w:rsid w:val="00214F27"/>
    <w:rsid w:val="00216A4F"/>
    <w:rsid w:val="00223098"/>
    <w:rsid w:val="0022322C"/>
    <w:rsid w:val="00226C22"/>
    <w:rsid w:val="00240A10"/>
    <w:rsid w:val="00243A47"/>
    <w:rsid w:val="002467CC"/>
    <w:rsid w:val="00253C09"/>
    <w:rsid w:val="00254F15"/>
    <w:rsid w:val="002577D3"/>
    <w:rsid w:val="0027462A"/>
    <w:rsid w:val="002749FF"/>
    <w:rsid w:val="00276096"/>
    <w:rsid w:val="00283377"/>
    <w:rsid w:val="002864B0"/>
    <w:rsid w:val="002879A3"/>
    <w:rsid w:val="00292A99"/>
    <w:rsid w:val="002936E9"/>
    <w:rsid w:val="002A7FF0"/>
    <w:rsid w:val="002B1202"/>
    <w:rsid w:val="002B20CB"/>
    <w:rsid w:val="002B6C79"/>
    <w:rsid w:val="002C0442"/>
    <w:rsid w:val="002C4C60"/>
    <w:rsid w:val="002D7B44"/>
    <w:rsid w:val="002E3F4E"/>
    <w:rsid w:val="002E5B6A"/>
    <w:rsid w:val="002E5F07"/>
    <w:rsid w:val="002E600D"/>
    <w:rsid w:val="002F28D5"/>
    <w:rsid w:val="002F6FA2"/>
    <w:rsid w:val="003020E6"/>
    <w:rsid w:val="0030348E"/>
    <w:rsid w:val="00303C9F"/>
    <w:rsid w:val="00306523"/>
    <w:rsid w:val="003066F8"/>
    <w:rsid w:val="00307DF0"/>
    <w:rsid w:val="00312078"/>
    <w:rsid w:val="00344ECC"/>
    <w:rsid w:val="00367CD6"/>
    <w:rsid w:val="00373239"/>
    <w:rsid w:val="0037345D"/>
    <w:rsid w:val="00382406"/>
    <w:rsid w:val="0039699B"/>
    <w:rsid w:val="0039713D"/>
    <w:rsid w:val="003A12A4"/>
    <w:rsid w:val="003A199E"/>
    <w:rsid w:val="003A26DA"/>
    <w:rsid w:val="003A7029"/>
    <w:rsid w:val="003A7920"/>
    <w:rsid w:val="003B0260"/>
    <w:rsid w:val="003B3F79"/>
    <w:rsid w:val="003B4F77"/>
    <w:rsid w:val="003B6321"/>
    <w:rsid w:val="003C0A2E"/>
    <w:rsid w:val="003C175F"/>
    <w:rsid w:val="003C4043"/>
    <w:rsid w:val="003C40D7"/>
    <w:rsid w:val="003D4BF0"/>
    <w:rsid w:val="003D7036"/>
    <w:rsid w:val="003D72BA"/>
    <w:rsid w:val="003E38DD"/>
    <w:rsid w:val="003F2796"/>
    <w:rsid w:val="004020FD"/>
    <w:rsid w:val="00402A3C"/>
    <w:rsid w:val="00403E91"/>
    <w:rsid w:val="0041576D"/>
    <w:rsid w:val="0042122A"/>
    <w:rsid w:val="00423D0F"/>
    <w:rsid w:val="004340F3"/>
    <w:rsid w:val="00434341"/>
    <w:rsid w:val="00450E02"/>
    <w:rsid w:val="004563A1"/>
    <w:rsid w:val="004637A5"/>
    <w:rsid w:val="004807E2"/>
    <w:rsid w:val="00487A45"/>
    <w:rsid w:val="00491920"/>
    <w:rsid w:val="004923EA"/>
    <w:rsid w:val="00495C72"/>
    <w:rsid w:val="004A2F29"/>
    <w:rsid w:val="004A53BF"/>
    <w:rsid w:val="004B5BE6"/>
    <w:rsid w:val="004B5FDA"/>
    <w:rsid w:val="004B629B"/>
    <w:rsid w:val="004C5754"/>
    <w:rsid w:val="004D1602"/>
    <w:rsid w:val="004D48E7"/>
    <w:rsid w:val="004D4E09"/>
    <w:rsid w:val="004D702C"/>
    <w:rsid w:val="004E28B8"/>
    <w:rsid w:val="004F64A7"/>
    <w:rsid w:val="005015A4"/>
    <w:rsid w:val="0050433F"/>
    <w:rsid w:val="0051681D"/>
    <w:rsid w:val="00520CA4"/>
    <w:rsid w:val="00524283"/>
    <w:rsid w:val="00530F77"/>
    <w:rsid w:val="00532154"/>
    <w:rsid w:val="005333A7"/>
    <w:rsid w:val="005343C1"/>
    <w:rsid w:val="0053558F"/>
    <w:rsid w:val="00541A32"/>
    <w:rsid w:val="005425E1"/>
    <w:rsid w:val="00552BC2"/>
    <w:rsid w:val="005536D5"/>
    <w:rsid w:val="00554F2D"/>
    <w:rsid w:val="00556646"/>
    <w:rsid w:val="00566E9D"/>
    <w:rsid w:val="0058144A"/>
    <w:rsid w:val="0058440C"/>
    <w:rsid w:val="00584FBF"/>
    <w:rsid w:val="00586BE6"/>
    <w:rsid w:val="005A2EA7"/>
    <w:rsid w:val="005A49F5"/>
    <w:rsid w:val="005A6A45"/>
    <w:rsid w:val="005B49F8"/>
    <w:rsid w:val="005C1AA1"/>
    <w:rsid w:val="005D493C"/>
    <w:rsid w:val="005D7B24"/>
    <w:rsid w:val="005D7B8D"/>
    <w:rsid w:val="005E0826"/>
    <w:rsid w:val="005F165B"/>
    <w:rsid w:val="00600F72"/>
    <w:rsid w:val="006178A4"/>
    <w:rsid w:val="006217CF"/>
    <w:rsid w:val="00622CC5"/>
    <w:rsid w:val="006238B0"/>
    <w:rsid w:val="0063122E"/>
    <w:rsid w:val="006321BA"/>
    <w:rsid w:val="00640599"/>
    <w:rsid w:val="0064498A"/>
    <w:rsid w:val="00644DB2"/>
    <w:rsid w:val="0065152C"/>
    <w:rsid w:val="00655BCE"/>
    <w:rsid w:val="0066158C"/>
    <w:rsid w:val="0066391B"/>
    <w:rsid w:val="00666569"/>
    <w:rsid w:val="006777BA"/>
    <w:rsid w:val="00682B10"/>
    <w:rsid w:val="00683BAA"/>
    <w:rsid w:val="0068406C"/>
    <w:rsid w:val="00692906"/>
    <w:rsid w:val="006937F0"/>
    <w:rsid w:val="00695236"/>
    <w:rsid w:val="00696A23"/>
    <w:rsid w:val="006A2255"/>
    <w:rsid w:val="006A3A8C"/>
    <w:rsid w:val="006A48D9"/>
    <w:rsid w:val="006B1C61"/>
    <w:rsid w:val="006B2D33"/>
    <w:rsid w:val="006B693D"/>
    <w:rsid w:val="006B7864"/>
    <w:rsid w:val="006C2E75"/>
    <w:rsid w:val="006C4421"/>
    <w:rsid w:val="006C6491"/>
    <w:rsid w:val="006C66B1"/>
    <w:rsid w:val="006D1696"/>
    <w:rsid w:val="006D5DF5"/>
    <w:rsid w:val="006D749E"/>
    <w:rsid w:val="006D7F75"/>
    <w:rsid w:val="006F1899"/>
    <w:rsid w:val="00702B13"/>
    <w:rsid w:val="00702C1A"/>
    <w:rsid w:val="00713AB6"/>
    <w:rsid w:val="007221AC"/>
    <w:rsid w:val="007228EC"/>
    <w:rsid w:val="00723C99"/>
    <w:rsid w:val="00746A05"/>
    <w:rsid w:val="007528BB"/>
    <w:rsid w:val="00754859"/>
    <w:rsid w:val="0075729A"/>
    <w:rsid w:val="00760B53"/>
    <w:rsid w:val="007611C9"/>
    <w:rsid w:val="00783D0D"/>
    <w:rsid w:val="007906B0"/>
    <w:rsid w:val="007915AF"/>
    <w:rsid w:val="00794073"/>
    <w:rsid w:val="007B07F2"/>
    <w:rsid w:val="007B5A31"/>
    <w:rsid w:val="007B68CC"/>
    <w:rsid w:val="007C32D8"/>
    <w:rsid w:val="007D5CC9"/>
    <w:rsid w:val="007E0EB5"/>
    <w:rsid w:val="007E0FEA"/>
    <w:rsid w:val="007E1212"/>
    <w:rsid w:val="007E4ECD"/>
    <w:rsid w:val="007E67D0"/>
    <w:rsid w:val="007F138F"/>
    <w:rsid w:val="007F2E32"/>
    <w:rsid w:val="007F4866"/>
    <w:rsid w:val="007F66C6"/>
    <w:rsid w:val="007F6C4D"/>
    <w:rsid w:val="0080794B"/>
    <w:rsid w:val="008142A2"/>
    <w:rsid w:val="008160B5"/>
    <w:rsid w:val="008164A6"/>
    <w:rsid w:val="008176A0"/>
    <w:rsid w:val="00817F65"/>
    <w:rsid w:val="00822362"/>
    <w:rsid w:val="00822417"/>
    <w:rsid w:val="00823E51"/>
    <w:rsid w:val="00825ED6"/>
    <w:rsid w:val="0084650A"/>
    <w:rsid w:val="00851E4D"/>
    <w:rsid w:val="008545E4"/>
    <w:rsid w:val="00862179"/>
    <w:rsid w:val="0086696E"/>
    <w:rsid w:val="00873E4C"/>
    <w:rsid w:val="0087462B"/>
    <w:rsid w:val="00880872"/>
    <w:rsid w:val="00880D5F"/>
    <w:rsid w:val="00882DE2"/>
    <w:rsid w:val="00883D83"/>
    <w:rsid w:val="008848A2"/>
    <w:rsid w:val="008911AF"/>
    <w:rsid w:val="00893D37"/>
    <w:rsid w:val="00895004"/>
    <w:rsid w:val="008B0F52"/>
    <w:rsid w:val="008B1E91"/>
    <w:rsid w:val="008C3403"/>
    <w:rsid w:val="008C41CD"/>
    <w:rsid w:val="008D5B83"/>
    <w:rsid w:val="008E1010"/>
    <w:rsid w:val="008E4877"/>
    <w:rsid w:val="008E65F2"/>
    <w:rsid w:val="008F4480"/>
    <w:rsid w:val="008F61C9"/>
    <w:rsid w:val="008F6292"/>
    <w:rsid w:val="00902205"/>
    <w:rsid w:val="009026F9"/>
    <w:rsid w:val="00904B93"/>
    <w:rsid w:val="00907BE4"/>
    <w:rsid w:val="00927D3A"/>
    <w:rsid w:val="009315C4"/>
    <w:rsid w:val="00940F79"/>
    <w:rsid w:val="00941D85"/>
    <w:rsid w:val="00947308"/>
    <w:rsid w:val="00955F60"/>
    <w:rsid w:val="00964D17"/>
    <w:rsid w:val="009700C3"/>
    <w:rsid w:val="00972129"/>
    <w:rsid w:val="009764AF"/>
    <w:rsid w:val="0098085F"/>
    <w:rsid w:val="009844CD"/>
    <w:rsid w:val="00984DF4"/>
    <w:rsid w:val="0099607C"/>
    <w:rsid w:val="009A0F36"/>
    <w:rsid w:val="009A1D4A"/>
    <w:rsid w:val="009B6C9F"/>
    <w:rsid w:val="009C1AE5"/>
    <w:rsid w:val="009C39FC"/>
    <w:rsid w:val="009D2327"/>
    <w:rsid w:val="009E4B6B"/>
    <w:rsid w:val="009F6DC2"/>
    <w:rsid w:val="00A010AB"/>
    <w:rsid w:val="00A03607"/>
    <w:rsid w:val="00A14490"/>
    <w:rsid w:val="00A16D8F"/>
    <w:rsid w:val="00A2158D"/>
    <w:rsid w:val="00A27796"/>
    <w:rsid w:val="00A329ED"/>
    <w:rsid w:val="00A333CE"/>
    <w:rsid w:val="00A3742D"/>
    <w:rsid w:val="00A41303"/>
    <w:rsid w:val="00A56017"/>
    <w:rsid w:val="00A565C3"/>
    <w:rsid w:val="00A64A13"/>
    <w:rsid w:val="00A72854"/>
    <w:rsid w:val="00A7416F"/>
    <w:rsid w:val="00A7442C"/>
    <w:rsid w:val="00A74885"/>
    <w:rsid w:val="00A75B7C"/>
    <w:rsid w:val="00A7702A"/>
    <w:rsid w:val="00A77289"/>
    <w:rsid w:val="00AA29BF"/>
    <w:rsid w:val="00AA5176"/>
    <w:rsid w:val="00AA5800"/>
    <w:rsid w:val="00AB29B4"/>
    <w:rsid w:val="00AB7AB2"/>
    <w:rsid w:val="00AC1647"/>
    <w:rsid w:val="00AC2CF0"/>
    <w:rsid w:val="00AD227D"/>
    <w:rsid w:val="00AE052F"/>
    <w:rsid w:val="00AE7F32"/>
    <w:rsid w:val="00AF3A36"/>
    <w:rsid w:val="00AF3FC0"/>
    <w:rsid w:val="00AF4405"/>
    <w:rsid w:val="00AF5DB5"/>
    <w:rsid w:val="00B00E1B"/>
    <w:rsid w:val="00B01820"/>
    <w:rsid w:val="00B0695E"/>
    <w:rsid w:val="00B138E8"/>
    <w:rsid w:val="00B13C8D"/>
    <w:rsid w:val="00B14FC1"/>
    <w:rsid w:val="00B2307A"/>
    <w:rsid w:val="00B34DF7"/>
    <w:rsid w:val="00B738D9"/>
    <w:rsid w:val="00B74EB1"/>
    <w:rsid w:val="00B86255"/>
    <w:rsid w:val="00BA0C0C"/>
    <w:rsid w:val="00BA167A"/>
    <w:rsid w:val="00BA45E4"/>
    <w:rsid w:val="00BB48AF"/>
    <w:rsid w:val="00BC1EE1"/>
    <w:rsid w:val="00BC28B6"/>
    <w:rsid w:val="00BC470F"/>
    <w:rsid w:val="00BC5757"/>
    <w:rsid w:val="00BC591E"/>
    <w:rsid w:val="00BD70E4"/>
    <w:rsid w:val="00BE06E7"/>
    <w:rsid w:val="00BE0D79"/>
    <w:rsid w:val="00BE1CE5"/>
    <w:rsid w:val="00BF4EC9"/>
    <w:rsid w:val="00C02212"/>
    <w:rsid w:val="00C025FC"/>
    <w:rsid w:val="00C04054"/>
    <w:rsid w:val="00C05DFE"/>
    <w:rsid w:val="00C13944"/>
    <w:rsid w:val="00C17755"/>
    <w:rsid w:val="00C22116"/>
    <w:rsid w:val="00C30D2D"/>
    <w:rsid w:val="00C47DE6"/>
    <w:rsid w:val="00C54811"/>
    <w:rsid w:val="00C569BB"/>
    <w:rsid w:val="00C61A2A"/>
    <w:rsid w:val="00C61A2E"/>
    <w:rsid w:val="00C72706"/>
    <w:rsid w:val="00C7534E"/>
    <w:rsid w:val="00C759B5"/>
    <w:rsid w:val="00C75D72"/>
    <w:rsid w:val="00C81E5A"/>
    <w:rsid w:val="00C900CE"/>
    <w:rsid w:val="00C914A5"/>
    <w:rsid w:val="00C92073"/>
    <w:rsid w:val="00C92C27"/>
    <w:rsid w:val="00CB3986"/>
    <w:rsid w:val="00CC240E"/>
    <w:rsid w:val="00CC3B7D"/>
    <w:rsid w:val="00CD096D"/>
    <w:rsid w:val="00CD1126"/>
    <w:rsid w:val="00CD44F0"/>
    <w:rsid w:val="00CD74F3"/>
    <w:rsid w:val="00CE7263"/>
    <w:rsid w:val="00CF005A"/>
    <w:rsid w:val="00CF16A4"/>
    <w:rsid w:val="00CF1B5D"/>
    <w:rsid w:val="00CF5259"/>
    <w:rsid w:val="00CF62BB"/>
    <w:rsid w:val="00D00A53"/>
    <w:rsid w:val="00D024BA"/>
    <w:rsid w:val="00D06AE7"/>
    <w:rsid w:val="00D130E7"/>
    <w:rsid w:val="00D266DE"/>
    <w:rsid w:val="00D31C92"/>
    <w:rsid w:val="00D31D29"/>
    <w:rsid w:val="00D33475"/>
    <w:rsid w:val="00D363EF"/>
    <w:rsid w:val="00D37EF3"/>
    <w:rsid w:val="00D47766"/>
    <w:rsid w:val="00D5496D"/>
    <w:rsid w:val="00D55147"/>
    <w:rsid w:val="00D56797"/>
    <w:rsid w:val="00D620A3"/>
    <w:rsid w:val="00D73248"/>
    <w:rsid w:val="00D83596"/>
    <w:rsid w:val="00D857B3"/>
    <w:rsid w:val="00D86EAE"/>
    <w:rsid w:val="00D90CCD"/>
    <w:rsid w:val="00D9470B"/>
    <w:rsid w:val="00D96A84"/>
    <w:rsid w:val="00D97BE1"/>
    <w:rsid w:val="00DA1193"/>
    <w:rsid w:val="00DD7659"/>
    <w:rsid w:val="00DE1053"/>
    <w:rsid w:val="00DF7750"/>
    <w:rsid w:val="00E0041C"/>
    <w:rsid w:val="00E02FEE"/>
    <w:rsid w:val="00E05463"/>
    <w:rsid w:val="00E071EA"/>
    <w:rsid w:val="00E07BF5"/>
    <w:rsid w:val="00E10836"/>
    <w:rsid w:val="00E1796F"/>
    <w:rsid w:val="00E22B52"/>
    <w:rsid w:val="00E22D84"/>
    <w:rsid w:val="00E319FF"/>
    <w:rsid w:val="00E3445F"/>
    <w:rsid w:val="00E373EA"/>
    <w:rsid w:val="00E40A2F"/>
    <w:rsid w:val="00E4118B"/>
    <w:rsid w:val="00E4148C"/>
    <w:rsid w:val="00E4312B"/>
    <w:rsid w:val="00E54B78"/>
    <w:rsid w:val="00E61743"/>
    <w:rsid w:val="00E723C8"/>
    <w:rsid w:val="00E74CC5"/>
    <w:rsid w:val="00E75CAF"/>
    <w:rsid w:val="00E76E73"/>
    <w:rsid w:val="00E83655"/>
    <w:rsid w:val="00E92021"/>
    <w:rsid w:val="00EA00A7"/>
    <w:rsid w:val="00EA2C34"/>
    <w:rsid w:val="00EB1224"/>
    <w:rsid w:val="00EC26D5"/>
    <w:rsid w:val="00EC446B"/>
    <w:rsid w:val="00EC5EF4"/>
    <w:rsid w:val="00ED1F7A"/>
    <w:rsid w:val="00ED33D0"/>
    <w:rsid w:val="00ED5877"/>
    <w:rsid w:val="00EE22EF"/>
    <w:rsid w:val="00EF15F7"/>
    <w:rsid w:val="00EF248B"/>
    <w:rsid w:val="00EF2784"/>
    <w:rsid w:val="00F07D00"/>
    <w:rsid w:val="00F15EBA"/>
    <w:rsid w:val="00F161A9"/>
    <w:rsid w:val="00F17DF6"/>
    <w:rsid w:val="00F219C1"/>
    <w:rsid w:val="00F23F33"/>
    <w:rsid w:val="00F26D1D"/>
    <w:rsid w:val="00F324FF"/>
    <w:rsid w:val="00F36DB5"/>
    <w:rsid w:val="00F37EF0"/>
    <w:rsid w:val="00F5483A"/>
    <w:rsid w:val="00F568F8"/>
    <w:rsid w:val="00F66098"/>
    <w:rsid w:val="00F74D73"/>
    <w:rsid w:val="00F75C44"/>
    <w:rsid w:val="00F8361B"/>
    <w:rsid w:val="00F911DE"/>
    <w:rsid w:val="00FA65B9"/>
    <w:rsid w:val="00FB17E2"/>
    <w:rsid w:val="00FB2747"/>
    <w:rsid w:val="00FB44C5"/>
    <w:rsid w:val="00FC29EF"/>
    <w:rsid w:val="00FC3B10"/>
    <w:rsid w:val="00FC5942"/>
    <w:rsid w:val="00FC71E0"/>
    <w:rsid w:val="00FC7FDD"/>
    <w:rsid w:val="00FD36D9"/>
    <w:rsid w:val="00FE102C"/>
    <w:rsid w:val="00FE56AB"/>
    <w:rsid w:val="00FE6AC3"/>
    <w:rsid w:val="00FF763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F60F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cs="Tahoma" w:hAnsi="Tahoma" w:ascii="Tahoma"/>
      <w:sz w:val="16"/>
      <w:szCs w:val="16"/>
    </w:rPr>
  </w:style>
  <w:style w:styleId="Zaglavlje" w:type="paragraph">
    <w:name w:val="header"/>
    <w:basedOn w:val="Normal"/>
    <w:link w:val="ZaglavljeChar"/>
    <w:uiPriority w:val="99"/>
    <w:rsid w:val="00C61A2E"/>
    <w:pPr>
      <w:tabs>
        <w:tab w:pos="4536" w:val="center"/>
        <w:tab w:pos="9072" w:val="right"/>
      </w:tabs>
    </w:pPr>
  </w:style>
  <w:style w:styleId="Odlomakpopisa" w:type="paragraph">
    <w:name w:val="List Paragraph"/>
    <w:basedOn w:val="Normal"/>
    <w:uiPriority w:val="34"/>
    <w:qFormat/>
    <w:rsid w:val="006F1899"/>
    <w:pPr>
      <w:ind w:left="720"/>
      <w:contextualSpacing/>
    </w:pPr>
  </w:style>
  <w:style w:styleId="Tekstrezerviranogmjesta" w:type="character">
    <w:name w:val="Placeholder Text"/>
    <w:basedOn w:val="Zadanifontodlomka"/>
    <w:uiPriority w:val="99"/>
    <w:semiHidden/>
    <w:rsid w:val="00DE1053"/>
    <w:rPr>
      <w:color w:val="808080"/>
      <w:bdr w:space="0" w:sz="0" w:color="auto" w:val="none"/>
      <w:shd w:fill="auto" w:color="auto" w:val="clear"/>
    </w:rPr>
  </w:style>
  <w:style w:customStyle="true" w:styleId="eSPISCCParagraphDefaultFont" w:type="character">
    <w:name w:val="eSPIS_CC_Paragraph Default Font"/>
    <w:basedOn w:val="Zadanifontodlomka"/>
    <w:rsid w:val="00DE105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E1053"/>
    <w:rPr>
      <w:b/>
      <w:bdr w:space="0" w:sz="0" w:color="auto" w:val="none"/>
      <w:shd w:fill="FFFFCC" w:color="auto" w:val="clear"/>
      <w:lang w:val="hr-HR"/>
    </w:rPr>
  </w:style>
  <w:style w:customStyle="true" w:styleId="PozadinaSvijetloCrvena" w:type="character">
    <w:name w:val="Pozadina_SvijetloCrvena"/>
    <w:basedOn w:val="eSPISCCParagraphDefaultFont"/>
    <w:rsid w:val="00DE105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E1053"/>
    <w:rPr>
      <w:rFonts w:cs="Times New Roman" w:hAnsi="Times New Roman" w:ascii="Times New Roman"/>
      <w:b w:val="false"/>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6D7F75"/>
    <w:rPr>
      <w:sz w:val="24"/>
      <w:szCs w:val="24"/>
    </w:rPr>
  </w:style>
  <w:style w:customStyle="true" w:styleId="PodnojeChar" w:type="character">
    <w:name w:val="Podnožje Char"/>
    <w:basedOn w:val="Zadanifontodlomka"/>
    <w:link w:val="Podnoje"/>
    <w:uiPriority w:val="99"/>
    <w:rsid w:val="001F2324"/>
    <w:rPr>
      <w:sz w:val="24"/>
      <w:szCs w:val="24"/>
    </w:rPr>
  </w:style>
  <w:style w:styleId="Bezproreda" w:type="paragraph">
    <w:name w:val="No Spacing"/>
    <w:uiPriority w:val="1"/>
    <w:qFormat/>
    <w:rsid w:val="007221AC"/>
    <w:rPr>
      <w:rFonts w:cstheme="minorBidi" w:eastAsiaTheme="minorHAnsi" w:hAnsiTheme="minorHAnsi" w:asciiTheme="minorHAnsi"/>
      <w:sz w:val="22"/>
      <w:szCs w:val="22"/>
      <w:lang w:eastAsia="en-US"/>
    </w:rPr>
  </w:style>
  <w:style w:styleId="Reetkatablice" w:type="table">
    <w:name w:val="Table Grid"/>
    <w:basedOn w:val="Obinatablica"/>
    <w:uiPriority w:val="59"/>
    <w:rsid w:val="00584FBF"/>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F60F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ascii="Tahoma" w:cs="Tahoma" w:hAnsi="Tahoma"/>
      <w:sz w:val="16"/>
      <w:szCs w:val="16"/>
    </w:rPr>
  </w:style>
  <w:style w:styleId="Zaglavlje" w:type="paragraph">
    <w:name w:val="header"/>
    <w:basedOn w:val="Normal"/>
    <w:link w:val="ZaglavljeChar"/>
    <w:uiPriority w:val="99"/>
    <w:rsid w:val="00C61A2E"/>
    <w:pPr>
      <w:tabs>
        <w:tab w:pos="4536" w:val="center"/>
        <w:tab w:pos="9072" w:val="right"/>
      </w:tabs>
    </w:pPr>
  </w:style>
  <w:style w:styleId="Odlomakpopisa" w:type="paragraph">
    <w:name w:val="List Paragraph"/>
    <w:basedOn w:val="Normal"/>
    <w:uiPriority w:val="34"/>
    <w:qFormat/>
    <w:rsid w:val="006F1899"/>
    <w:pPr>
      <w:ind w:left="720"/>
      <w:contextualSpacing/>
    </w:pPr>
  </w:style>
  <w:style w:styleId="Tekstrezerviranogmjesta" w:type="character">
    <w:name w:val="Placeholder Text"/>
    <w:basedOn w:val="Zadanifontodlomka"/>
    <w:uiPriority w:val="99"/>
    <w:semiHidden/>
    <w:rsid w:val="00DE1053"/>
    <w:rPr>
      <w:color w:val="808080"/>
      <w:bdr w:color="auto" w:space="0" w:sz="0" w:val="none"/>
      <w:shd w:color="auto" w:fill="auto" w:val="clear"/>
    </w:rPr>
  </w:style>
  <w:style w:customStyle="1" w:styleId="eSPISCCParagraphDefaultFont" w:type="character">
    <w:name w:val="eSPIS_CC_Paragraph Default Font"/>
    <w:basedOn w:val="Zadanifontodlomka"/>
    <w:rsid w:val="00DE105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E1053"/>
    <w:rPr>
      <w:b/>
      <w:bdr w:color="auto" w:space="0" w:sz="0" w:val="none"/>
      <w:shd w:color="auto" w:fill="FFFFCC" w:val="clear"/>
      <w:lang w:val="hr-HR"/>
    </w:rPr>
  </w:style>
  <w:style w:customStyle="1" w:styleId="PozadinaSvijetloCrvena" w:type="character">
    <w:name w:val="Pozadina_SvijetloCrvena"/>
    <w:basedOn w:val="eSPISCCParagraphDefaultFont"/>
    <w:rsid w:val="00DE105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E1053"/>
    <w:rPr>
      <w:rFonts w:ascii="Times New Roman" w:cs="Times New Roman" w:hAnsi="Times New Roman"/>
      <w:b w:val="0"/>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6D7F75"/>
    <w:rPr>
      <w:sz w:val="24"/>
      <w:szCs w:val="24"/>
    </w:rPr>
  </w:style>
  <w:style w:customStyle="1" w:styleId="PodnojeChar" w:type="character">
    <w:name w:val="Podnožje Char"/>
    <w:basedOn w:val="Zadanifontodlomka"/>
    <w:link w:val="Podnoje"/>
    <w:uiPriority w:val="99"/>
    <w:rsid w:val="001F2324"/>
    <w:rPr>
      <w:sz w:val="24"/>
      <w:szCs w:val="24"/>
    </w:rPr>
  </w:style>
  <w:style w:styleId="Bezproreda" w:type="paragraph">
    <w:name w:val="No Spacing"/>
    <w:uiPriority w:val="1"/>
    <w:qFormat/>
    <w:rsid w:val="007221AC"/>
    <w:rPr>
      <w:rFonts w:asciiTheme="minorHAnsi" w:cstheme="minorBidi" w:eastAsiaTheme="minorHAnsi" w:hAnsiTheme="minorHAnsi"/>
      <w:sz w:val="22"/>
      <w:szCs w:val="22"/>
      <w:lang w:eastAsia="en-US"/>
    </w:rPr>
  </w:style>
  <w:style w:styleId="Reetkatablice" w:type="table">
    <w:name w:val="Table Grid"/>
    <w:basedOn w:val="Obinatablica"/>
    <w:uiPriority w:val="59"/>
    <w:rsid w:val="00584FB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279611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2018.</izvorni_sadrzaj>
    <derivirana_varijabla naziv="DomainObject.DatumDonosenjaOdluke_1">13.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izvorni_sadrzaj>
    <derivirana_varijabla naziv="DomainObject.Predmet.Broj_1">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kolovoza 2015.</izvorni_sadrzaj>
    <derivirana_varijabla naziv="DomainObject.Predmet.DatumOsnivanja_1">27.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St-125/2015</izvorni_sadrzaj>
    <derivirana_varijabla naziv="DomainObject.Predmet.OznakaBroj_1">St-125/2015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LEADER' S, d.o.o. za trgovinu, turizam i ugostiteljstvo</izvorni_sadrzaj>
    <derivirana_varijabla naziv="DomainObject.Predmet.ProtustrankaFormated_1">  LEADER' S, d.o.o. za trgovinu, turizam i ugostiteljstvo</derivirana_varijabla>
  </DomainObject.Predmet.ProtustrankaFormated>
  <DomainObject.Predmet.ProtustrankaFormatedOIB>
    <izvorni_sadrzaj>  LEADER' S, d.o.o. za trgovinu, turizam i ugostiteljstvo, OIB 16157433135</izvorni_sadrzaj>
    <derivirana_varijabla naziv="DomainObject.Predmet.ProtustrankaFormatedOIB_1">  LEADER' S, d.o.o. za trgovinu, turizam i ugostiteljstvo, OIB 16157433135</derivirana_varijabla>
  </DomainObject.Predmet.ProtustrankaFormatedOIB>
  <DomainObject.Predmet.ProtustrankaFormatedWithAdress>
    <izvorni_sadrzaj> LEADER' S, d.o.o. za trgovinu, turizam i ugostiteljstvo, Spinčićeva 12, 21000 Split</izvorni_sadrzaj>
    <derivirana_varijabla naziv="DomainObject.Predmet.ProtustrankaFormatedWithAdress_1"> LEADER' S, d.o.o. za trgovinu, turizam i ugostiteljstvo, Spinčićeva 12, 21000 Split</derivirana_varijabla>
  </DomainObject.Predmet.ProtustrankaFormatedWithAdress>
  <DomainObject.Predmet.ProtustrankaFormatedWithAdressOIB>
    <izvorni_sadrzaj> LEADER' S, d.o.o. za trgovinu, turizam i ugostiteljstvo, OIB 16157433135, Spinčićeva 12, 21000 Split</izvorni_sadrzaj>
    <derivirana_varijabla naziv="DomainObject.Predmet.ProtustrankaFormatedWithAdressOIB_1"> LEADER' S, d.o.o. za trgovinu, turizam i ugostiteljstvo, OIB 16157433135, Spinčićeva 12, 21000 Split</derivirana_varijabla>
  </DomainObject.Predmet.ProtustrankaFormatedWithAdressOIB>
  <DomainObject.Predmet.ProtustrankaWithAdress>
    <izvorni_sadrzaj>LEADER' S, d.o.o. za trgovinu, turizam i ugostiteljstvo Spinčićeva 12, 21000 Split</izvorni_sadrzaj>
    <derivirana_varijabla naziv="DomainObject.Predmet.ProtustrankaWithAdress_1">LEADER' S, d.o.o. za trgovinu, turizam i ugostiteljstvo Spinčićeva 12, 21000 Split</derivirana_varijabla>
  </DomainObject.Predmet.ProtustrankaWithAdress>
  <DomainObject.Predmet.ProtustrankaWithAdressOIB>
    <izvorni_sadrzaj>LEADER' S, d.o.o. za trgovinu, turizam i ugostiteljstvo, OIB 16157433135, Spinčićeva 12, 21000 Split</izvorni_sadrzaj>
    <derivirana_varijabla naziv="DomainObject.Predmet.ProtustrankaWithAdressOIB_1">LEADER' S, d.o.o. za trgovinu, turizam i ugostiteljstvo, OIB 16157433135, Spinčićeva 12, 21000 Split</derivirana_varijabla>
  </DomainObject.Predmet.ProtustrankaWithAdressOIB>
  <DomainObject.Predmet.ProtustrankaNazivFormated>
    <izvorni_sadrzaj>LEADER' S, d.o.o. za trgovinu, turizam i ugostiteljstvo</izvorni_sadrzaj>
    <derivirana_varijabla naziv="DomainObject.Predmet.ProtustrankaNazivFormated_1">LEADER' S, d.o.o. za trgovinu, turizam i ugostiteljstvo</derivirana_varijabla>
  </DomainObject.Predmet.ProtustrankaNazivFormated>
  <DomainObject.Predmet.ProtustrankaNazivFormatedOIB>
    <izvorni_sadrzaj>LEADER' S, d.o.o. za trgovinu, turizam i ugostiteljstvo, OIB 16157433135</izvorni_sadrzaj>
    <derivirana_varijabla naziv="DomainObject.Predmet.ProtustrankaNazivFormatedOIB_1">LEADER' S, d.o.o. za trgovinu, turizam i ugostiteljstvo, OIB 16157433135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HANSA-FLEX CROATIA, d.o.o. za proizvodnju i trgovinu zastupanog po punomoćniku Helena Mihaljević</izvorni_sadrzaj>
    <derivirana_varijabla naziv="DomainObject.Predmet.StrankaFormated_1">  HANSA-FLEX CROATIA, d.o.o. za proizvodnju i trgovinu zastupanog po punomoćniku Helena Mihaljević</derivirana_varijabla>
  </DomainObject.Predmet.StrankaFormated>
  <DomainObject.Predmet.StrankaFormatedOIB>
    <izvorni_sadrzaj>  HANSA-FLEX CROATIA, d.o.o. za proizvodnju i trgovinu, OIB 60365429880 zastupanog po punomoćniku Helena Mihaljević</izvorni_sadrzaj>
    <derivirana_varijabla naziv="DomainObject.Predmet.StrankaFormatedOIB_1">  HANSA-FLEX CROATIA, d.o.o. za proizvodnju i trgovinu, OIB 60365429880 zastupanog po punomoćniku Helena Mihaljević</derivirana_varijabla>
  </DomainObject.Predmet.StrankaFormatedOIB>
  <DomainObject.Predmet.StrankaFormatedWithAdress>
    <izvorni_sadrzaj> HANSA-FLEX CROATIA, d.o.o. za proizvodnju i trgovinu, III Resnik 9, 10000 Zagreb zastupanog po punomoćniku Helena Mihaljević</izvorni_sadrzaj>
    <derivirana_varijabla naziv="DomainObject.Predmet.StrankaFormatedWithAdress_1"> HANSA-FLEX CROATIA, d.o.o. za proizvodnju i trgovinu, III Resnik 9, 10000 Zagreb zastupanog po punomoćniku Helena Mihaljević</derivirana_varijabla>
  </DomainObject.Predmet.StrankaFormatedWithAdress>
  <DomainObject.Predmet.StrankaFormatedWithAdressOIB>
    <izvorni_sadrzaj> HANSA-FLEX CROATIA, d.o.o. za proizvodnju i trgovinu, OIB 60365429880, III Resnik 9, 10000 Zagreb zastupanog po punomoćniku Helena Mihaljević</izvorni_sadrzaj>
    <derivirana_varijabla naziv="DomainObject.Predmet.StrankaFormatedWithAdressOIB_1"> HANSA-FLEX CROATIA, d.o.o. za proizvodnju i trgovinu, OIB 60365429880, III Resnik 9, 10000 Zagreb zastupanog po punomoćniku Helena Mihaljević</derivirana_varijabla>
  </DomainObject.Predmet.StrankaFormatedWithAdressOIB>
  <DomainObject.Predmet.StrankaWithAdress>
    <izvorni_sadrzaj>HANSA-FLEX CROATIA, d.o.o. za proizvodnju i trgovinu III Resnik 9,10000 Zagreb</izvorni_sadrzaj>
    <derivirana_varijabla naziv="DomainObject.Predmet.StrankaWithAdress_1">HANSA-FLEX CROATIA, d.o.o. za proizvodnju i trgovinu III Resnik 9,10000 Zagreb</derivirana_varijabla>
  </DomainObject.Predmet.StrankaWithAdress>
  <DomainObject.Predmet.StrankaWithAdressOIB>
    <izvorni_sadrzaj>HANSA-FLEX CROATIA, d.o.o. za proizvodnju i trgovinu, OIB 60365429880, III Resnik 9,10000 Zagreb</izvorni_sadrzaj>
    <derivirana_varijabla naziv="DomainObject.Predmet.StrankaWithAdressOIB_1">HANSA-FLEX CROATIA, d.o.o. za proizvodnju i trgovinu, OIB 60365429880, III Resnik 9,10000 Zagreb</derivirana_varijabla>
  </DomainObject.Predmet.StrankaWithAdressOIB>
  <DomainObject.Predmet.StrankaNazivFormated>
    <izvorni_sadrzaj>HANSA-FLEX CROATIA, d.o.o. za proizvodnju i trgovinu</izvorni_sadrzaj>
    <derivirana_varijabla naziv="DomainObject.Predmet.StrankaNazivFormated_1">HANSA-FLEX CROATIA, d.o.o. za proizvodnju i trgovinu</derivirana_varijabla>
  </DomainObject.Predmet.StrankaNazivFormated>
  <DomainObject.Predmet.StrankaNazivFormatedOIB>
    <izvorni_sadrzaj>HANSA-FLEX CROATIA, d.o.o. za proizvodnju i trgovinu, OIB 60365429880</izvorni_sadrzaj>
    <derivirana_varijabla naziv="DomainObject.Predmet.StrankaNazivFormatedOIB_1">HANSA-FLEX CROATIA, d.o.o. za proizvodnju i trgovinu, OIB 60365429880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HANSA-FLEX CROATIA, d.o.o. za proizvodnju i trgovinu zastupanog po punomoćniku Helena Mihaljević</item>
    </izvorni_sadrzaj>
    <derivirana_varijabla naziv="DomainObject.Predmet.StrankaListFormated_1">
      <item>HANSA-FLEX CROATIA, d.o.o. za proizvodnju i trgovinu zastupanog po punomoćniku Helena Mihaljević</item>
    </derivirana_varijabla>
  </DomainObject.Predmet.StrankaListFormated>
  <DomainObject.Predmet.StrankaListFormatedOIB>
    <izvorni_sadrzaj>
      <item>HANSA-FLEX CROATIA, d.o.o. za proizvodnju i trgovinu, OIB 60365429880 zastupanog po punomoćniku Helena Mihaljević</item>
    </izvorni_sadrzaj>
    <derivirana_varijabla naziv="DomainObject.Predmet.StrankaListFormatedOIB_1">
      <item>HANSA-FLEX CROATIA, d.o.o. za proizvodnju i trgovinu, OIB 60365429880 zastupanog po punomoćniku Helena Mihaljević</item>
    </derivirana_varijabla>
  </DomainObject.Predmet.StrankaListFormatedOIB>
  <DomainObject.Predmet.StrankaListFormatedWithAdress>
    <izvorni_sadrzaj>
      <item>HANSA-FLEX CROATIA, d.o.o. za proizvodnju i trgovinu, III Resnik 9, 10000 Zagreb zastupanog po punomoćniku Helena Mihaljević</item>
    </izvorni_sadrzaj>
    <derivirana_varijabla naziv="DomainObject.Predmet.StrankaListFormatedWithAdress_1">
      <item>HANSA-FLEX CROATIA, d.o.o. za proizvodnju i trgovinu, III Resnik 9, 10000 Zagreb zastupanog po punomoćniku Helena Mihaljević</item>
    </derivirana_varijabla>
  </DomainObject.Predmet.StrankaListFormatedWithAdress>
  <DomainObject.Predmet.StrankaListFormatedWithAdressOIB>
    <izvorni_sadrzaj>
      <item>HANSA-FLEX CROATIA, d.o.o. za proizvodnju i trgovinu, OIB 60365429880, III Resnik 9, 10000 Zagreb zastupanog po punomoćniku Helena Mihaljević</item>
    </izvorni_sadrzaj>
    <derivirana_varijabla naziv="DomainObject.Predmet.StrankaListFormatedWithAdressOIB_1">
      <item>HANSA-FLEX CROATIA, d.o.o. za proizvodnju i trgovinu, OIB 60365429880, III Resnik 9, 10000 Zagreb zastupanog po punomoćniku Helena Mihaljević</item>
    </derivirana_varijabla>
  </DomainObject.Predmet.StrankaListFormatedWithAdressOIB>
  <DomainObject.Predmet.StrankaListNazivFormated>
    <izvorni_sadrzaj>
      <item>HANSA-FLEX CROATIA, d.o.o. za proizvodnju i trgovinu</item>
    </izvorni_sadrzaj>
    <derivirana_varijabla naziv="DomainObject.Predmet.StrankaListNazivFormated_1">
      <item>HANSA-FLEX CROATIA, d.o.o. za proizvodnju i trgovinu</item>
    </derivirana_varijabla>
  </DomainObject.Predmet.StrankaListNazivFormated>
  <DomainObject.Predmet.StrankaListNazivFormatedOIB>
    <izvorni_sadrzaj>
      <item>HANSA-FLEX CROATIA, d.o.o. za proizvodnju i trgovinu, OIB 60365429880</item>
    </izvorni_sadrzaj>
    <derivirana_varijabla naziv="DomainObject.Predmet.StrankaListNazivFormatedOIB_1">
      <item>HANSA-FLEX CROATIA, d.o.o. za proizvodnju i trgovinu, OIB 60365429880</item>
    </derivirana_varijabla>
  </DomainObject.Predmet.StrankaListNazivFormatedOIB>
  <DomainObject.Predmet.ProtuStrankaListFormated>
    <izvorni_sadrzaj>
      <item>LEADER' S, d.o.o. za trgovinu, turizam i ugostiteljstvo</item>
    </izvorni_sadrzaj>
    <derivirana_varijabla naziv="DomainObject.Predmet.ProtuStrankaListFormated_1">
      <item>LEADER' S, d.o.o. za trgovinu, turizam i ugostiteljstvo</item>
    </derivirana_varijabla>
  </DomainObject.Predmet.ProtuStrankaListFormated>
  <DomainObject.Predmet.ProtuStrankaListFormatedOIB>
    <izvorni_sadrzaj>
      <item>LEADER' S, d.o.o. za trgovinu, turizam i ugostiteljstvo, OIB 16157433135</item>
    </izvorni_sadrzaj>
    <derivirana_varijabla naziv="DomainObject.Predmet.ProtuStrankaListFormatedOIB_1">
      <item>LEADER' S, d.o.o. za trgovinu, turizam i ugostiteljstvo, OIB 16157433135</item>
    </derivirana_varijabla>
  </DomainObject.Predmet.ProtuStrankaListFormatedOIB>
  <DomainObject.Predmet.ProtuStrankaListFormatedWithAdress>
    <izvorni_sadrzaj>
      <item>LEADER' S, d.o.o. za trgovinu, turizam i ugostiteljstvo, Spinčićeva 12, 21000 Split</item>
    </izvorni_sadrzaj>
    <derivirana_varijabla naziv="DomainObject.Predmet.ProtuStrankaListFormatedWithAdress_1">
      <item>LEADER' S, d.o.o. za trgovinu, turizam i ugostiteljstvo, Spinčićeva 12, 21000 Split</item>
    </derivirana_varijabla>
  </DomainObject.Predmet.ProtuStrankaListFormatedWithAdress>
  <DomainObject.Predmet.ProtuStrankaListFormatedWithAdressOIB>
    <izvorni_sadrzaj>
      <item>LEADER' S, d.o.o. za trgovinu, turizam i ugostiteljstvo, OIB 16157433135, Spinčićeva 12, 21000 Split</item>
    </izvorni_sadrzaj>
    <derivirana_varijabla naziv="DomainObject.Predmet.ProtuStrankaListFormatedWithAdressOIB_1">
      <item>LEADER' S, d.o.o. za trgovinu, turizam i ugostiteljstvo, OIB 16157433135, Spinčićeva 12, 21000 Split</item>
    </derivirana_varijabla>
  </DomainObject.Predmet.ProtuStrankaListFormatedWithAdressOIB>
  <DomainObject.Predmet.ProtuStrankaListNazivFormated>
    <izvorni_sadrzaj>
      <item>LEADER' S, d.o.o. za trgovinu, turizam i ugostiteljstvo</item>
    </izvorni_sadrzaj>
    <derivirana_varijabla naziv="DomainObject.Predmet.ProtuStrankaListNazivFormated_1">
      <item>LEADER' S, d.o.o. za trgovinu, turizam i ugostiteljstvo</item>
    </derivirana_varijabla>
  </DomainObject.Predmet.ProtuStrankaListNazivFormated>
  <DomainObject.Predmet.ProtuStrankaListNazivFormatedOIB>
    <izvorni_sadrzaj>
      <item>LEADER' S, d.o.o. za trgovinu, turizam i ugostiteljstvo, OIB 16157433135</item>
    </izvorni_sadrzaj>
    <derivirana_varijabla naziv="DomainObject.Predmet.ProtuStrankaListNazivFormatedOIB_1">
      <item>LEADER' S, d.o.o. za trgovinu, turizam i ugostiteljstvo, OIB 16157433135</item>
    </derivirana_varijabla>
  </DomainObject.Predmet.ProtuStrankaListNazivFormatedOIB>
  <DomainObject.Predmet.OstaliListFormated>
    <izvorni_sadrzaj>
      <item>Helena Mihaljević punomoćnik sudionika u postupku HANSA-FLEX CROATIA, d.o.o. za proizvodnju i trgovinu</item>
      <item>Damjan Perić</item>
    </izvorni_sadrzaj>
    <derivirana_varijabla naziv="DomainObject.Predmet.OstaliListFormated_1">
      <item>Helena Mihaljević punomoćnik sudionika u postupku HANSA-FLEX CROATIA, d.o.o. za proizvodnju i trgovinu</item>
      <item>Damjan Perić</item>
    </derivirana_varijabla>
  </DomainObject.Predmet.OstaliListFormated>
  <DomainObject.Predmet.OstaliListFormatedOIB>
    <izvorni_sadrzaj>
      <item>Helena Mihaljević, OIB 57624895395 punomoćnik sudionika u postupku HANSA-FLEX CROATIA, d.o.o. za proizvodnju i trgovinu</item>
      <item>Damjan Perić, OIB 20962785187</item>
    </izvorni_sadrzaj>
    <derivirana_varijabla naziv="DomainObject.Predmet.OstaliListFormatedOIB_1">
      <item>Helena Mihaljević, OIB 57624895395 punomoćnik sudionika u postupku HANSA-FLEX CROATIA, d.o.o. za proizvodnju i trgovinu</item>
      <item>Damjan Perić, OIB 20962785187</item>
    </derivirana_varijabla>
  </DomainObject.Predmet.OstaliListFormatedOIB>
  <DomainObject.Predmet.OstaliListFormatedWithAdress>
    <izvorni_sadrzaj>
      <item>Helena Mihaljević, Lopašićeva ulica 14, 10000 Zagreb punomoćnik sudionika u postupku HANSA-FLEX CROATIA, d.o.o. za proizvodnju i trgovinu</item>
      <item>Damjan Perić, Barutanski Jarak 153, 10000 Zagreb</item>
    </izvorni_sadrzaj>
    <derivirana_varijabla naziv="DomainObject.Predmet.OstaliListFormatedWithAdress_1">
      <item>Helena Mihaljević, Lopašićeva ulica 14, 10000 Zagreb punomoćnik sudionika u postupku HANSA-FLEX CROATIA, d.o.o. za proizvodnju i trgovinu</item>
      <item>Damjan Perić, Barutanski Jarak 153, 10000 Zagreb</item>
    </derivirana_varijabla>
  </DomainObject.Predmet.OstaliListFormatedWithAdress>
  <DomainObject.Predmet.OstaliListFormatedWithAdressOIB>
    <izvorni_sadrzaj>
      <item>Helena Mihaljević, OIB 57624895395, Lopašićeva ulica 14, 10000 Zagreb punomoćnik sudionika u postupku HANSA-FLEX CROATIA, d.o.o. za proizvodnju i trgovinu</item>
      <item>Damjan Perić, OIB 20962785187, Barutanski Jarak 153, 10000 Zagreb</item>
    </izvorni_sadrzaj>
    <derivirana_varijabla naziv="DomainObject.Predmet.OstaliListFormatedWithAdressOIB_1">
      <item>Helena Mihaljević, OIB 57624895395, Lopašićeva ulica 14, 10000 Zagreb punomoćnik sudionika u postupku HANSA-FLEX CROATIA, d.o.o. za proizvodnju i trgovinu</item>
      <item>Damjan Perić, OIB 20962785187, Barutanski Jarak 153, 10000 Zagreb</item>
    </derivirana_varijabla>
  </DomainObject.Predmet.OstaliListFormatedWithAdressOIB>
  <DomainObject.Predmet.OstaliListNazivFormated>
    <izvorni_sadrzaj>
      <item>Helena Mihaljević</item>
      <item>Damjan Perić</item>
    </izvorni_sadrzaj>
    <derivirana_varijabla naziv="DomainObject.Predmet.OstaliListNazivFormated_1">
      <item>Helena Mihaljević</item>
      <item>Damjan Perić</item>
    </derivirana_varijabla>
  </DomainObject.Predmet.OstaliListNazivFormated>
  <DomainObject.Predmet.OstaliListNazivFormatedOIB>
    <izvorni_sadrzaj>
      <item>Helena Mihaljević, OIB 57624895395</item>
      <item>Damjan Perić, OIB 20962785187</item>
    </izvorni_sadrzaj>
    <derivirana_varijabla naziv="DomainObject.Predmet.OstaliListNazivFormatedOIB_1">
      <item>Helena Mihaljević, OIB 57624895395</item>
      <item>Damjan Perić, OIB 20962785187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2018.</izvorni_sadrzaj>
    <derivirana_varijabla naziv="DomainObject.Datum_1">13. veljače 2018.</derivirana_varijabla>
  </DomainObject.Datum>
  <DomainObject.PoslovniBrojDokumenta>
    <izvorni_sadrzaj/>
    <derivirana_varijabla naziv="DomainObject.PoslovniBrojDokumenta_1"/>
  </DomainObject.PoslovniBrojDokumenta>
  <DomainObject.Predmet.StrankaIDrugi>
    <izvorni_sadrzaj>HANSA-FLEX CROATIA, d.o.o. za proizvodnju i trgovinu</izvorni_sadrzaj>
    <derivirana_varijabla naziv="DomainObject.Predmet.StrankaIDrugi_1">HANSA-FLEX CROATIA, d.o.o. za proizvodnju i trgovinu</derivirana_varijabla>
  </DomainObject.Predmet.StrankaIDrugi>
  <DomainObject.Predmet.ProtustrankaIDrugi>
    <izvorni_sadrzaj>LEADER' S, d.o.o. za trgovinu, turizam i ugostiteljstvo</izvorni_sadrzaj>
    <derivirana_varijabla naziv="DomainObject.Predmet.ProtustrankaIDrugi_1">LEADER' S, d.o.o. za trgovinu, turizam i ugostiteljstvo</derivirana_varijabla>
  </DomainObject.Predmet.ProtustrankaIDrugi>
  <DomainObject.Predmet.StrankaIDrugiAdressOIB>
    <izvorni_sadrzaj>HANSA-FLEX CROATIA, d.o.o. za proizvodnju i trgovinu, OIB 60365429880, III Resnik 9, 10000 Zagreb</izvorni_sadrzaj>
    <derivirana_varijabla naziv="DomainObject.Predmet.StrankaIDrugiAdressOIB_1">HANSA-FLEX CROATIA, d.o.o. za proizvodnju i trgovinu, OIB 60365429880, III Resnik 9, 10000 Zagreb</derivirana_varijabla>
  </DomainObject.Predmet.StrankaIDrugiAdressOIB>
  <DomainObject.Predmet.ProtustrankaIDrugiAdressOIB>
    <izvorni_sadrzaj>LEADER' S, d.o.o. za trgovinu, turizam i ugostiteljstvo, OIB 16157433135, Spinčićeva 12, 21000 Split</izvorni_sadrzaj>
    <derivirana_varijabla naziv="DomainObject.Predmet.ProtustrankaIDrugiAdressOIB_1">LEADER' S, d.o.o. za trgovinu, turizam i ugostiteljstvo, OIB 16157433135, Spinčićeva 12,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HANSA-FLEX CROATIA, d.o.o. za proizvodnju i trgovinu</item>
      <item>LEADER' S, d.o.o. za trgovinu, turizam i ugostiteljstvo</item>
      <item>Helena Mihaljević</item>
      <item>Damjan Perić</item>
    </izvorni_sadrzaj>
    <derivirana_varijabla naziv="DomainObject.Predmet.SudioniciListNaziv_1">
      <item>HANSA-FLEX CROATIA, d.o.o. za proizvodnju i trgovinu</item>
      <item>LEADER' S, d.o.o. za trgovinu, turizam i ugostiteljstvo</item>
      <item>Helena Mihaljević</item>
      <item>Damjan Perić</item>
    </derivirana_varijabla>
  </DomainObject.Predmet.SudioniciListNaziv>
  <DomainObject.Predmet.SudioniciListAdressOIB>
    <izvorni_sadrzaj>
      <item>HANSA-FLEX CROATIA, d.o.o. za proizvodnju i trgovinu, OIB 60365429880, III Resnik 9,10000 Zagreb</item>
      <item>LEADER' S, d.o.o. za trgovinu, turizam i ugostiteljstvo, OIB 16157433135, Spinčićeva 12,21000 Split</item>
      <item>Helena Mihaljević, OIB 57624895395, Lopašićeva ulica 14,10000 Zagreb</item>
      <item>Damjan Perić, OIB 20962785187, Barutanski Jarak 153,10000 Zagreb</item>
    </izvorni_sadrzaj>
    <derivirana_varijabla naziv="DomainObject.Predmet.SudioniciListAdressOIB_1">
      <item>HANSA-FLEX CROATIA, d.o.o. za proizvodnju i trgovinu, OIB 60365429880, III Resnik 9,10000 Zagreb</item>
      <item>LEADER' S, d.o.o. za trgovinu, turizam i ugostiteljstvo, OIB 16157433135, Spinčićeva 12,21000 Split</item>
      <item>Helena Mihaljević, OIB 57624895395, Lopašićeva ulica 14,10000 Zagreb</item>
      <item>Damjan Perić, OIB 20962785187, Barutanski Jarak 153,10000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60365429880</item>
      <item>, OIB 16157433135</item>
      <item>, OIB 57624895395</item>
      <item>, OIB 20962785187</item>
    </izvorni_sadrzaj>
    <derivirana_varijabla naziv="DomainObject.Predmet.SudioniciListNazivOIB_1">
      <item>, OIB 60365429880</item>
      <item>, OIB 16157433135</item>
      <item>, OIB 57624895395</item>
      <item>, OIB 20962785187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187DDB-7515-4F7B-BE16-329A6EBE2C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5</properties:Pages>
  <properties:Words>2241</properties:Words>
  <properties:Characters>12710</properties:Characters>
  <properties:Lines>236</properties:Lines>
  <properties:Paragraphs>46</properties:Paragraphs>
  <properties:TotalTime>278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14961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2016-06-10T07:21:00Z</dcterms:created>
  <dc:creator>Ardena Bajlo</dc:creator>
  <cp:lastModifiedBy>Katarina Mikulić</cp:lastModifiedBy>
  <cp:lastPrinted>2018-02-13T09:39:00Z</cp:lastPrinted>
  <dcterms:modified xmlns:xsi="http://www.w3.org/2001/XMLSchema-instance" xsi:type="dcterms:W3CDTF">2018-02-13T09:39:00Z</dcterms:modified>
  <cp:revision>81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