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826e" w14:paraId="cab826e" w:rsidRDefault="00DA36DC" w:rsidP="00DA36DC" w:rsidR="00DA36DC">
      <w:pP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A36DC" w:rsidP="00DA36DC" w:rsidR="00DA36DC" w:rsidRPr="00DA36DC">
      <w:pPr>
        <w:rPr>
          <w:rFonts w:cs="Times New Roman" w:hAnsi="Times New Roman" w:ascii="Times New Roman"/>
          <w:sz w:val="24"/>
          <w:szCs w:val="24"/>
        </w:rPr>
      </w:pPr>
      <w:r w:rsidRPr="00DA36DC">
        <w:rPr>
          <w:rFonts w:cs="Times New Roman" w:hAnsi="Times New Roman" w:ascii="Times New Roman"/>
          <w:sz w:val="24"/>
          <w:szCs w:val="24"/>
        </w:rPr>
        <w:t>REPUBLIKA HRVATSKA</w:t>
      </w:r>
    </w:p>
    <w:p w:rsidRDefault="00DA36DC" w:rsidP="00DA36DC" w:rsidR="00DA36DC" w:rsidRPr="00DA36DC">
      <w:pPr>
        <w:rPr>
          <w:rFonts w:cs="Times New Roman" w:hAnsi="Times New Roman" w:ascii="Times New Roman"/>
          <w:sz w:val="24"/>
          <w:szCs w:val="24"/>
        </w:rPr>
      </w:pPr>
      <w:r w:rsidRPr="00DA36DC">
        <w:rPr>
          <w:rFonts w:cs="Times New Roman" w:hAnsi="Times New Roman" w:ascii="Times New Roman"/>
          <w:sz w:val="24"/>
          <w:szCs w:val="24"/>
        </w:rPr>
        <w:t xml:space="preserve">TRGOVAČKI SUD U SPLITU </w:t>
      </w:r>
      <w:r w:rsidRPr="00DA36DC">
        <w:rPr>
          <w:rFonts w:cs="Times New Roman" w:hAnsi="Times New Roman" w:ascii="Times New Roman"/>
          <w:sz w:val="24"/>
          <w:szCs w:val="24"/>
        </w:rPr>
        <w:tab/>
      </w:r>
      <w:r w:rsidRPr="00DA36DC">
        <w:rPr>
          <w:rFonts w:cs="Times New Roman" w:hAnsi="Times New Roman" w:ascii="Times New Roman"/>
          <w:sz w:val="24"/>
          <w:szCs w:val="24"/>
        </w:rPr>
        <w:tab/>
      </w:r>
      <w:r w:rsidRPr="00DA36DC">
        <w:rPr>
          <w:rFonts w:cs="Times New Roman" w:hAnsi="Times New Roman" w:ascii="Times New Roman"/>
          <w:sz w:val="24"/>
          <w:szCs w:val="24"/>
        </w:rPr>
        <w:tab/>
      </w:r>
      <w:r w:rsidRPr="00DA36DC">
        <w:rPr>
          <w:rFonts w:cs="Times New Roman" w:hAnsi="Times New Roman" w:ascii="Times New Roman"/>
          <w:sz w:val="24"/>
          <w:szCs w:val="24"/>
        </w:rPr>
        <w:tab/>
      </w:r>
      <w:r w:rsidRPr="00DA36DC">
        <w:rPr>
          <w:rFonts w:cs="Times New Roman" w:hAnsi="Times New Roman" w:ascii="Times New Roman"/>
          <w:sz w:val="24"/>
          <w:szCs w:val="24"/>
        </w:rPr>
        <w:tab/>
        <w:t xml:space="preserve">                 </w:t>
      </w:r>
    </w:p>
    <w:p w:rsidRDefault="00DA36DC" w:rsidP="00DA36DC" w:rsidR="00DA36DC" w:rsidRPr="00DA36DC">
      <w:pPr>
        <w:rPr>
          <w:rFonts w:cs="Times New Roman" w:hAnsi="Times New Roman" w:ascii="Times New Roman"/>
          <w:sz w:val="24"/>
          <w:szCs w:val="24"/>
        </w:rPr>
      </w:pPr>
      <w:r w:rsidRPr="00DA36DC">
        <w:rPr>
          <w:rFonts w:cs="Times New Roman" w:hAnsi="Times New Roman" w:ascii="Times New Roman"/>
          <w:sz w:val="24"/>
          <w:szCs w:val="24"/>
        </w:rPr>
        <w:t>Split, Sukoišanska 6</w:t>
      </w:r>
    </w:p>
    <w:p w:rsidRDefault="00DA36DC" w:rsidP="00DA36DC" w:rsidR="00DA36DC" w:rsidRPr="00DA36DC">
      <w:pPr>
        <w:jc w:val="center"/>
        <w:rPr>
          <w:rFonts w:cs="Times New Roman" w:hAnsi="Times New Roman" w:ascii="Times New Roman"/>
          <w:spacing w:val="100"/>
          <w:sz w:val="24"/>
          <w:szCs w:val="24"/>
        </w:rPr>
      </w:pPr>
    </w:p>
    <w:p w:rsidRDefault="00DA36DC" w:rsidP="00DA36DC" w:rsidR="00DA36DC">
      <w:pPr>
        <w:jc w:val="center"/>
        <w:rPr>
          <w:rFonts w:cs="Times New Roman" w:hAnsi="Times New Roman" w:ascii="Times New Roman"/>
          <w:spacing w:val="100"/>
          <w:sz w:val="24"/>
          <w:szCs w:val="24"/>
        </w:rPr>
      </w:pPr>
      <w:r>
        <w:rPr>
          <w:rFonts w:cs="Times New Roman" w:hAnsi="Times New Roman" w:ascii="Times New Roman"/>
          <w:spacing w:val="100"/>
          <w:sz w:val="24"/>
          <w:szCs w:val="24"/>
        </w:rPr>
        <w:t>REPUBLIKA HRVATSKA</w:t>
      </w:r>
    </w:p>
    <w:p w:rsidRDefault="00DA36DC" w:rsidP="00DA36DC" w:rsidR="00DA36DC">
      <w:pPr>
        <w:jc w:val="center"/>
        <w:rPr>
          <w:rFonts w:cs="Times New Roman" w:hAnsi="Times New Roman" w:ascii="Times New Roman"/>
          <w:spacing w:val="100"/>
          <w:sz w:val="24"/>
          <w:szCs w:val="24"/>
        </w:rPr>
      </w:pPr>
    </w:p>
    <w:p w:rsidRDefault="00DA36DC" w:rsidP="00DA36DC" w:rsidR="00DA36DC" w:rsidRPr="00DA36DC">
      <w:pPr>
        <w:jc w:val="center"/>
        <w:rPr>
          <w:rFonts w:cs="Times New Roman" w:hAnsi="Times New Roman" w:ascii="Times New Roman"/>
          <w:spacing w:val="100"/>
          <w:sz w:val="24"/>
          <w:szCs w:val="24"/>
        </w:rPr>
      </w:pPr>
      <w:r>
        <w:rPr>
          <w:rFonts w:cs="Times New Roman" w:hAnsi="Times New Roman" w:ascii="Times New Roman"/>
          <w:spacing w:val="100"/>
          <w:sz w:val="24"/>
          <w:szCs w:val="24"/>
        </w:rPr>
        <w:t>RJEŠENJE</w:t>
      </w:r>
    </w:p>
    <w:p w:rsidRDefault="00DA36DC" w:rsidP="00DA36DC" w:rsidR="00DA36DC" w:rsidRPr="00DA36DC">
      <w:pPr>
        <w:rPr>
          <w:rFonts w:cs="Times New Roman" w:hAnsi="Times New Roman" w:ascii="Times New Roman"/>
          <w:sz w:val="24"/>
          <w:szCs w:val="24"/>
        </w:rPr>
      </w:pPr>
    </w:p>
    <w:p w:rsidRDefault="00DA36DC" w:rsidP="00DA36DC" w:rsidR="00DA36DC" w:rsidRPr="00DA36DC">
      <w:pPr>
        <w:pStyle w:val="Tijeloteksta"/>
        <w:tabs>
          <w:tab w:pos="1080" w:val="left"/>
        </w:tabs>
      </w:pPr>
      <w:r w:rsidRPr="00DA36DC">
        <w:tab/>
        <w:t xml:space="preserve">Trgovački sud u Splitu,  po sucu ovog suda Katarini Mikulić, kao stečajnom sucu, u stečajnom postupku nad stečajnim dužnikom LEUTAR d.o.o. u stečaju, OIB:47805232684, Split, Doverska 15, dana </w:t>
      </w:r>
      <w:r w:rsidR="004C0358">
        <w:t>06. listopada</w:t>
      </w:r>
      <w:r w:rsidRPr="00DA36DC">
        <w:t xml:space="preserve"> 2016. godine</w:t>
      </w:r>
    </w:p>
    <w:p w:rsidRDefault="00355D3F" w:rsidP="00355D3F" w:rsidR="00355D3F">
      <w:pPr>
        <w:pStyle w:val="Tijeloteksta"/>
        <w:tabs>
          <w:tab w:pos="1080" w:val="left"/>
        </w:tabs>
        <w:spacing w:after="200" w:before="200"/>
        <w:jc w:val="center"/>
      </w:pPr>
      <w:r>
        <w:t xml:space="preserve">r i j e š i o   j e </w:t>
      </w:r>
    </w:p>
    <w:p w:rsidRDefault="00355D3F" w:rsidP="00355D3F" w:rsidR="00355D3F">
      <w:pPr>
        <w:ind w:firstLine="708"/>
        <w:rPr>
          <w:rFonts w:cs="Times New Roman" w:hAnsi="Times New Roman" w:ascii="Times New Roman"/>
          <w:noProof w:val="false"/>
          <w:sz w:val="24"/>
          <w:szCs w:val="24"/>
          <w:lang w:val="hr-HR"/>
        </w:rPr>
      </w:pPr>
      <w:r>
        <w:rPr>
          <w:rFonts w:hAnsi="Times New Roman" w:ascii="Times New Roman"/>
          <w:noProof w:val="false"/>
          <w:sz w:val="24"/>
          <w:szCs w:val="24"/>
          <w:lang w:val="hr-HR"/>
        </w:rPr>
        <w:t xml:space="preserve">I. Perica Mitrović, dipl. iur. iz Osijeka, </w:t>
      </w:r>
      <w:r w:rsidR="004C0358" w:rsidRPr="004C0358">
        <w:rPr>
          <w:rFonts w:hAnsi="Times New Roman" w:ascii="Times New Roman"/>
          <w:noProof w:val="false"/>
          <w:sz w:val="24"/>
          <w:szCs w:val="24"/>
          <w:lang w:val="hr-HR"/>
        </w:rPr>
        <w:t>Kardinala Alojzija Stepinca 35</w:t>
      </w:r>
      <w:r w:rsidRPr="004C0358">
        <w:rPr>
          <w:rFonts w:hAnsi="Times New Roman" w:ascii="Times New Roman"/>
          <w:noProof w:val="false"/>
          <w:sz w:val="24"/>
          <w:szCs w:val="24"/>
          <w:lang w:val="hr-HR"/>
        </w:rPr>
        <w:t xml:space="preserve">, </w:t>
      </w:r>
      <w:r>
        <w:rPr>
          <w:rFonts w:hAnsi="Times New Roman" w:ascii="Times New Roman"/>
          <w:noProof w:val="false"/>
          <w:sz w:val="24"/>
          <w:szCs w:val="24"/>
          <w:lang w:val="hr-HR"/>
        </w:rPr>
        <w:t xml:space="preserve">OIB 29538074286, </w:t>
      </w:r>
      <w:r>
        <w:rPr>
          <w:rFonts w:cs="Times New Roman" w:hAnsi="Times New Roman" w:ascii="Times New Roman"/>
          <w:noProof w:val="false"/>
          <w:sz w:val="24"/>
          <w:szCs w:val="24"/>
          <w:lang w:val="hr-HR"/>
        </w:rPr>
        <w:t xml:space="preserve">razrješava se dužnosti stečajnog upravitelja u stečajnom postupku nad dužnikom </w:t>
      </w:r>
      <w:r w:rsidR="00DA36DC" w:rsidRPr="00DA36DC">
        <w:rPr>
          <w:rFonts w:cs="Times New Roman" w:hAnsi="Times New Roman" w:ascii="Times New Roman"/>
          <w:sz w:val="24"/>
          <w:szCs w:val="24"/>
        </w:rPr>
        <w:t>LEUTAR d.o.o. u stečaju, OIB:47805232684, Split, Doverska 15</w:t>
      </w:r>
      <w:r>
        <w:rPr>
          <w:rFonts w:cs="Times New Roman" w:hAnsi="Times New Roman" w:ascii="Times New Roman"/>
          <w:noProof w:val="false"/>
          <w:sz w:val="24"/>
          <w:szCs w:val="24"/>
          <w:lang w:val="hr-HR"/>
        </w:rPr>
        <w:t>, na osobni zahtjev.</w:t>
      </w:r>
    </w:p>
    <w:p w:rsidRDefault="00355D3F" w:rsidP="00355D3F" w:rsidR="00355D3F">
      <w:pPr>
        <w:spacing w:before="16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II. Za novog stečajnog upravitelja stečajnog dužnika </w:t>
      </w:r>
      <w:r w:rsidR="00DA36DC" w:rsidRPr="00DA36DC">
        <w:rPr>
          <w:rFonts w:cs="Times New Roman" w:hAnsi="Times New Roman" w:ascii="Times New Roman"/>
          <w:sz w:val="24"/>
          <w:szCs w:val="24"/>
        </w:rPr>
        <w:t>LEUTAR d.o.o. u stečaju, OIB:47805232684, Split, Doverska 15</w:t>
      </w:r>
      <w:r>
        <w:rPr>
          <w:rFonts w:cs="Times New Roman" w:eastAsia="Calibri" w:hAnsi="Times New Roman" w:ascii="Times New Roman"/>
          <w:sz w:val="24"/>
          <w:szCs w:val="24"/>
        </w:rPr>
        <w:t>8</w:t>
      </w:r>
      <w:r>
        <w:rPr>
          <w:rFonts w:hAnsi="Times New Roman" w:ascii="Times New Roman"/>
          <w:noProof w:val="false"/>
          <w:sz w:val="24"/>
          <w:szCs w:val="24"/>
          <w:lang w:val="hr-HR"/>
        </w:rPr>
        <w:t xml:space="preserve">, imenuje se </w:t>
      </w:r>
      <w:r w:rsidR="004C0358" w:rsidRPr="004C0358">
        <w:rPr>
          <w:rFonts w:hAnsi="Times New Roman" w:ascii="Times New Roman"/>
          <w:noProof w:val="false"/>
          <w:sz w:val="24"/>
          <w:szCs w:val="24"/>
          <w:lang w:val="hr-HR"/>
        </w:rPr>
        <w:t>Ivan Sunara iz Splita, A. B. Šimića 20, OIB: 17000771045.</w:t>
      </w:r>
    </w:p>
    <w:p w:rsidRDefault="00355D3F" w:rsidP="00355D3F" w:rsidR="00355D3F">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III. Nalaže se razriješenom stečajnom upravitelju Perici Mitroviću, da u roku od 3 dana od pravomoćnosti ovog rješenja, izvrši primopredaju svoje dužnosti novoimenovanom stečajnom upravitelju </w:t>
      </w:r>
      <w:r w:rsidR="004C0358" w:rsidRPr="004C0358">
        <w:rPr>
          <w:rFonts w:hAnsi="Times New Roman" w:ascii="Times New Roman"/>
          <w:noProof w:val="false"/>
          <w:sz w:val="24"/>
          <w:szCs w:val="24"/>
          <w:lang w:val="hr-HR"/>
        </w:rPr>
        <w:t>Ivan</w:t>
      </w:r>
      <w:r w:rsidR="004C0358">
        <w:rPr>
          <w:rFonts w:hAnsi="Times New Roman" w:ascii="Times New Roman"/>
          <w:noProof w:val="false"/>
          <w:sz w:val="24"/>
          <w:szCs w:val="24"/>
          <w:lang w:val="hr-HR"/>
        </w:rPr>
        <w:t>u</w:t>
      </w:r>
      <w:r w:rsidR="004C0358" w:rsidRPr="004C0358">
        <w:rPr>
          <w:rFonts w:hAnsi="Times New Roman" w:ascii="Times New Roman"/>
          <w:noProof w:val="false"/>
          <w:sz w:val="24"/>
          <w:szCs w:val="24"/>
          <w:lang w:val="hr-HR"/>
        </w:rPr>
        <w:t xml:space="preserve"> Sunar</w:t>
      </w:r>
      <w:r w:rsidR="004C0358">
        <w:rPr>
          <w:rFonts w:hAnsi="Times New Roman" w:ascii="Times New Roman"/>
          <w:noProof w:val="false"/>
          <w:sz w:val="24"/>
          <w:szCs w:val="24"/>
          <w:lang w:val="hr-HR"/>
        </w:rPr>
        <w:t>i</w:t>
      </w:r>
      <w:r w:rsidR="004C0358" w:rsidRPr="004C0358">
        <w:rPr>
          <w:rFonts w:hAnsi="Times New Roman" w:ascii="Times New Roman"/>
          <w:noProof w:val="false"/>
          <w:sz w:val="24"/>
          <w:szCs w:val="24"/>
          <w:lang w:val="hr-HR"/>
        </w:rPr>
        <w:t xml:space="preserve"> iz Splita, A. B. Šimića 20, OIB: 17000771045</w:t>
      </w:r>
      <w:r w:rsidR="004C0358">
        <w:rPr>
          <w:rFonts w:hAnsi="Times New Roman" w:ascii="Times New Roman"/>
          <w:noProof w:val="false"/>
          <w:sz w:val="24"/>
          <w:szCs w:val="24"/>
          <w:lang w:val="hr-HR"/>
        </w:rPr>
        <w:t>.</w:t>
      </w:r>
    </w:p>
    <w:p w:rsidRDefault="00355D3F" w:rsidP="00355D3F" w:rsidR="00355D3F">
      <w:pPr>
        <w:spacing w:after="200" w:before="300"/>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Obrazloženje</w:t>
      </w:r>
    </w:p>
    <w:p w:rsidRDefault="00DA36DC" w:rsidP="00DA36DC" w:rsidR="00DA36DC" w:rsidRPr="00DA36DC">
      <w:pPr>
        <w:tabs>
          <w:tab w:pos="0" w:val="left"/>
        </w:tabs>
        <w:rPr>
          <w:rFonts w:cs="Times New Roman" w:hAnsi="Times New Roman" w:ascii="Times New Roman"/>
          <w:sz w:val="24"/>
          <w:szCs w:val="24"/>
        </w:rPr>
      </w:pPr>
      <w:r>
        <w:tab/>
      </w:r>
      <w:r w:rsidRPr="00DA36DC">
        <w:rPr>
          <w:rFonts w:cs="Times New Roman" w:hAnsi="Times New Roman" w:ascii="Times New Roman"/>
          <w:sz w:val="24"/>
          <w:szCs w:val="24"/>
        </w:rPr>
        <w:t xml:space="preserve">Rješenjem ovog suda br. 4 ST-484/2013 od 26. ožujka 2014. godine otvoren stečajni postupak na stečajnim dužnikom LEUTAR d.o.o. u stečaju OIB:47805232684, Split, Doverska 15. </w:t>
      </w:r>
    </w:p>
    <w:p w:rsidRDefault="00DA36DC" w:rsidP="00DA36DC" w:rsidR="00DA36DC" w:rsidRPr="00DA36DC">
      <w:pPr>
        <w:tabs>
          <w:tab w:pos="6810" w:val="left"/>
        </w:tabs>
        <w:rPr>
          <w:rFonts w:cs="Times New Roman" w:hAnsi="Times New Roman" w:ascii="Times New Roman"/>
          <w:sz w:val="24"/>
          <w:szCs w:val="24"/>
        </w:rPr>
      </w:pPr>
    </w:p>
    <w:p w:rsidRDefault="00DA36DC" w:rsidP="00DA36DC" w:rsidR="00DA36DC" w:rsidRPr="00DA36DC">
      <w:pPr>
        <w:rPr>
          <w:rFonts w:cs="Times New Roman" w:hAnsi="Times New Roman" w:ascii="Times New Roman"/>
          <w:sz w:val="24"/>
          <w:szCs w:val="24"/>
        </w:rPr>
      </w:pPr>
      <w:r w:rsidRPr="00DA36DC">
        <w:rPr>
          <w:rFonts w:cs="Times New Roman" w:hAnsi="Times New Roman" w:ascii="Times New Roman"/>
          <w:sz w:val="24"/>
          <w:szCs w:val="24"/>
        </w:rPr>
        <w:tab/>
        <w:t xml:space="preserve">Istim rješenjem za stečajnog upravitelja imenovan je  Perica Mitrović, dip. iur.  iz Osijeka, kardinala A. Stepinca </w:t>
      </w:r>
      <w:r w:rsidR="004C0358">
        <w:rPr>
          <w:rFonts w:cs="Times New Roman" w:hAnsi="Times New Roman" w:ascii="Times New Roman"/>
          <w:sz w:val="24"/>
          <w:szCs w:val="24"/>
        </w:rPr>
        <w:t>3</w:t>
      </w:r>
      <w:r w:rsidRPr="00DA36DC">
        <w:rPr>
          <w:rFonts w:cs="Times New Roman" w:hAnsi="Times New Roman" w:ascii="Times New Roman"/>
          <w:sz w:val="24"/>
          <w:szCs w:val="24"/>
        </w:rPr>
        <w:t xml:space="preserve">5, OIB: 29538074286. </w:t>
      </w:r>
    </w:p>
    <w:p w:rsidRDefault="00355D3F" w:rsidP="00DA36DC" w:rsidR="00DA36DC" w:rsidRPr="00DA36DC">
      <w:pPr>
        <w:spacing w:before="200"/>
        <w:rPr>
          <w:rFonts w:cs="Times New Roman" w:eastAsia="Calibri" w:hAnsi="Times New Roman" w:ascii="Times New Roman"/>
          <w:noProof w:val="false"/>
          <w:sz w:val="24"/>
          <w:szCs w:val="24"/>
          <w:lang w:val="hr-HR"/>
        </w:rPr>
      </w:pPr>
      <w:r w:rsidRPr="00DA36DC">
        <w:rPr>
          <w:rFonts w:cs="Times New Roman" w:eastAsia="Calibri" w:hAnsi="Times New Roman" w:ascii="Times New Roman"/>
          <w:noProof w:val="false"/>
          <w:sz w:val="24"/>
          <w:szCs w:val="24"/>
          <w:lang w:val="hr-HR"/>
        </w:rPr>
        <w:tab/>
        <w:t>Dana 14. rujna 2016. godine kod ovog</w:t>
      </w:r>
      <w:r>
        <w:rPr>
          <w:rFonts w:cs="Times New Roman" w:eastAsia="Calibri" w:hAnsi="Times New Roman" w:ascii="Times New Roman"/>
          <w:noProof w:val="false"/>
          <w:sz w:val="24"/>
          <w:szCs w:val="24"/>
          <w:lang w:val="hr-HR"/>
        </w:rPr>
        <w:t xml:space="preserve"> suda zaprimljen je zahtjev stečajnog upravitelja za razrješenje dužnosti stečajnog upravitelja u ovom stečajnom postupku </w:t>
      </w:r>
      <w:r w:rsidR="004C0358">
        <w:rPr>
          <w:rFonts w:cs="Times New Roman" w:eastAsia="Calibri" w:hAnsi="Times New Roman" w:ascii="Times New Roman"/>
          <w:noProof w:val="false"/>
          <w:sz w:val="24"/>
          <w:szCs w:val="24"/>
          <w:lang w:val="hr-HR"/>
        </w:rPr>
        <w:t xml:space="preserve">u kojem navodi da </w:t>
      </w:r>
      <w:r>
        <w:rPr>
          <w:rFonts w:cs="Times New Roman" w:eastAsia="Calibri" w:hAnsi="Times New Roman" w:ascii="Times New Roman"/>
          <w:noProof w:val="false"/>
          <w:sz w:val="24"/>
          <w:szCs w:val="24"/>
          <w:lang w:val="hr-HR"/>
        </w:rPr>
        <w:t>zbog zdravstveni</w:t>
      </w:r>
      <w:r w:rsidR="004C0358">
        <w:rPr>
          <w:rFonts w:cs="Times New Roman" w:eastAsia="Calibri" w:hAnsi="Times New Roman" w:ascii="Times New Roman"/>
          <w:noProof w:val="false"/>
          <w:sz w:val="24"/>
          <w:szCs w:val="24"/>
          <w:lang w:val="hr-HR"/>
        </w:rPr>
        <w:t>h</w:t>
      </w:r>
      <w:r>
        <w:rPr>
          <w:rFonts w:cs="Times New Roman" w:eastAsia="Calibri" w:hAnsi="Times New Roman" w:ascii="Times New Roman"/>
          <w:noProof w:val="false"/>
          <w:sz w:val="24"/>
          <w:szCs w:val="24"/>
          <w:lang w:val="hr-HR"/>
        </w:rPr>
        <w:t xml:space="preserve"> poteškoća koje su mu se javile tijekom lipnja mjeseca ove godine, </w:t>
      </w:r>
      <w:r w:rsidR="004C0358">
        <w:rPr>
          <w:rFonts w:cs="Times New Roman" w:eastAsia="Calibri" w:hAnsi="Times New Roman" w:ascii="Times New Roman"/>
          <w:noProof w:val="false"/>
          <w:sz w:val="24"/>
          <w:szCs w:val="24"/>
          <w:lang w:val="hr-HR"/>
        </w:rPr>
        <w:t xml:space="preserve">po preporuci </w:t>
      </w:r>
      <w:r>
        <w:rPr>
          <w:rFonts w:cs="Times New Roman" w:eastAsia="Calibri" w:hAnsi="Times New Roman" w:ascii="Times New Roman"/>
          <w:noProof w:val="false"/>
          <w:sz w:val="24"/>
          <w:szCs w:val="24"/>
          <w:lang w:val="hr-HR"/>
        </w:rPr>
        <w:t>liječnika da treba sman</w:t>
      </w:r>
      <w:r w:rsidR="004C0358">
        <w:rPr>
          <w:rFonts w:cs="Times New Roman" w:eastAsia="Calibri" w:hAnsi="Times New Roman" w:ascii="Times New Roman"/>
          <w:noProof w:val="false"/>
          <w:sz w:val="24"/>
          <w:szCs w:val="24"/>
          <w:lang w:val="hr-HR"/>
        </w:rPr>
        <w:t>jiti opseg rada i</w:t>
      </w:r>
      <w:r>
        <w:rPr>
          <w:rFonts w:cs="Times New Roman" w:eastAsia="Calibri" w:hAnsi="Times New Roman" w:ascii="Times New Roman"/>
          <w:noProof w:val="false"/>
          <w:sz w:val="24"/>
          <w:szCs w:val="24"/>
          <w:lang w:val="hr-HR"/>
        </w:rPr>
        <w:t xml:space="preserve"> stresa koji je evidentan za posao koji obavlja,</w:t>
      </w:r>
      <w:r w:rsidR="004C0358">
        <w:rPr>
          <w:rFonts w:cs="Times New Roman" w:eastAsia="Calibri" w:hAnsi="Times New Roman" w:ascii="Times New Roman"/>
          <w:noProof w:val="false"/>
          <w:sz w:val="24"/>
          <w:szCs w:val="24"/>
          <w:lang w:val="hr-HR"/>
        </w:rPr>
        <w:t xml:space="preserve"> pa</w:t>
      </w:r>
      <w:r>
        <w:rPr>
          <w:rFonts w:cs="Times New Roman" w:eastAsia="Calibri" w:hAnsi="Times New Roman" w:ascii="Times New Roman"/>
          <w:noProof w:val="false"/>
          <w:sz w:val="24"/>
          <w:szCs w:val="24"/>
          <w:lang w:val="hr-HR"/>
        </w:rPr>
        <w:t xml:space="preserve"> podnosi</w:t>
      </w:r>
      <w:r w:rsidR="004C0358">
        <w:rPr>
          <w:rFonts w:cs="Times New Roman" w:eastAsia="Calibri" w:hAnsi="Times New Roman" w:ascii="Times New Roman"/>
          <w:noProof w:val="false"/>
          <w:sz w:val="24"/>
          <w:szCs w:val="24"/>
          <w:lang w:val="hr-HR"/>
        </w:rPr>
        <w:t xml:space="preserve"> ovaj</w:t>
      </w:r>
      <w:r>
        <w:rPr>
          <w:rFonts w:cs="Times New Roman" w:eastAsia="Calibri" w:hAnsi="Times New Roman" w:ascii="Times New Roman"/>
          <w:noProof w:val="false"/>
          <w:sz w:val="24"/>
          <w:szCs w:val="24"/>
          <w:lang w:val="hr-HR"/>
        </w:rPr>
        <w:t xml:space="preserve"> zahtjev za razrješenje.</w:t>
      </w:r>
    </w:p>
    <w:p w:rsidRDefault="00B62B06" w:rsidP="00355D3F" w:rsidR="00355D3F">
      <w:pPr>
        <w:spacing w:before="1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Primajući na znanje zahtjev </w:t>
      </w:r>
      <w:r w:rsidR="00355D3F">
        <w:rPr>
          <w:rFonts w:cs="Times New Roman" w:eastAsia="Calibri" w:hAnsi="Times New Roman" w:ascii="Times New Roman"/>
          <w:noProof w:val="false"/>
          <w:sz w:val="24"/>
          <w:szCs w:val="24"/>
          <w:lang w:val="hr-HR"/>
        </w:rPr>
        <w:t xml:space="preserve">stečajnog upravitelja Perice Mitrovića </w:t>
      </w:r>
      <w:r>
        <w:rPr>
          <w:rFonts w:cs="Times New Roman" w:eastAsia="Calibri" w:hAnsi="Times New Roman" w:ascii="Times New Roman"/>
          <w:noProof w:val="false"/>
          <w:sz w:val="24"/>
          <w:szCs w:val="24"/>
          <w:lang w:val="hr-HR"/>
        </w:rPr>
        <w:t>za razrješenje dužnosti stečajnog upravitelja</w:t>
      </w:r>
      <w:r w:rsidR="00355D3F">
        <w:rPr>
          <w:rFonts w:cs="Times New Roman" w:eastAsia="Calibri" w:hAnsi="Times New Roman" w:ascii="Times New Roman"/>
          <w:noProof w:val="false"/>
          <w:sz w:val="24"/>
          <w:szCs w:val="24"/>
          <w:lang w:val="hr-HR"/>
        </w:rPr>
        <w:t xml:space="preserve">, ovaj sud temeljem odredbe čl.  91. st. 5. Stečajnog zakona (Narodne novine </w:t>
      </w:r>
      <w:r>
        <w:rPr>
          <w:rFonts w:cs="Times New Roman" w:eastAsia="Calibri" w:hAnsi="Times New Roman" w:ascii="Times New Roman"/>
          <w:noProof w:val="false"/>
          <w:sz w:val="24"/>
          <w:szCs w:val="24"/>
          <w:lang w:val="hr-HR"/>
        </w:rPr>
        <w:t xml:space="preserve">broj </w:t>
      </w:r>
      <w:r w:rsidR="00355D3F">
        <w:rPr>
          <w:rFonts w:cs="Times New Roman" w:eastAsia="Calibri" w:hAnsi="Times New Roman" w:ascii="Times New Roman"/>
          <w:noProof w:val="false"/>
          <w:sz w:val="24"/>
          <w:szCs w:val="24"/>
          <w:lang w:val="hr-HR"/>
        </w:rPr>
        <w:t>71/15) u vezi s odredbom čl. 441. st. 2. naprijed navedenog stečajnog zakona, ocjenjuje zahtjev za razrješenjem stečajnog upravitelja na osobni zahtjev osnovanim, pa je odlučeno kao u izreci ovog rješenja pod točkom I.</w:t>
      </w:r>
    </w:p>
    <w:p w:rsidRDefault="00355D3F" w:rsidP="00355D3F" w:rsidR="00355D3F">
      <w:pPr>
        <w:spacing w:before="160"/>
        <w:ind w:firstLine="708"/>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lastRenderedPageBreak/>
        <w:t>Novi stečajni upravitelj imenovan je temeljem odredbe čl. 22</w:t>
      </w:r>
      <w:r w:rsidR="00B62B06">
        <w:rPr>
          <w:rFonts w:cs="Times New Roman" w:eastAsia="Calibri" w:hAnsi="Times New Roman" w:ascii="Times New Roman"/>
          <w:noProof w:val="false"/>
          <w:sz w:val="24"/>
          <w:szCs w:val="24"/>
          <w:lang w:val="hr-HR"/>
        </w:rPr>
        <w:t>.</w:t>
      </w:r>
      <w:r>
        <w:rPr>
          <w:rFonts w:cs="Times New Roman" w:eastAsia="Calibri" w:hAnsi="Times New Roman" w:ascii="Times New Roman"/>
          <w:noProof w:val="false"/>
          <w:sz w:val="24"/>
          <w:szCs w:val="24"/>
          <w:lang w:val="hr-HR"/>
        </w:rPr>
        <w:t xml:space="preserve"> Stečajnog zakona  </w:t>
      </w:r>
      <w:r w:rsidR="00B62B06">
        <w:rPr>
          <w:rFonts w:cs="Times New Roman" w:eastAsia="Calibri" w:hAnsi="Times New Roman" w:ascii="Times New Roman"/>
          <w:noProof w:val="false"/>
          <w:sz w:val="24"/>
          <w:szCs w:val="24"/>
          <w:lang w:val="hr-HR"/>
        </w:rPr>
        <w:t>(</w:t>
      </w:r>
      <w:r>
        <w:rPr>
          <w:rFonts w:cs="Times New Roman" w:eastAsia="Calibri" w:hAnsi="Times New Roman" w:ascii="Times New Roman"/>
          <w:noProof w:val="false"/>
          <w:sz w:val="24"/>
          <w:szCs w:val="24"/>
          <w:lang w:val="hr-HR"/>
        </w:rPr>
        <w:t>Narodne novine br. 44/96, 29/99, 129/00, 123/03, 82/06, 116/10, 25/12, 133/12 u daljnjem tekstu SZ) , radi čega je odlučeno kao u izreci ovog rješenja pod točkom II.</w:t>
      </w:r>
    </w:p>
    <w:p w:rsidRDefault="00355D3F" w:rsidP="00355D3F" w:rsidR="00355D3F">
      <w:pPr>
        <w:spacing w:before="160"/>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Temeljem odredbe čl. 23. st. 6. SZ-a odlučeno je kao u izreci ovog rješenja pod točkom III.</w:t>
      </w:r>
    </w:p>
    <w:p w:rsidRDefault="00355D3F" w:rsidP="00355D3F" w:rsidR="00355D3F">
      <w:pPr>
        <w:jc w:val="center"/>
        <w:rPr>
          <w:rFonts w:cs="Times New Roman" w:hAnsi="Times New Roman" w:ascii="Times New Roman"/>
          <w:noProof w:val="false"/>
          <w:sz w:val="24"/>
          <w:szCs w:val="24"/>
          <w:lang w:val="hr-HR"/>
        </w:rPr>
      </w:pPr>
    </w:p>
    <w:p w:rsidRDefault="00355D3F" w:rsidP="00355D3F" w:rsidR="00355D3F">
      <w:pPr>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U Splitu, </w:t>
      </w:r>
      <w:r w:rsidR="00085905">
        <w:rPr>
          <w:rFonts w:cs="Times New Roman" w:hAnsi="Times New Roman" w:ascii="Times New Roman"/>
          <w:noProof w:val="false"/>
          <w:sz w:val="24"/>
          <w:szCs w:val="24"/>
          <w:lang w:val="hr-HR"/>
        </w:rPr>
        <w:t>06. listopada</w:t>
      </w:r>
      <w:r>
        <w:rPr>
          <w:rFonts w:cs="Times New Roman" w:hAnsi="Times New Roman" w:ascii="Times New Roman"/>
          <w:noProof w:val="false"/>
          <w:sz w:val="24"/>
          <w:szCs w:val="24"/>
          <w:lang w:val="hr-HR"/>
        </w:rPr>
        <w:t xml:space="preserve"> 2016. godine</w:t>
      </w:r>
    </w:p>
    <w:p w:rsidRDefault="00355D3F" w:rsidP="00355D3F" w:rsidR="00355D3F">
      <w:pPr>
        <w:ind w:left="6480"/>
        <w:jc w:val="center"/>
        <w:rPr>
          <w:rFonts w:cs="Times New Roman" w:hAnsi="Times New Roman" w:ascii="Times New Roman"/>
          <w:noProof w:val="false"/>
          <w:sz w:val="24"/>
          <w:szCs w:val="24"/>
          <w:lang w:val="hr-HR"/>
        </w:rPr>
      </w:pPr>
    </w:p>
    <w:p w:rsidRDefault="00B62B06" w:rsidP="00B62B06" w:rsidR="00355D3F">
      <w:pPr>
        <w:ind w:left="6372"/>
        <w:jc w:val="right"/>
        <w:rPr>
          <w:rFonts w:cs="Times New Roman" w:hAnsi="Times New Roman" w:ascii="Times New Roman"/>
          <w:sz w:val="24"/>
          <w:szCs w:val="24"/>
        </w:rPr>
      </w:pPr>
      <w:r>
        <w:rPr>
          <w:rFonts w:cs="Times New Roman" w:hAnsi="Times New Roman" w:ascii="Times New Roman"/>
          <w:sz w:val="24"/>
          <w:szCs w:val="24"/>
        </w:rPr>
        <w:t>SUDAC</w:t>
      </w:r>
    </w:p>
    <w:p w:rsidRDefault="00B62B06" w:rsidP="00B62B06" w:rsidR="00B62B06">
      <w:pPr>
        <w:ind w:left="6372"/>
        <w:jc w:val="right"/>
        <w:rPr>
          <w:rFonts w:cs="Times New Roman" w:hAnsi="Times New Roman" w:ascii="Times New Roman"/>
          <w:sz w:val="24"/>
          <w:szCs w:val="24"/>
        </w:rPr>
      </w:pPr>
    </w:p>
    <w:p w:rsidRDefault="00B62B06" w:rsidP="00B62B06" w:rsidR="00B62B06">
      <w:pPr>
        <w:ind w:left="6372"/>
        <w:jc w:val="right"/>
        <w:rPr>
          <w:rFonts w:cs="Times New Roman" w:hAnsi="Times New Roman" w:ascii="Times New Roman"/>
          <w:sz w:val="24"/>
          <w:szCs w:val="24"/>
        </w:rPr>
      </w:pPr>
    </w:p>
    <w:p w:rsidRDefault="00B62B06" w:rsidP="00B62B06" w:rsidR="00B62B06">
      <w:pPr>
        <w:ind w:left="6372"/>
        <w:jc w:val="right"/>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355D3F" w:rsidP="00355D3F" w:rsidR="00355D3F">
      <w:pPr>
        <w:numPr>
          <w:ilvl w:val="12"/>
          <w:numId w:val="0"/>
        </w:numPr>
        <w:rPr>
          <w:rFonts w:cs="Times New Roman" w:hAnsi="Times New Roman" w:ascii="Times New Roman"/>
          <w:noProof w:val="false"/>
          <w:sz w:val="24"/>
          <w:szCs w:val="24"/>
          <w:lang w:val="hr-HR"/>
        </w:rPr>
      </w:pPr>
    </w:p>
    <w:p w:rsidRDefault="00355D3F" w:rsidP="00355D3F" w:rsidR="00355D3F">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5D3F" w:rsidP="00355D3F" w:rsidR="00355D3F">
      <w:pPr>
        <w:rPr>
          <w:rFonts w:cs="Times New Roman" w:hAnsi="Times New Roman" w:ascii="Times New Roman"/>
          <w:noProof w:val="false"/>
          <w:sz w:val="24"/>
          <w:szCs w:val="24"/>
          <w:lang w:val="hr-HR"/>
        </w:rPr>
      </w:pPr>
    </w:p>
    <w:p w:rsidRDefault="00355D3F" w:rsidP="00355D3F" w:rsidR="00355D3F">
      <w:pPr>
        <w:rPr>
          <w:rFonts w:cs="Times New Roman" w:hAnsi="Times New Roman" w:ascii="Times New Roman"/>
          <w:noProof w:val="false"/>
          <w:sz w:val="24"/>
          <w:szCs w:val="24"/>
          <w:lang w:val="hr-HR"/>
        </w:rPr>
      </w:pPr>
    </w:p>
    <w:p w:rsidRDefault="00355D3F" w:rsidP="00355D3F" w:rsidR="00355D3F">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DNA:</w:t>
      </w:r>
    </w:p>
    <w:p w:rsidRDefault="00355D3F" w:rsidP="00355D3F" w:rsidR="00355D3F">
      <w:pPr>
        <w:ind w:firstLine="20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razriješenom stečajnom upravitelju Perici Mitroviću</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novoimenovanom stečajnom upravitelju </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FINA- </w:t>
      </w:r>
      <w:r w:rsidR="00B62B06">
        <w:rPr>
          <w:rFonts w:cs="Times New Roman" w:hAnsi="Times New Roman" w:ascii="Times New Roman"/>
          <w:noProof w:val="false"/>
          <w:sz w:val="24"/>
          <w:szCs w:val="24"/>
          <w:lang w:val="hr-HR"/>
        </w:rPr>
        <w:t>Split</w:t>
      </w:r>
    </w:p>
    <w:p w:rsidRDefault="00B62B06"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sudska pisarnica </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sudski registar – po pravomoćnosti</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Županijsko državno odvjetništvu u Splitu, Građansko-upravni odjel</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Ministarstvo pravosuđa</w:t>
      </w:r>
    </w:p>
    <w:p w:rsidRDefault="00085905" w:rsidP="00355D3F" w:rsidR="00085905">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razlučni vjerovnika Zagrebačka banka d.d. na znanje </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mrežna stranica e-Oglasna ploča sudova </w:t>
      </w:r>
    </w:p>
    <w:p w:rsidRDefault="00355D3F" w:rsidP="00355D3F" w:rsidR="00355D3F">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spis</w:t>
      </w:r>
    </w:p>
    <w:p w:rsidRDefault="00355D3F" w:rsidP="00355D3F" w:rsidR="00355D3F"/>
    <w:p w:rsidRDefault="00355D3F" w:rsidP="00355D3F" w:rsidR="00355D3F"/>
    <w:p w:rsidRDefault="00853B3E" w:rsidR="00853B3E"/>
    <w:sectPr w:rsidSect="00085905" w:rsidR="00853B3E">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5905" w:rsidP="00085905" w:rsidR="00085905">
      <w:r>
        <w:separator/>
      </w:r>
    </w:p>
  </w:endnote>
  <w:endnote w:id="0" w:type="continuationSeparator">
    <w:p w:rsidRDefault="00085905" w:rsidP="00085905" w:rsidR="000859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818048"/>
      <w:docPartObj>
        <w:docPartGallery w:val="Page Numbers (Bottom of Page)"/>
        <w:docPartUnique/>
      </w:docPartObj>
    </w:sdtPr>
    <w:sdtEndPr/>
    <w:sdtContent>
      <w:p w:rsidRDefault="00085905" w:rsidR="00085905">
        <w:pPr>
          <w:pStyle w:val="Podnoje"/>
          <w:jc w:val="center"/>
        </w:pPr>
        <w:r>
          <w:fldChar w:fldCharType="begin"/>
        </w:r>
        <w:r>
          <w:instrText>PAGE   \* MERGEFORMAT</w:instrText>
        </w:r>
        <w:r>
          <w:fldChar w:fldCharType="separate"/>
        </w:r>
        <w:r w:rsidR="001606D6" w:rsidRPr="001606D6">
          <w:rPr>
            <w:lang w:val="hr-HR"/>
          </w:rPr>
          <w:t>2</w:t>
        </w:r>
        <w:r>
          <w:fldChar w:fldCharType="end"/>
        </w:r>
      </w:p>
    </w:sdtContent>
  </w:sdt>
  <w:p w:rsidRDefault="00085905" w:rsidR="000859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5905" w:rsidP="00085905" w:rsidR="00085905">
      <w:r>
        <w:separator/>
      </w:r>
    </w:p>
  </w:footnote>
  <w:footnote w:id="0" w:type="continuationSeparator">
    <w:p w:rsidRDefault="00085905" w:rsidP="00085905" w:rsidR="000859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905" w:rsidP="00085905" w:rsidR="00085905" w:rsidRPr="00085905">
    <w:pPr>
      <w:pStyle w:val="Zaglavlje"/>
      <w:jc w:val="right"/>
      <w:rPr>
        <w:rFonts w:cs="Times New Roman" w:hAnsi="Times New Roman" w:ascii="Times New Roman"/>
        <w:sz w:val="24"/>
        <w:szCs w:val="24"/>
        <w:lang w:val="hr-HR"/>
      </w:rPr>
    </w:pPr>
    <w:r w:rsidRPr="00085905">
      <w:rPr>
        <w:rFonts w:cs="Times New Roman" w:hAnsi="Times New Roman" w:ascii="Times New Roman"/>
        <w:sz w:val="24"/>
        <w:szCs w:val="24"/>
        <w:lang w:val="hr-HR"/>
      </w:rPr>
      <w:t>4.St-484/2013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plc="041A0003" w:ilvl="4">
      <w:start w:val="1"/>
      <w:numFmt w:val="bullet"/>
      <w:lvlText w:val="o"/>
      <w:lvlJc w:val="left"/>
      <w:pPr>
        <w:ind w:hanging="360" w:left="4298"/>
      </w:pPr>
      <w:rPr>
        <w:rFonts w:cs="Courier New" w:hAnsi="Courier New" w:ascii="Courier New" w:hint="default"/>
      </w:rPr>
    </w:lvl>
    <w:lvl w:tplc="041A0005" w:ilvl="5">
      <w:start w:val="1"/>
      <w:numFmt w:val="bullet"/>
      <w:lvlText w:val=""/>
      <w:lvlJc w:val="left"/>
      <w:pPr>
        <w:ind w:hanging="360" w:left="5018"/>
      </w:pPr>
      <w:rPr>
        <w:rFonts w:hAnsi="Wingdings" w:ascii="Wingdings" w:hint="default"/>
      </w:rPr>
    </w:lvl>
    <w:lvl w:tplc="041A0001" w:ilvl="6">
      <w:start w:val="1"/>
      <w:numFmt w:val="bullet"/>
      <w:lvlText w:val=""/>
      <w:lvlJc w:val="left"/>
      <w:pPr>
        <w:ind w:hanging="360" w:left="5738"/>
      </w:pPr>
      <w:rPr>
        <w:rFonts w:hAnsi="Symbol" w:ascii="Symbol" w:hint="default"/>
      </w:rPr>
    </w:lvl>
    <w:lvl w:tplc="041A0003" w:ilvl="7">
      <w:start w:val="1"/>
      <w:numFmt w:val="bullet"/>
      <w:lvlText w:val="o"/>
      <w:lvlJc w:val="left"/>
      <w:pPr>
        <w:ind w:hanging="360" w:left="6458"/>
      </w:pPr>
      <w:rPr>
        <w:rFonts w:cs="Courier New" w:hAnsi="Courier New" w:ascii="Courier New" w:hint="default"/>
      </w:rPr>
    </w:lvl>
    <w:lvl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D3F"/>
    <w:rsid w:val="00066650"/>
    <w:rsid w:val="00085905"/>
    <w:rsid w:val="00085E7C"/>
    <w:rsid w:val="000B4D96"/>
    <w:rsid w:val="001606D6"/>
    <w:rsid w:val="00355D3F"/>
    <w:rsid w:val="003C2F22"/>
    <w:rsid w:val="00417EA6"/>
    <w:rsid w:val="004C0358"/>
    <w:rsid w:val="0071519E"/>
    <w:rsid w:val="007F7A84"/>
    <w:rsid w:val="00814EDB"/>
    <w:rsid w:val="00815142"/>
    <w:rsid w:val="00853B3E"/>
    <w:rsid w:val="00981D37"/>
    <w:rsid w:val="00A51DE9"/>
    <w:rsid w:val="00B62B06"/>
    <w:rsid w:val="00B7506F"/>
    <w:rsid w:val="00DA36DC"/>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D3F"/>
    <w:pPr>
      <w:jc w:val="both"/>
    </w:pPr>
    <w:rPr>
      <w:rFonts w:hAnsiTheme="minorHAnsi" w:asciiTheme="minorHAnsi"/>
      <w:noProof/>
      <w:sz w:val="22"/>
      <w:lang w:val="cs-CZ"/>
    </w:rPr>
  </w:style>
  <w:style w:styleId="Naslov1" w:type="paragraph">
    <w:name w:val="heading 1"/>
    <w:basedOn w:val="Normal"/>
    <w:next w:val="Normal"/>
    <w:link w:val="Naslov1Char"/>
    <w:qFormat/>
    <w:rsid w:val="00355D3F"/>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55D3F"/>
    <w:rPr>
      <w:rFonts w:cs="Times New Roman" w:eastAsia="Times New Roman"/>
      <w:b/>
      <w:bCs/>
      <w:szCs w:val="24"/>
      <w:lang w:eastAsia="hr-HR"/>
    </w:rPr>
  </w:style>
  <w:style w:styleId="Tijeloteksta" w:type="paragraph">
    <w:name w:val="Body Text"/>
    <w:basedOn w:val="Normal"/>
    <w:link w:val="TijelotekstaChar"/>
    <w:semiHidden/>
    <w:unhideWhenUsed/>
    <w:rsid w:val="00355D3F"/>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355D3F"/>
    <w:rPr>
      <w:rFonts w:cs="Times New Roman" w:eastAsia="Times New Roman"/>
      <w:szCs w:val="24"/>
      <w:lang w:eastAsia="hr-HR"/>
    </w:rPr>
  </w:style>
  <w:style w:styleId="Odlomakpopisa" w:type="paragraph">
    <w:name w:val="List Paragraph"/>
    <w:basedOn w:val="Normal"/>
    <w:uiPriority w:val="34"/>
    <w:qFormat/>
    <w:rsid w:val="00355D3F"/>
    <w:pPr>
      <w:ind w:left="720"/>
      <w:contextualSpacing/>
    </w:pPr>
  </w:style>
  <w:style w:styleId="Tekstbalonia" w:type="paragraph">
    <w:name w:val="Balloon Text"/>
    <w:basedOn w:val="Normal"/>
    <w:link w:val="TekstbaloniaChar"/>
    <w:uiPriority w:val="99"/>
    <w:semiHidden/>
    <w:unhideWhenUsed/>
    <w:rsid w:val="00DA36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36DC"/>
    <w:rPr>
      <w:rFonts w:cs="Tahoma" w:hAnsi="Tahoma" w:ascii="Tahoma"/>
      <w:noProof/>
      <w:sz w:val="16"/>
      <w:szCs w:val="16"/>
      <w:lang w:val="cs-CZ"/>
    </w:rPr>
  </w:style>
  <w:style w:styleId="Zaglavlje" w:type="paragraph">
    <w:name w:val="header"/>
    <w:basedOn w:val="Normal"/>
    <w:link w:val="ZaglavljeChar"/>
    <w:uiPriority w:val="99"/>
    <w:unhideWhenUsed/>
    <w:rsid w:val="00085905"/>
    <w:pPr>
      <w:tabs>
        <w:tab w:pos="4536" w:val="center"/>
        <w:tab w:pos="9072" w:val="right"/>
      </w:tabs>
    </w:pPr>
  </w:style>
  <w:style w:customStyle="true" w:styleId="ZaglavljeChar" w:type="character">
    <w:name w:val="Zaglavlje Char"/>
    <w:basedOn w:val="Zadanifontodlomka"/>
    <w:link w:val="Zaglavlje"/>
    <w:uiPriority w:val="99"/>
    <w:rsid w:val="00085905"/>
    <w:rPr>
      <w:rFonts w:hAnsiTheme="minorHAnsi" w:asciiTheme="minorHAnsi"/>
      <w:noProof/>
      <w:sz w:val="22"/>
      <w:lang w:val="cs-CZ"/>
    </w:rPr>
  </w:style>
  <w:style w:styleId="Podnoje" w:type="paragraph">
    <w:name w:val="footer"/>
    <w:basedOn w:val="Normal"/>
    <w:link w:val="PodnojeChar"/>
    <w:uiPriority w:val="99"/>
    <w:unhideWhenUsed/>
    <w:rsid w:val="00085905"/>
    <w:pPr>
      <w:tabs>
        <w:tab w:pos="4536" w:val="center"/>
        <w:tab w:pos="9072" w:val="right"/>
      </w:tabs>
    </w:pPr>
  </w:style>
  <w:style w:customStyle="true" w:styleId="PodnojeChar" w:type="character">
    <w:name w:val="Podnožje Char"/>
    <w:basedOn w:val="Zadanifontodlomka"/>
    <w:link w:val="Podnoje"/>
    <w:uiPriority w:val="99"/>
    <w:rsid w:val="00085905"/>
    <w:rPr>
      <w:rFonts w:hAnsiTheme="minorHAnsi" w:asciiTheme="minorHAnsi"/>
      <w:noProof/>
      <w:sz w:val="22"/>
      <w:lang w:val="cs-CZ"/>
    </w:rPr>
  </w:style>
  <w:style w:styleId="Tekstrezerviranogmjesta" w:type="character">
    <w:name w:val="Placeholder Text"/>
    <w:basedOn w:val="Zadanifontodlomka"/>
    <w:uiPriority w:val="99"/>
    <w:semiHidden/>
    <w:rsid w:val="001606D6"/>
    <w:rPr>
      <w:color w:val="808080"/>
      <w:bdr w:space="0" w:sz="0" w:color="auto" w:val="none"/>
      <w:shd w:fill="auto" w:color="auto" w:val="clear"/>
    </w:rPr>
  </w:style>
  <w:style w:customStyle="true" w:styleId="eSPISCCParagraphDefaultFont" w:type="character">
    <w:name w:val="eSPIS_CC_Paragraph Default Font"/>
    <w:basedOn w:val="Zadanifontodlomka"/>
    <w:rsid w:val="001606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06D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606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06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D3F"/>
    <w:pPr>
      <w:jc w:val="both"/>
    </w:pPr>
    <w:rPr>
      <w:rFonts w:asciiTheme="minorHAnsi" w:hAnsiTheme="minorHAnsi"/>
      <w:noProof/>
      <w:sz w:val="22"/>
      <w:lang w:val="cs-CZ"/>
    </w:rPr>
  </w:style>
  <w:style w:styleId="Naslov1" w:type="paragraph">
    <w:name w:val="heading 1"/>
    <w:basedOn w:val="Normal"/>
    <w:next w:val="Normal"/>
    <w:link w:val="Naslov1Char"/>
    <w:qFormat/>
    <w:rsid w:val="00355D3F"/>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55D3F"/>
    <w:rPr>
      <w:rFonts w:cs="Times New Roman" w:eastAsia="Times New Roman"/>
      <w:b/>
      <w:bCs/>
      <w:szCs w:val="24"/>
      <w:lang w:eastAsia="hr-HR"/>
    </w:rPr>
  </w:style>
  <w:style w:styleId="Tijeloteksta" w:type="paragraph">
    <w:name w:val="Body Text"/>
    <w:basedOn w:val="Normal"/>
    <w:link w:val="TijelotekstaChar"/>
    <w:semiHidden/>
    <w:unhideWhenUsed/>
    <w:rsid w:val="00355D3F"/>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355D3F"/>
    <w:rPr>
      <w:rFonts w:cs="Times New Roman" w:eastAsia="Times New Roman"/>
      <w:szCs w:val="24"/>
      <w:lang w:eastAsia="hr-HR"/>
    </w:rPr>
  </w:style>
  <w:style w:styleId="Odlomakpopisa" w:type="paragraph">
    <w:name w:val="List Paragraph"/>
    <w:basedOn w:val="Normal"/>
    <w:uiPriority w:val="34"/>
    <w:qFormat/>
    <w:rsid w:val="00355D3F"/>
    <w:pPr>
      <w:ind w:left="720"/>
      <w:contextualSpacing/>
    </w:pPr>
  </w:style>
  <w:style w:styleId="Tekstbalonia" w:type="paragraph">
    <w:name w:val="Balloon Text"/>
    <w:basedOn w:val="Normal"/>
    <w:link w:val="TekstbaloniaChar"/>
    <w:uiPriority w:val="99"/>
    <w:semiHidden/>
    <w:unhideWhenUsed/>
    <w:rsid w:val="00DA36DC"/>
    <w:rPr>
      <w:rFonts w:ascii="Tahoma" w:cs="Tahoma" w:hAnsi="Tahoma"/>
      <w:sz w:val="16"/>
      <w:szCs w:val="16"/>
    </w:rPr>
  </w:style>
  <w:style w:customStyle="1" w:styleId="TekstbaloniaChar" w:type="character">
    <w:name w:val="Tekst balončića Char"/>
    <w:basedOn w:val="Zadanifontodlomka"/>
    <w:link w:val="Tekstbalonia"/>
    <w:uiPriority w:val="99"/>
    <w:semiHidden/>
    <w:rsid w:val="00DA36DC"/>
    <w:rPr>
      <w:rFonts w:ascii="Tahoma" w:cs="Tahoma" w:hAnsi="Tahoma"/>
      <w:noProof/>
      <w:sz w:val="16"/>
      <w:szCs w:val="16"/>
      <w:lang w:val="cs-CZ"/>
    </w:rPr>
  </w:style>
  <w:style w:styleId="Zaglavlje" w:type="paragraph">
    <w:name w:val="header"/>
    <w:basedOn w:val="Normal"/>
    <w:link w:val="ZaglavljeChar"/>
    <w:uiPriority w:val="99"/>
    <w:unhideWhenUsed/>
    <w:rsid w:val="00085905"/>
    <w:pPr>
      <w:tabs>
        <w:tab w:pos="4536" w:val="center"/>
        <w:tab w:pos="9072" w:val="right"/>
      </w:tabs>
    </w:pPr>
  </w:style>
  <w:style w:customStyle="1" w:styleId="ZaglavljeChar" w:type="character">
    <w:name w:val="Zaglavlje Char"/>
    <w:basedOn w:val="Zadanifontodlomka"/>
    <w:link w:val="Zaglavlje"/>
    <w:uiPriority w:val="99"/>
    <w:rsid w:val="00085905"/>
    <w:rPr>
      <w:rFonts w:asciiTheme="minorHAnsi" w:hAnsiTheme="minorHAnsi"/>
      <w:noProof/>
      <w:sz w:val="22"/>
      <w:lang w:val="cs-CZ"/>
    </w:rPr>
  </w:style>
  <w:style w:styleId="Podnoje" w:type="paragraph">
    <w:name w:val="footer"/>
    <w:basedOn w:val="Normal"/>
    <w:link w:val="PodnojeChar"/>
    <w:uiPriority w:val="99"/>
    <w:unhideWhenUsed/>
    <w:rsid w:val="00085905"/>
    <w:pPr>
      <w:tabs>
        <w:tab w:pos="4536" w:val="center"/>
        <w:tab w:pos="9072" w:val="right"/>
      </w:tabs>
    </w:pPr>
  </w:style>
  <w:style w:customStyle="1" w:styleId="PodnojeChar" w:type="character">
    <w:name w:val="Podnožje Char"/>
    <w:basedOn w:val="Zadanifontodlomka"/>
    <w:link w:val="Podnoje"/>
    <w:uiPriority w:val="99"/>
    <w:rsid w:val="00085905"/>
    <w:rPr>
      <w:rFonts w:asciiTheme="minorHAnsi" w:hAnsiTheme="minorHAnsi"/>
      <w:noProof/>
      <w:sz w:val="22"/>
      <w:lang w:val="cs-CZ"/>
    </w:rPr>
  </w:style>
  <w:style w:styleId="Tekstrezerviranogmjesta" w:type="character">
    <w:name w:val="Placeholder Text"/>
    <w:basedOn w:val="Zadanifontodlomka"/>
    <w:uiPriority w:val="99"/>
    <w:semiHidden/>
    <w:rsid w:val="001606D6"/>
    <w:rPr>
      <w:color w:val="808080"/>
      <w:bdr w:color="auto" w:space="0" w:sz="0" w:val="none"/>
      <w:shd w:color="auto" w:fill="auto" w:val="clear"/>
    </w:rPr>
  </w:style>
  <w:style w:customStyle="1" w:styleId="eSPISCCParagraphDefaultFont" w:type="character">
    <w:name w:val="eSPIS_CC_Paragraph Default Font"/>
    <w:basedOn w:val="Zadanifontodlomka"/>
    <w:rsid w:val="001606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06D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606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06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58093">
      <w:bodyDiv w:val="true"/>
      <w:marLeft w:val="0"/>
      <w:marRight w:val="0"/>
      <w:marTop w:val="0"/>
      <w:marBottom w:val="0"/>
      <w:divBdr>
        <w:top w:space="0" w:sz="0" w:color="auto" w:val="none"/>
        <w:left w:space="0" w:sz="0" w:color="auto" w:val="none"/>
        <w:bottom w:space="0" w:sz="0" w:color="auto" w:val="none"/>
        <w:right w:space="0" w:sz="0" w:color="auto" w:val="none"/>
      </w:divBdr>
    </w:div>
    <w:div w:id="289287024">
      <w:bodyDiv w:val="true"/>
      <w:marLeft w:val="0"/>
      <w:marRight w:val="0"/>
      <w:marTop w:val="0"/>
      <w:marBottom w:val="0"/>
      <w:divBdr>
        <w:top w:space="0" w:sz="0" w:color="auto" w:val="none"/>
        <w:left w:space="0" w:sz="0" w:color="auto" w:val="none"/>
        <w:bottom w:space="0" w:sz="0" w:color="auto" w:val="none"/>
        <w:right w:space="0" w:sz="0" w:color="auto" w:val="none"/>
      </w:divBdr>
    </w:div>
    <w:div w:id="1194731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493</properties:Words>
  <properties:Characters>2809</properties:Characters>
  <properties:Lines>73</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2016-09-21T06:02:00Z</dcterms:created>
  <dc:creator>Katarina Mikulić</dc:creator>
  <cp:lastModifiedBy>Katarina Mikulić</cp:lastModifiedBy>
  <dcterms:modified xmlns:xsi="http://www.w3.org/2001/XMLSchema-instance" xsi:type="dcterms:W3CDTF">2016-10-06T13:12:00Z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