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a865b" w14:paraId="84a865b" w:rsidRDefault="00E63362" w:rsidP="00E63362" w:rsidR="00E63362" w:rsidRPr="00A22E0C">
      <w:pPr>
        <w:ind w:firstLine="708" w:left="708"/>
        <w15:collapsed w:val="false"/>
        <w:rPr>
          <w:color w:val="000000"/>
          <w:sz w:val="24"/>
          <w:szCs w:val="24"/>
          <w:lang w:val="hr-HR"/>
        </w:rPr>
      </w:pPr>
      <w:bookmarkStart w:name="_GoBack" w:id="0"/>
      <w:bookmarkEnd w:id="0"/>
      <w:r w:rsidRPr="00A22E0C">
        <w:rPr>
          <w:noProof/>
          <w:color w:val="0000FF"/>
          <w:sz w:val="24"/>
          <w:szCs w:val="24"/>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1A5BED" w:rsidRPr="00A22E0C">
      <w:pPr>
        <w:rPr>
          <w:color w:val="000000"/>
          <w:sz w:val="24"/>
          <w:szCs w:val="24"/>
          <w:lang w:val="hr-HR"/>
        </w:rPr>
      </w:pPr>
      <w:r w:rsidRPr="00A22E0C">
        <w:rPr>
          <w:color w:val="000000"/>
          <w:sz w:val="24"/>
          <w:szCs w:val="24"/>
          <w:lang w:val="hr-HR"/>
        </w:rPr>
        <w:t xml:space="preserve">  </w:t>
      </w:r>
    </w:p>
    <w:p w:rsidRDefault="00E63362" w:rsidP="00E63362" w:rsidR="00E63362" w:rsidRPr="00A22E0C">
      <w:pPr>
        <w:rPr>
          <w:b/>
          <w:sz w:val="24"/>
          <w:szCs w:val="24"/>
          <w:lang w:val="hr-HR"/>
        </w:rPr>
      </w:pPr>
      <w:r w:rsidRPr="00A22E0C">
        <w:rPr>
          <w:color w:val="000000"/>
          <w:sz w:val="24"/>
          <w:szCs w:val="24"/>
          <w:lang w:val="hr-HR"/>
        </w:rPr>
        <w:t xml:space="preserve">      </w:t>
      </w:r>
      <w:r w:rsidRPr="00A22E0C">
        <w:rPr>
          <w:b/>
          <w:sz w:val="24"/>
          <w:szCs w:val="24"/>
          <w:lang w:val="hr-HR"/>
        </w:rPr>
        <w:t>REPUBLIKA HRVATSKA</w:t>
      </w:r>
    </w:p>
    <w:p w:rsidRDefault="00E63362" w:rsidP="00E63362" w:rsidR="00E63362" w:rsidRPr="00A22E0C">
      <w:pPr>
        <w:rPr>
          <w:b/>
          <w:sz w:val="24"/>
          <w:szCs w:val="24"/>
          <w:lang w:val="hr-HR"/>
        </w:rPr>
      </w:pPr>
      <w:r w:rsidRPr="00A22E0C">
        <w:rPr>
          <w:b/>
          <w:sz w:val="24"/>
          <w:szCs w:val="24"/>
          <w:lang w:val="hr-HR"/>
        </w:rPr>
        <w:t xml:space="preserve">     TRGOVAČKI SUD U SPLITU</w:t>
      </w:r>
    </w:p>
    <w:p w:rsidRDefault="00E63362" w:rsidP="00E63362" w:rsidR="00E63362" w:rsidRPr="00A22E0C">
      <w:pPr>
        <w:rPr>
          <w:b/>
          <w:sz w:val="24"/>
          <w:szCs w:val="24"/>
          <w:lang w:val="hr-HR"/>
        </w:rPr>
      </w:pPr>
      <w:r w:rsidRPr="00A22E0C">
        <w:rPr>
          <w:b/>
          <w:sz w:val="24"/>
          <w:szCs w:val="24"/>
          <w:lang w:val="hr-HR"/>
        </w:rPr>
        <w:t xml:space="preserve">   STALNA SLUŽBA DUBROVNIK</w:t>
      </w:r>
    </w:p>
    <w:p w:rsidRDefault="00E63362" w:rsidP="00E63362" w:rsidR="00E63362" w:rsidRPr="00A22E0C">
      <w:pPr>
        <w:rPr>
          <w:b/>
          <w:sz w:val="24"/>
          <w:szCs w:val="24"/>
          <w:lang w:val="hr-HR"/>
        </w:rPr>
      </w:pPr>
      <w:r w:rsidRPr="00A22E0C">
        <w:rPr>
          <w:b/>
          <w:sz w:val="24"/>
          <w:szCs w:val="24"/>
          <w:lang w:val="hr-HR"/>
        </w:rPr>
        <w:t xml:space="preserve">     Dr. A. Starčevića 23, Dubrovnik</w:t>
      </w:r>
    </w:p>
    <w:p w:rsidRDefault="00A22E0C" w:rsidP="00922CC1" w:rsidR="00AD7458" w:rsidRPr="00A22E0C">
      <w:pPr>
        <w:jc w:val="right"/>
        <w:rPr>
          <w:b/>
          <w:sz w:val="24"/>
          <w:szCs w:val="24"/>
          <w:lang w:val="hr-HR"/>
        </w:rPr>
      </w:pPr>
      <w:r w:rsidRPr="00A22E0C">
        <w:rPr>
          <w:b/>
          <w:sz w:val="24"/>
          <w:szCs w:val="24"/>
          <w:lang w:val="hr-HR"/>
        </w:rPr>
        <w:t>Posl. br. 18 St-795/2018</w:t>
      </w:r>
    </w:p>
    <w:p w:rsidRDefault="00922CC1" w:rsidP="00922CC1" w:rsidR="00922CC1" w:rsidRPr="00A22E0C">
      <w:pPr>
        <w:rPr>
          <w:b/>
          <w:sz w:val="24"/>
          <w:szCs w:val="24"/>
          <w:lang w:val="hr-HR"/>
        </w:rPr>
      </w:pPr>
    </w:p>
    <w:p w:rsidRDefault="00922CC1" w:rsidP="00922CC1" w:rsidR="00922CC1" w:rsidRPr="00A22E0C">
      <w:pPr>
        <w:jc w:val="center"/>
        <w:rPr>
          <w:b/>
          <w:sz w:val="24"/>
          <w:szCs w:val="24"/>
          <w:lang w:val="hr-HR"/>
        </w:rPr>
      </w:pPr>
      <w:r w:rsidRPr="00A22E0C">
        <w:rPr>
          <w:b/>
          <w:sz w:val="24"/>
          <w:szCs w:val="24"/>
          <w:lang w:val="hr-HR"/>
        </w:rPr>
        <w:t>R E P U B L I K A    H R V A T S K A</w:t>
      </w:r>
    </w:p>
    <w:p w:rsidRDefault="00AD7458" w:rsidP="00922CC1" w:rsidR="00AD7458" w:rsidRPr="00A22E0C">
      <w:pPr>
        <w:jc w:val="center"/>
        <w:rPr>
          <w:b/>
          <w:sz w:val="24"/>
          <w:szCs w:val="24"/>
          <w:lang w:val="hr-HR"/>
        </w:rPr>
      </w:pPr>
    </w:p>
    <w:p w:rsidRDefault="00A22E0C" w:rsidP="00AD7458" w:rsidR="00922CC1" w:rsidRPr="00A22E0C">
      <w:pPr>
        <w:jc w:val="center"/>
        <w:rPr>
          <w:b/>
          <w:sz w:val="24"/>
          <w:szCs w:val="24"/>
          <w:lang w:val="hr-HR"/>
        </w:rPr>
      </w:pPr>
      <w:r w:rsidRPr="00A22E0C">
        <w:rPr>
          <w:b/>
          <w:sz w:val="24"/>
          <w:szCs w:val="24"/>
          <w:lang w:val="hr-HR"/>
        </w:rPr>
        <w:t>R J E Š E NJ E</w:t>
      </w:r>
    </w:p>
    <w:p w:rsidRDefault="00AD7458" w:rsidP="00922CC1" w:rsidR="00AD7458" w:rsidRPr="00A22E0C">
      <w:pPr>
        <w:jc w:val="center"/>
        <w:rPr>
          <w:b/>
          <w:sz w:val="24"/>
          <w:szCs w:val="24"/>
          <w:lang w:val="hr-HR"/>
        </w:rPr>
      </w:pPr>
    </w:p>
    <w:p w:rsidRDefault="00922CC1" w:rsidP="00922CC1" w:rsidR="00FA3214" w:rsidRPr="00A22E0C">
      <w:pPr>
        <w:jc w:val="both"/>
        <w:rPr>
          <w:sz w:val="24"/>
          <w:szCs w:val="24"/>
          <w:lang w:val="hr-HR"/>
        </w:rPr>
      </w:pPr>
      <w:r w:rsidRPr="00A22E0C">
        <w:rPr>
          <w:sz w:val="24"/>
          <w:szCs w:val="24"/>
          <w:lang w:val="hr-HR"/>
        </w:rPr>
        <w:tab/>
      </w:r>
      <w:r w:rsidR="00FA3214" w:rsidRPr="00A22E0C">
        <w:rPr>
          <w:sz w:val="24"/>
          <w:szCs w:val="24"/>
          <w:lang w:val="hr-HR"/>
        </w:rPr>
        <w:t xml:space="preserve">Trgovački sud u Splitu, Stalna služba u Dubrovniku, po sucu tog suda Katarini Franković, kao sucu pojedincu, u stečajnom postupku nad </w:t>
      </w:r>
      <w:r w:rsidR="00A22E0C" w:rsidRPr="00A22E0C">
        <w:rPr>
          <w:sz w:val="24"/>
          <w:szCs w:val="24"/>
          <w:lang w:val="hr-HR"/>
        </w:rPr>
        <w:t>dužnikom Stečajna masa iza B M, za graditeljstvo, inženjering i trgovinu d.o.o. u stečaju, OIB: 23282102392 zastupan po stečajnom upravitelju Ivan Gjurašić iz Zagreba, Petrinjska 28, OIB:66025260916, izvan ročišta, dana 23. listopada 2018.g.</w:t>
      </w:r>
    </w:p>
    <w:p w:rsidRDefault="00AD7458" w:rsidP="00922CC1" w:rsidR="00AD7458" w:rsidRPr="00A22E0C">
      <w:pPr>
        <w:jc w:val="both"/>
        <w:rPr>
          <w:sz w:val="24"/>
          <w:szCs w:val="24"/>
          <w:lang w:val="hr-HR"/>
        </w:rPr>
      </w:pPr>
    </w:p>
    <w:p w:rsidRDefault="00A22E0C" w:rsidR="00EF4316" w:rsidRPr="00A22E0C">
      <w:pPr>
        <w:pStyle w:val="Tijeloteksta"/>
        <w:jc w:val="center"/>
        <w:rPr>
          <w:b/>
          <w:szCs w:val="24"/>
        </w:rPr>
      </w:pPr>
      <w:r w:rsidRPr="00A22E0C">
        <w:rPr>
          <w:b/>
          <w:szCs w:val="24"/>
        </w:rPr>
        <w:t>r i j e š</w:t>
      </w:r>
      <w:r w:rsidR="00CE7D5C" w:rsidRPr="00A22E0C">
        <w:rPr>
          <w:b/>
          <w:szCs w:val="24"/>
        </w:rPr>
        <w:t xml:space="preserve"> i o</w:t>
      </w:r>
      <w:r w:rsidR="00EF4316" w:rsidRPr="00A22E0C">
        <w:rPr>
          <w:b/>
          <w:szCs w:val="24"/>
        </w:rPr>
        <w:t xml:space="preserve">    j e</w:t>
      </w:r>
    </w:p>
    <w:p w:rsidRDefault="00922CC1" w:rsidP="00922CC1" w:rsidR="00922CC1" w:rsidRPr="00A22E0C">
      <w:pPr>
        <w:jc w:val="both"/>
        <w:rPr>
          <w:sz w:val="24"/>
          <w:szCs w:val="24"/>
          <w:lang w:val="hr-HR"/>
        </w:rPr>
      </w:pPr>
    </w:p>
    <w:p w:rsidRDefault="00922CC1" w:rsidP="00A22E0C" w:rsidR="00922CC1" w:rsidRPr="00A22E0C">
      <w:pPr>
        <w:pStyle w:val="Odlomakpopisa"/>
        <w:numPr>
          <w:ilvl w:val="0"/>
          <w:numId w:val="3"/>
        </w:numPr>
        <w:jc w:val="both"/>
        <w:rPr>
          <w:sz w:val="24"/>
          <w:szCs w:val="24"/>
          <w:lang w:val="hr-HR"/>
        </w:rPr>
      </w:pPr>
      <w:r w:rsidRPr="00A22E0C">
        <w:rPr>
          <w:sz w:val="24"/>
          <w:szCs w:val="24"/>
          <w:lang w:val="hr-HR"/>
        </w:rPr>
        <w:t>Ispravlja</w:t>
      </w:r>
      <w:r w:rsidR="00A22E0C" w:rsidRPr="00A22E0C">
        <w:rPr>
          <w:sz w:val="24"/>
          <w:szCs w:val="24"/>
          <w:lang w:val="hr-HR"/>
        </w:rPr>
        <w:t xml:space="preserve"> se rješenje</w:t>
      </w:r>
      <w:r w:rsidRPr="00A22E0C">
        <w:rPr>
          <w:sz w:val="24"/>
          <w:szCs w:val="24"/>
          <w:lang w:val="hr-HR"/>
        </w:rPr>
        <w:t xml:space="preserve"> Trgovačkog suda u Splitu, Stalne službe u Dubrovniku, pod posl. br. 18 </w:t>
      </w:r>
      <w:r w:rsidR="00FA3214" w:rsidRPr="00A22E0C">
        <w:rPr>
          <w:sz w:val="24"/>
          <w:szCs w:val="24"/>
          <w:lang w:val="hr-HR"/>
        </w:rPr>
        <w:t>St-</w:t>
      </w:r>
      <w:r w:rsidR="00A22E0C" w:rsidRPr="00A22E0C">
        <w:rPr>
          <w:sz w:val="24"/>
          <w:szCs w:val="24"/>
          <w:lang w:val="hr-HR"/>
        </w:rPr>
        <w:t xml:space="preserve">795/2018 </w:t>
      </w:r>
      <w:r w:rsidRPr="00A22E0C">
        <w:rPr>
          <w:sz w:val="24"/>
          <w:szCs w:val="24"/>
          <w:lang w:val="hr-HR"/>
        </w:rPr>
        <w:t xml:space="preserve">od </w:t>
      </w:r>
      <w:r w:rsidR="00A22E0C" w:rsidRPr="00A22E0C">
        <w:rPr>
          <w:sz w:val="24"/>
          <w:szCs w:val="24"/>
          <w:lang w:val="hr-HR"/>
        </w:rPr>
        <w:t>22. listopad</w:t>
      </w:r>
      <w:r w:rsidRPr="00A22E0C">
        <w:rPr>
          <w:sz w:val="24"/>
          <w:szCs w:val="24"/>
          <w:lang w:val="hr-HR"/>
        </w:rPr>
        <w:t>a 201</w:t>
      </w:r>
      <w:r w:rsidR="00A22E0C" w:rsidRPr="00A22E0C">
        <w:rPr>
          <w:sz w:val="24"/>
          <w:szCs w:val="24"/>
          <w:lang w:val="hr-HR"/>
        </w:rPr>
        <w:t>8</w:t>
      </w:r>
      <w:r w:rsidRPr="00A22E0C">
        <w:rPr>
          <w:sz w:val="24"/>
          <w:szCs w:val="24"/>
          <w:lang w:val="hr-HR"/>
        </w:rPr>
        <w:t xml:space="preserve">. </w:t>
      </w:r>
      <w:r w:rsidR="004A102F" w:rsidRPr="00A22E0C">
        <w:rPr>
          <w:sz w:val="24"/>
          <w:szCs w:val="24"/>
          <w:lang w:val="hr-HR"/>
        </w:rPr>
        <w:t>g</w:t>
      </w:r>
      <w:r w:rsidRPr="00A22E0C">
        <w:rPr>
          <w:sz w:val="24"/>
          <w:szCs w:val="24"/>
          <w:lang w:val="hr-HR"/>
        </w:rPr>
        <w:t>odine</w:t>
      </w:r>
      <w:r w:rsidR="004A102F" w:rsidRPr="00A22E0C">
        <w:rPr>
          <w:sz w:val="24"/>
          <w:szCs w:val="24"/>
          <w:lang w:val="hr-HR"/>
        </w:rPr>
        <w:t xml:space="preserve"> </w:t>
      </w:r>
      <w:r w:rsidRPr="00A22E0C">
        <w:rPr>
          <w:sz w:val="24"/>
          <w:szCs w:val="24"/>
          <w:lang w:val="hr-HR"/>
        </w:rPr>
        <w:t>na način da</w:t>
      </w:r>
      <w:r w:rsidR="00FA3214" w:rsidRPr="00A22E0C">
        <w:rPr>
          <w:sz w:val="24"/>
          <w:szCs w:val="24"/>
          <w:lang w:val="hr-HR"/>
        </w:rPr>
        <w:t xml:space="preserve"> u toč. VI</w:t>
      </w:r>
      <w:r w:rsidR="00A22E0C" w:rsidRPr="00A22E0C">
        <w:rPr>
          <w:sz w:val="24"/>
          <w:szCs w:val="24"/>
          <w:lang w:val="hr-HR"/>
        </w:rPr>
        <w:t>I umjesto datuma ročišta 05. studenog 2018.g. treba pravilno stajati "05. prosinca 2018.g.".</w:t>
      </w:r>
      <w:r w:rsidR="00FA3214" w:rsidRPr="00A22E0C">
        <w:rPr>
          <w:sz w:val="24"/>
          <w:szCs w:val="24"/>
          <w:lang w:val="hr-HR"/>
        </w:rPr>
        <w:t xml:space="preserve"> </w:t>
      </w:r>
    </w:p>
    <w:p w:rsidRDefault="00A22E0C" w:rsidP="00A22E0C" w:rsidR="00A22E0C" w:rsidRPr="00A22E0C">
      <w:pPr>
        <w:jc w:val="both"/>
        <w:rPr>
          <w:sz w:val="24"/>
          <w:szCs w:val="24"/>
          <w:lang w:val="hr-HR"/>
        </w:rPr>
      </w:pPr>
    </w:p>
    <w:p w:rsidRDefault="00A22E0C" w:rsidP="00A22E0C" w:rsidR="00A22E0C" w:rsidRPr="00A22E0C">
      <w:pPr>
        <w:jc w:val="both"/>
        <w:rPr>
          <w:sz w:val="24"/>
          <w:szCs w:val="24"/>
          <w:lang w:val="hr-HR"/>
        </w:rPr>
      </w:pPr>
    </w:p>
    <w:p w:rsidRDefault="00922CC1" w:rsidP="00AD7458" w:rsidR="00922CC1" w:rsidRPr="00A22E0C">
      <w:pPr>
        <w:jc w:val="center"/>
        <w:rPr>
          <w:b/>
          <w:sz w:val="24"/>
          <w:szCs w:val="24"/>
          <w:lang w:val="hr-HR"/>
        </w:rPr>
      </w:pPr>
      <w:r w:rsidRPr="00A22E0C">
        <w:rPr>
          <w:b/>
          <w:sz w:val="24"/>
          <w:szCs w:val="24"/>
          <w:lang w:val="hr-HR"/>
        </w:rPr>
        <w:t>Obrazloženje</w:t>
      </w:r>
    </w:p>
    <w:p w:rsidRDefault="00922CC1" w:rsidP="00922CC1" w:rsidR="00922CC1" w:rsidRPr="00A22E0C">
      <w:pPr>
        <w:pStyle w:val="Odlomakpopisa"/>
        <w:ind w:left="1080"/>
        <w:jc w:val="both"/>
        <w:rPr>
          <w:b/>
          <w:sz w:val="24"/>
          <w:szCs w:val="24"/>
          <w:lang w:val="hr-HR"/>
        </w:rPr>
      </w:pPr>
    </w:p>
    <w:p w:rsidRDefault="00922CC1" w:rsidP="00922CC1" w:rsidR="00922CC1" w:rsidRPr="00A22E0C">
      <w:pPr>
        <w:ind w:firstLine="720"/>
        <w:jc w:val="both"/>
        <w:rPr>
          <w:sz w:val="24"/>
          <w:szCs w:val="24"/>
          <w:lang w:val="hr-HR"/>
        </w:rPr>
      </w:pPr>
      <w:r w:rsidRPr="00A22E0C">
        <w:rPr>
          <w:sz w:val="24"/>
          <w:szCs w:val="24"/>
          <w:lang w:val="hr-HR"/>
        </w:rPr>
        <w:t xml:space="preserve">Uvidom u </w:t>
      </w:r>
      <w:r w:rsidR="00A22E0C" w:rsidRPr="00A22E0C">
        <w:rPr>
          <w:sz w:val="24"/>
          <w:szCs w:val="24"/>
          <w:lang w:val="hr-HR"/>
        </w:rPr>
        <w:t>rješenje</w:t>
      </w:r>
      <w:r w:rsidRPr="00A22E0C">
        <w:rPr>
          <w:sz w:val="24"/>
          <w:szCs w:val="24"/>
          <w:lang w:val="hr-HR"/>
        </w:rPr>
        <w:t xml:space="preserve"> Trgovačkog suda u Splitu, Stalne službe u Dubrovniku, </w:t>
      </w:r>
      <w:r w:rsidR="00FA3214" w:rsidRPr="00A22E0C">
        <w:rPr>
          <w:sz w:val="24"/>
          <w:szCs w:val="24"/>
          <w:lang w:val="hr-HR"/>
        </w:rPr>
        <w:t xml:space="preserve">pod posl. br. </w:t>
      </w:r>
      <w:r w:rsidR="004A102F" w:rsidRPr="00A22E0C">
        <w:rPr>
          <w:sz w:val="24"/>
          <w:szCs w:val="24"/>
          <w:lang w:val="hr-HR"/>
        </w:rPr>
        <w:t>18 St-</w:t>
      </w:r>
      <w:r w:rsidR="00A22E0C" w:rsidRPr="00A22E0C">
        <w:rPr>
          <w:sz w:val="24"/>
          <w:szCs w:val="24"/>
          <w:lang w:val="hr-HR"/>
        </w:rPr>
        <w:t>795/2018 od 22. listopada 2018</w:t>
      </w:r>
      <w:r w:rsidR="004A102F" w:rsidRPr="00A22E0C">
        <w:rPr>
          <w:sz w:val="24"/>
          <w:szCs w:val="24"/>
          <w:lang w:val="hr-HR"/>
        </w:rPr>
        <w:t>. g</w:t>
      </w:r>
      <w:r w:rsidR="00A22E0C" w:rsidRPr="00A22E0C">
        <w:rPr>
          <w:sz w:val="24"/>
          <w:szCs w:val="24"/>
          <w:lang w:val="hr-HR"/>
        </w:rPr>
        <w:t>odine sud je utvrdio da je očitom omaškom umjesto datuma ročišta za ispitivanje prijavljenih potraživanja vjerovnika zakazao za dan 5. studenoga 2018. godine umjesto ispravno 05. prosinca 2018.g. Da se radi o očitoj omašci vidljivo je iz samog rješenja</w:t>
      </w:r>
      <w:r w:rsidR="00A22E0C" w:rsidRPr="00A22E0C">
        <w:rPr>
          <w:sz w:val="24"/>
          <w:szCs w:val="24"/>
        </w:rPr>
        <w:t xml:space="preserve"> </w:t>
      </w:r>
      <w:r w:rsidR="00A22E0C" w:rsidRPr="00A22E0C">
        <w:rPr>
          <w:sz w:val="24"/>
          <w:szCs w:val="24"/>
          <w:lang w:val="hr-HR"/>
        </w:rPr>
        <w:t xml:space="preserve">pod posl. br. 18 St-795/2018 od 22. listopada 2018. godine jer je potrebno da protekne rok od 30 dana da vjerovnici prijave svoje tražbine i prava. </w:t>
      </w:r>
    </w:p>
    <w:p w:rsidRDefault="00922CC1" w:rsidP="00922CC1" w:rsidR="00922CC1" w:rsidRPr="00A22E0C">
      <w:pPr>
        <w:pStyle w:val="Odlomakpopisa"/>
        <w:ind w:left="1080"/>
        <w:jc w:val="both"/>
        <w:rPr>
          <w:sz w:val="24"/>
          <w:szCs w:val="24"/>
          <w:lang w:val="hr-HR"/>
        </w:rPr>
      </w:pPr>
    </w:p>
    <w:p w:rsidRDefault="00922CC1" w:rsidP="00922CC1" w:rsidR="00922CC1" w:rsidRPr="00A22E0C">
      <w:pPr>
        <w:ind w:firstLine="720"/>
        <w:jc w:val="both"/>
        <w:rPr>
          <w:sz w:val="24"/>
          <w:szCs w:val="24"/>
          <w:lang w:val="hr-HR"/>
        </w:rPr>
      </w:pPr>
      <w:r w:rsidRPr="00A22E0C">
        <w:rPr>
          <w:sz w:val="24"/>
          <w:szCs w:val="24"/>
          <w:lang w:val="hr-HR"/>
        </w:rPr>
        <w:t xml:space="preserve">Slijedom navedenog valjalo je na temelju čl. 10. Stečajnog zakona (NN 71/15, dalje u tekstu: SZ)  primijeniti  čl. 340., 342. i 347. Zakona o parničnom postupku (Narodne novine broj 53/91, 91/92, 58/93, 112/99, 88/01, 117/03, 88/05, 02/07, 84/08, 123/08, 57/11, 148/11, 25/13, 89/14, dalje u tekstu: ZPP-a) </w:t>
      </w:r>
      <w:r w:rsidR="00AD7458" w:rsidRPr="00A22E0C">
        <w:rPr>
          <w:sz w:val="24"/>
          <w:szCs w:val="24"/>
          <w:lang w:val="hr-HR"/>
        </w:rPr>
        <w:t xml:space="preserve">i ispraviti i dopuniti </w:t>
      </w:r>
      <w:r w:rsidR="00A22E0C" w:rsidRPr="00A22E0C">
        <w:rPr>
          <w:sz w:val="24"/>
          <w:szCs w:val="24"/>
          <w:lang w:val="hr-HR"/>
        </w:rPr>
        <w:t>rješenje</w:t>
      </w:r>
      <w:r w:rsidRPr="00A22E0C">
        <w:rPr>
          <w:sz w:val="24"/>
          <w:szCs w:val="24"/>
          <w:lang w:val="hr-HR"/>
        </w:rPr>
        <w:t xml:space="preserve"> na način kako je to navedeno u izreci.</w:t>
      </w:r>
    </w:p>
    <w:p w:rsidRDefault="00922CC1" w:rsidP="00922CC1" w:rsidR="00922CC1" w:rsidRPr="00A22E0C">
      <w:pPr>
        <w:pStyle w:val="Odlomakpopisa"/>
        <w:ind w:left="1080"/>
        <w:jc w:val="both"/>
        <w:rPr>
          <w:sz w:val="24"/>
          <w:szCs w:val="24"/>
          <w:lang w:val="hr-HR"/>
        </w:rPr>
      </w:pPr>
    </w:p>
    <w:p w:rsidRDefault="00922CC1" w:rsidP="00922CC1" w:rsidR="00922CC1" w:rsidRPr="00A22E0C">
      <w:pPr>
        <w:pStyle w:val="Odlomakpopisa"/>
        <w:ind w:left="1080"/>
        <w:jc w:val="both"/>
        <w:rPr>
          <w:sz w:val="24"/>
          <w:szCs w:val="24"/>
          <w:lang w:val="hr-HR"/>
        </w:rPr>
      </w:pPr>
      <w:r w:rsidRPr="00A22E0C">
        <w:rPr>
          <w:sz w:val="24"/>
          <w:szCs w:val="24"/>
          <w:lang w:val="hr-HR"/>
        </w:rPr>
        <w:t xml:space="preserve">Zbog navedenog, na temelju navedenih propisa, odlučeno je kao u izreci. </w:t>
      </w:r>
    </w:p>
    <w:p w:rsidRDefault="00922CC1" w:rsidP="00922CC1" w:rsidR="00922CC1" w:rsidRPr="00A22E0C">
      <w:pPr>
        <w:pStyle w:val="Odlomakpopisa"/>
        <w:ind w:left="1080"/>
        <w:jc w:val="both"/>
        <w:rPr>
          <w:sz w:val="24"/>
          <w:szCs w:val="24"/>
          <w:lang w:val="hr-HR"/>
        </w:rPr>
      </w:pPr>
    </w:p>
    <w:p w:rsidRDefault="00922CC1" w:rsidP="00922CC1" w:rsidR="00922CC1" w:rsidRPr="00A22E0C">
      <w:pPr>
        <w:pStyle w:val="Odlomakpopisa"/>
        <w:ind w:left="1080"/>
        <w:jc w:val="center"/>
        <w:rPr>
          <w:b/>
          <w:sz w:val="24"/>
          <w:szCs w:val="24"/>
          <w:lang w:val="hr-HR"/>
        </w:rPr>
      </w:pPr>
      <w:r w:rsidRPr="00A22E0C">
        <w:rPr>
          <w:b/>
          <w:sz w:val="24"/>
          <w:szCs w:val="24"/>
          <w:lang w:val="hr-HR"/>
        </w:rPr>
        <w:t xml:space="preserve">U Dubrovniku, </w:t>
      </w:r>
      <w:r w:rsidR="00A22E0C" w:rsidRPr="00A22E0C">
        <w:rPr>
          <w:b/>
          <w:sz w:val="24"/>
          <w:szCs w:val="24"/>
          <w:lang w:val="hr-HR"/>
        </w:rPr>
        <w:t>23</w:t>
      </w:r>
      <w:r w:rsidR="004A102F" w:rsidRPr="00A22E0C">
        <w:rPr>
          <w:b/>
          <w:sz w:val="24"/>
          <w:szCs w:val="24"/>
          <w:lang w:val="hr-HR"/>
        </w:rPr>
        <w:t xml:space="preserve">. </w:t>
      </w:r>
      <w:r w:rsidR="00A22E0C" w:rsidRPr="00A22E0C">
        <w:rPr>
          <w:b/>
          <w:sz w:val="24"/>
          <w:szCs w:val="24"/>
          <w:lang w:val="hr-HR"/>
        </w:rPr>
        <w:t>listopad</w:t>
      </w:r>
      <w:r w:rsidRPr="00A22E0C">
        <w:rPr>
          <w:b/>
          <w:sz w:val="24"/>
          <w:szCs w:val="24"/>
          <w:lang w:val="hr-HR"/>
        </w:rPr>
        <w:t>a 201</w:t>
      </w:r>
      <w:r w:rsidR="004A102F" w:rsidRPr="00A22E0C">
        <w:rPr>
          <w:b/>
          <w:sz w:val="24"/>
          <w:szCs w:val="24"/>
          <w:lang w:val="hr-HR"/>
        </w:rPr>
        <w:t>8</w:t>
      </w:r>
      <w:r w:rsidRPr="00A22E0C">
        <w:rPr>
          <w:b/>
          <w:sz w:val="24"/>
          <w:szCs w:val="24"/>
          <w:lang w:val="hr-HR"/>
        </w:rPr>
        <w:t>. godine</w:t>
      </w:r>
    </w:p>
    <w:p w:rsidRDefault="00922CC1" w:rsidP="00922CC1" w:rsidR="00922CC1" w:rsidRPr="00A22E0C">
      <w:pPr>
        <w:pStyle w:val="Odlomakpopisa"/>
        <w:ind w:left="1080"/>
        <w:jc w:val="both"/>
        <w:rPr>
          <w:b/>
          <w:sz w:val="24"/>
          <w:szCs w:val="24"/>
          <w:lang w:val="hr-HR"/>
        </w:rPr>
      </w:pPr>
    </w:p>
    <w:p w:rsidRDefault="00922CC1" w:rsidP="00922CC1" w:rsidR="00922CC1" w:rsidRPr="00A22E0C">
      <w:pPr>
        <w:pStyle w:val="Odlomakpopisa"/>
        <w:ind w:left="1080"/>
        <w:jc w:val="both"/>
        <w:rPr>
          <w:b/>
          <w:sz w:val="24"/>
          <w:szCs w:val="24"/>
          <w:lang w:val="hr-HR"/>
        </w:rPr>
      </w:pPr>
      <w:r w:rsidRPr="00A22E0C">
        <w:rPr>
          <w:b/>
          <w:sz w:val="24"/>
          <w:szCs w:val="24"/>
          <w:lang w:val="hr-HR"/>
        </w:rPr>
        <w:tab/>
      </w:r>
      <w:r w:rsidRPr="00A22E0C">
        <w:rPr>
          <w:b/>
          <w:sz w:val="24"/>
          <w:szCs w:val="24"/>
          <w:lang w:val="hr-HR"/>
        </w:rPr>
        <w:tab/>
      </w:r>
      <w:r w:rsidRPr="00A22E0C">
        <w:rPr>
          <w:b/>
          <w:sz w:val="24"/>
          <w:szCs w:val="24"/>
          <w:lang w:val="hr-HR"/>
        </w:rPr>
        <w:tab/>
      </w:r>
      <w:r w:rsidRPr="00A22E0C">
        <w:rPr>
          <w:b/>
          <w:sz w:val="24"/>
          <w:szCs w:val="24"/>
          <w:lang w:val="hr-HR"/>
        </w:rPr>
        <w:tab/>
      </w:r>
      <w:r w:rsidRPr="00A22E0C">
        <w:rPr>
          <w:b/>
          <w:sz w:val="24"/>
          <w:szCs w:val="24"/>
          <w:lang w:val="hr-HR"/>
        </w:rPr>
        <w:tab/>
      </w:r>
      <w:r w:rsidRPr="00A22E0C">
        <w:rPr>
          <w:b/>
          <w:sz w:val="24"/>
          <w:szCs w:val="24"/>
          <w:lang w:val="hr-HR"/>
        </w:rPr>
        <w:tab/>
      </w:r>
      <w:r w:rsidRPr="00A22E0C">
        <w:rPr>
          <w:b/>
          <w:sz w:val="24"/>
          <w:szCs w:val="24"/>
          <w:lang w:val="hr-HR"/>
        </w:rPr>
        <w:tab/>
        <w:t>Sudac:</w:t>
      </w:r>
    </w:p>
    <w:p w:rsidRDefault="00922CC1" w:rsidP="00922CC1" w:rsidR="00922CC1" w:rsidRPr="00A22E0C">
      <w:pPr>
        <w:pStyle w:val="Odlomakpopisa"/>
        <w:ind w:left="1080"/>
        <w:jc w:val="both"/>
        <w:rPr>
          <w:b/>
          <w:sz w:val="24"/>
          <w:szCs w:val="24"/>
          <w:lang w:val="hr-HR"/>
        </w:rPr>
      </w:pPr>
    </w:p>
    <w:p w:rsidRDefault="00922CC1" w:rsidP="00922CC1" w:rsidR="00922CC1" w:rsidRPr="00A22E0C">
      <w:pPr>
        <w:pStyle w:val="Odlomakpopisa"/>
        <w:ind w:left="1080"/>
        <w:jc w:val="both"/>
        <w:rPr>
          <w:b/>
          <w:sz w:val="24"/>
          <w:szCs w:val="24"/>
          <w:lang w:val="hr-HR"/>
        </w:rPr>
      </w:pPr>
      <w:r w:rsidRPr="00A22E0C">
        <w:rPr>
          <w:b/>
          <w:sz w:val="24"/>
          <w:szCs w:val="24"/>
          <w:lang w:val="hr-HR"/>
        </w:rPr>
        <w:tab/>
      </w:r>
      <w:r w:rsidRPr="00A22E0C">
        <w:rPr>
          <w:b/>
          <w:sz w:val="24"/>
          <w:szCs w:val="24"/>
          <w:lang w:val="hr-HR"/>
        </w:rPr>
        <w:tab/>
      </w:r>
      <w:r w:rsidRPr="00A22E0C">
        <w:rPr>
          <w:b/>
          <w:sz w:val="24"/>
          <w:szCs w:val="24"/>
          <w:lang w:val="hr-HR"/>
        </w:rPr>
        <w:tab/>
      </w:r>
      <w:r w:rsidRPr="00A22E0C">
        <w:rPr>
          <w:b/>
          <w:sz w:val="24"/>
          <w:szCs w:val="24"/>
          <w:lang w:val="hr-HR"/>
        </w:rPr>
        <w:tab/>
      </w:r>
      <w:r w:rsidRPr="00A22E0C">
        <w:rPr>
          <w:b/>
          <w:sz w:val="24"/>
          <w:szCs w:val="24"/>
          <w:lang w:val="hr-HR"/>
        </w:rPr>
        <w:tab/>
      </w:r>
      <w:r w:rsidRPr="00A22E0C">
        <w:rPr>
          <w:b/>
          <w:sz w:val="24"/>
          <w:szCs w:val="24"/>
          <w:lang w:val="hr-HR"/>
        </w:rPr>
        <w:tab/>
      </w:r>
      <w:r w:rsidRPr="00A22E0C">
        <w:rPr>
          <w:b/>
          <w:sz w:val="24"/>
          <w:szCs w:val="24"/>
          <w:lang w:val="hr-HR"/>
        </w:rPr>
        <w:tab/>
        <w:t>Katarina Franković</w:t>
      </w:r>
    </w:p>
    <w:p w:rsidRDefault="00922CC1" w:rsidP="00922CC1" w:rsidR="00922CC1" w:rsidRPr="00A22E0C">
      <w:pPr>
        <w:pStyle w:val="Odlomakpopisa"/>
        <w:ind w:left="1080"/>
        <w:jc w:val="both"/>
        <w:rPr>
          <w:b/>
          <w:sz w:val="24"/>
          <w:szCs w:val="24"/>
          <w:lang w:val="hr-HR"/>
        </w:rPr>
      </w:pPr>
    </w:p>
    <w:p w:rsidRDefault="00A22E0C" w:rsidP="00A22E0C" w:rsidR="00A22E0C" w:rsidRPr="00A22E0C">
      <w:pPr>
        <w:rPr>
          <w:b/>
          <w:sz w:val="24"/>
          <w:szCs w:val="24"/>
        </w:rPr>
      </w:pPr>
      <w:r w:rsidRPr="00A22E0C">
        <w:rPr>
          <w:b/>
          <w:sz w:val="24"/>
          <w:szCs w:val="24"/>
        </w:rPr>
        <w:t>POUKA O PRAVNOM LIJEKU:</w:t>
      </w:r>
    </w:p>
    <w:p w:rsidRDefault="00A22E0C" w:rsidP="00A22E0C" w:rsidR="00A22E0C" w:rsidRPr="00A22E0C">
      <w:pPr>
        <w:jc w:val="both"/>
        <w:rPr>
          <w:sz w:val="24"/>
          <w:szCs w:val="24"/>
        </w:rPr>
      </w:pPr>
      <w:r w:rsidRPr="00A22E0C">
        <w:rPr>
          <w:sz w:val="24"/>
          <w:szCs w:val="24"/>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A22E0C" w:rsidP="00A22E0C" w:rsidR="00A22E0C" w:rsidRPr="00A22E0C">
      <w:pPr>
        <w:jc w:val="center"/>
        <w:rPr>
          <w:b/>
          <w:sz w:val="24"/>
          <w:szCs w:val="24"/>
        </w:rPr>
      </w:pPr>
    </w:p>
    <w:p w:rsidRDefault="00A22E0C" w:rsidP="00A22E0C" w:rsidR="00A22E0C" w:rsidRPr="00A22E0C">
      <w:pPr>
        <w:jc w:val="center"/>
        <w:rPr>
          <w:b/>
          <w:sz w:val="24"/>
          <w:szCs w:val="24"/>
        </w:rPr>
      </w:pPr>
    </w:p>
    <w:p w:rsidRDefault="00A22E0C" w:rsidP="00A22E0C" w:rsidR="00A22E0C" w:rsidRPr="00A22E0C">
      <w:pPr>
        <w:jc w:val="center"/>
        <w:rPr>
          <w:b/>
          <w:sz w:val="24"/>
          <w:szCs w:val="24"/>
        </w:rPr>
      </w:pPr>
    </w:p>
    <w:p w:rsidRDefault="00A22E0C" w:rsidP="00A22E0C" w:rsidR="00A22E0C" w:rsidRPr="00A22E0C">
      <w:pPr>
        <w:rPr>
          <w:b/>
          <w:sz w:val="24"/>
          <w:szCs w:val="24"/>
        </w:rPr>
      </w:pPr>
      <w:r w:rsidRPr="00A22E0C">
        <w:rPr>
          <w:b/>
          <w:sz w:val="24"/>
          <w:szCs w:val="24"/>
        </w:rPr>
        <w:t>DN-a:</w:t>
      </w:r>
    </w:p>
    <w:p w:rsidRDefault="00A22E0C" w:rsidP="00A22E0C" w:rsidR="00A22E0C" w:rsidRPr="00A22E0C">
      <w:pPr>
        <w:ind w:hanging="705" w:left="705"/>
        <w:rPr>
          <w:sz w:val="24"/>
          <w:szCs w:val="24"/>
        </w:rPr>
      </w:pPr>
      <w:r w:rsidRPr="00A22E0C">
        <w:rPr>
          <w:b/>
          <w:sz w:val="24"/>
          <w:szCs w:val="24"/>
        </w:rPr>
        <w:t>-</w:t>
      </w:r>
      <w:r w:rsidRPr="00A22E0C">
        <w:rPr>
          <w:b/>
          <w:sz w:val="24"/>
          <w:szCs w:val="24"/>
        </w:rPr>
        <w:tab/>
      </w:r>
      <w:r w:rsidRPr="00A22E0C">
        <w:rPr>
          <w:sz w:val="24"/>
          <w:szCs w:val="24"/>
        </w:rPr>
        <w:t>upravitelju stečajne mase  I. Gjurašić, putem e oglasna ploča suda</w:t>
      </w:r>
    </w:p>
    <w:p w:rsidRDefault="00A22E0C" w:rsidP="00A22E0C" w:rsidR="00A22E0C" w:rsidRPr="00A22E0C">
      <w:pPr>
        <w:rPr>
          <w:sz w:val="24"/>
          <w:szCs w:val="24"/>
        </w:rPr>
      </w:pPr>
      <w:r w:rsidRPr="00A22E0C">
        <w:rPr>
          <w:sz w:val="24"/>
          <w:szCs w:val="24"/>
        </w:rPr>
        <w:t>-</w:t>
      </w:r>
      <w:r w:rsidRPr="00A22E0C">
        <w:rPr>
          <w:sz w:val="24"/>
          <w:szCs w:val="24"/>
        </w:rPr>
        <w:tab/>
        <w:t>ŽDO Dubrovnik, Građansko-upravni odjel, putem e oglasna ploča suda</w:t>
      </w:r>
    </w:p>
    <w:p w:rsidRDefault="00A22E0C" w:rsidP="00A22E0C" w:rsidR="00A22E0C" w:rsidRPr="00A22E0C">
      <w:pPr>
        <w:rPr>
          <w:sz w:val="24"/>
          <w:szCs w:val="24"/>
        </w:rPr>
      </w:pPr>
      <w:r w:rsidRPr="00A22E0C">
        <w:rPr>
          <w:sz w:val="24"/>
          <w:szCs w:val="24"/>
        </w:rPr>
        <w:t xml:space="preserve">- </w:t>
      </w:r>
      <w:r w:rsidRPr="00A22E0C">
        <w:rPr>
          <w:sz w:val="24"/>
          <w:szCs w:val="24"/>
        </w:rPr>
        <w:tab/>
        <w:t>Porezna uprava Ispostava prema sjedištu dužnika, putem e oglasna ploča suda</w:t>
      </w:r>
    </w:p>
    <w:p w:rsidRDefault="00A22E0C" w:rsidP="00A22E0C" w:rsidR="00A22E0C" w:rsidRPr="00A22E0C">
      <w:pPr>
        <w:rPr>
          <w:sz w:val="24"/>
          <w:szCs w:val="24"/>
        </w:rPr>
      </w:pPr>
      <w:r w:rsidRPr="00A22E0C">
        <w:rPr>
          <w:sz w:val="24"/>
          <w:szCs w:val="24"/>
        </w:rPr>
        <w:t xml:space="preserve">- </w:t>
      </w:r>
      <w:r w:rsidRPr="00A22E0C">
        <w:rPr>
          <w:sz w:val="24"/>
          <w:szCs w:val="24"/>
        </w:rPr>
        <w:tab/>
        <w:t>mrežna stranica e-Oglasna ploča sudova,</w:t>
      </w:r>
    </w:p>
    <w:p w:rsidRDefault="00A22E0C" w:rsidP="00A22E0C" w:rsidR="00A22E0C" w:rsidRPr="00A22E0C">
      <w:pPr>
        <w:jc w:val="center"/>
        <w:rPr>
          <w:sz w:val="24"/>
          <w:szCs w:val="24"/>
        </w:rPr>
      </w:pPr>
    </w:p>
    <w:p w:rsidRDefault="00AD7458" w:rsidP="00A22E0C" w:rsidR="00AD7458" w:rsidRPr="00A22E0C">
      <w:pPr>
        <w:jc w:val="both"/>
        <w:rPr>
          <w:sz w:val="24"/>
          <w:szCs w:val="24"/>
          <w:lang w:val="hr-HR"/>
        </w:rPr>
      </w:pPr>
    </w:p>
    <w:sectPr w:rsidSect="00441605" w:rsidR="00AD7458" w:rsidRPr="00A22E0C">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4187">
      <w:rPr>
        <w:rStyle w:val="Brojstranice"/>
        <w:noProof/>
      </w:rPr>
      <w:t>2</w:t>
    </w:r>
    <w:r>
      <w:rPr>
        <w:rStyle w:val="Brojstranice"/>
      </w:rPr>
      <w:fldChar w:fldCharType="end"/>
    </w:r>
  </w:p>
  <w:p w:rsidRDefault="00A22E0C" w:rsidP="00A22E0C" w:rsidR="001C542F" w:rsidRPr="001C542F">
    <w:pPr>
      <w:jc w:val="right"/>
      <w:rPr>
        <w:b/>
        <w:sz w:val="22"/>
        <w:szCs w:val="22"/>
        <w:lang w:val="hr-HR"/>
      </w:rPr>
    </w:pPr>
    <w:r w:rsidRPr="00A22E0C">
      <w:rPr>
        <w:b/>
        <w:sz w:val="22"/>
        <w:szCs w:val="22"/>
        <w:lang w:val="hr-HR"/>
      </w:rPr>
      <w:t>Posl. br. 18 St-795/2018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28B04AD"/>
    <w:multiLevelType w:val="hybridMultilevel"/>
    <w:tmpl w:val="5A2A88AC"/>
    <w:lvl w:tplc="FE3611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73C2263B"/>
    <w:multiLevelType w:val="hybridMultilevel"/>
    <w:tmpl w:val="324881C0"/>
    <w:lvl w:tplc="963E6B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03C9"/>
    <w:rsid w:val="00061FAE"/>
    <w:rsid w:val="0008519B"/>
    <w:rsid w:val="00086A8D"/>
    <w:rsid w:val="0009305F"/>
    <w:rsid w:val="000B0C28"/>
    <w:rsid w:val="000B14D5"/>
    <w:rsid w:val="000C2457"/>
    <w:rsid w:val="000C4CFD"/>
    <w:rsid w:val="000E7E22"/>
    <w:rsid w:val="00104BE3"/>
    <w:rsid w:val="00104D1B"/>
    <w:rsid w:val="001125D0"/>
    <w:rsid w:val="00124671"/>
    <w:rsid w:val="001523A9"/>
    <w:rsid w:val="001544B5"/>
    <w:rsid w:val="00170C78"/>
    <w:rsid w:val="00185441"/>
    <w:rsid w:val="00193502"/>
    <w:rsid w:val="00196001"/>
    <w:rsid w:val="001A20B6"/>
    <w:rsid w:val="001A5BED"/>
    <w:rsid w:val="001A5ECC"/>
    <w:rsid w:val="001C32E6"/>
    <w:rsid w:val="001C542F"/>
    <w:rsid w:val="001F08BA"/>
    <w:rsid w:val="0020059B"/>
    <w:rsid w:val="002043CB"/>
    <w:rsid w:val="002377F4"/>
    <w:rsid w:val="00256425"/>
    <w:rsid w:val="00256749"/>
    <w:rsid w:val="002660EF"/>
    <w:rsid w:val="00287043"/>
    <w:rsid w:val="002877F3"/>
    <w:rsid w:val="002A2C64"/>
    <w:rsid w:val="002B288C"/>
    <w:rsid w:val="002C5D66"/>
    <w:rsid w:val="002D59C7"/>
    <w:rsid w:val="002E3669"/>
    <w:rsid w:val="002F2FBF"/>
    <w:rsid w:val="002F3F6F"/>
    <w:rsid w:val="0030572D"/>
    <w:rsid w:val="00330F58"/>
    <w:rsid w:val="00331D09"/>
    <w:rsid w:val="003328D9"/>
    <w:rsid w:val="00335CD7"/>
    <w:rsid w:val="00342137"/>
    <w:rsid w:val="00342844"/>
    <w:rsid w:val="00351673"/>
    <w:rsid w:val="0035689E"/>
    <w:rsid w:val="00357AC3"/>
    <w:rsid w:val="00363FE1"/>
    <w:rsid w:val="0039040F"/>
    <w:rsid w:val="003A1AC1"/>
    <w:rsid w:val="003C0C95"/>
    <w:rsid w:val="003C52FE"/>
    <w:rsid w:val="003E2944"/>
    <w:rsid w:val="003E475F"/>
    <w:rsid w:val="00410B76"/>
    <w:rsid w:val="00410D53"/>
    <w:rsid w:val="0041508C"/>
    <w:rsid w:val="00421825"/>
    <w:rsid w:val="00422BF9"/>
    <w:rsid w:val="00434741"/>
    <w:rsid w:val="00441605"/>
    <w:rsid w:val="0044261E"/>
    <w:rsid w:val="00446F6E"/>
    <w:rsid w:val="00481263"/>
    <w:rsid w:val="00484D99"/>
    <w:rsid w:val="0049238A"/>
    <w:rsid w:val="00496822"/>
    <w:rsid w:val="004A102F"/>
    <w:rsid w:val="004C1224"/>
    <w:rsid w:val="004C271B"/>
    <w:rsid w:val="004C3D10"/>
    <w:rsid w:val="004D5719"/>
    <w:rsid w:val="004E37A6"/>
    <w:rsid w:val="0059486F"/>
    <w:rsid w:val="0059596A"/>
    <w:rsid w:val="005A78A8"/>
    <w:rsid w:val="005D33E8"/>
    <w:rsid w:val="005F1ED8"/>
    <w:rsid w:val="00607A51"/>
    <w:rsid w:val="00612073"/>
    <w:rsid w:val="0063087C"/>
    <w:rsid w:val="00636792"/>
    <w:rsid w:val="00645D3A"/>
    <w:rsid w:val="0065029E"/>
    <w:rsid w:val="00677E0F"/>
    <w:rsid w:val="006835DF"/>
    <w:rsid w:val="00697CE6"/>
    <w:rsid w:val="006A1529"/>
    <w:rsid w:val="006B56C1"/>
    <w:rsid w:val="006D6DB9"/>
    <w:rsid w:val="006D7447"/>
    <w:rsid w:val="00714001"/>
    <w:rsid w:val="00721A60"/>
    <w:rsid w:val="00742494"/>
    <w:rsid w:val="00763F7D"/>
    <w:rsid w:val="00770F59"/>
    <w:rsid w:val="007718B2"/>
    <w:rsid w:val="00772A03"/>
    <w:rsid w:val="00784F53"/>
    <w:rsid w:val="00793003"/>
    <w:rsid w:val="007B3220"/>
    <w:rsid w:val="007E065A"/>
    <w:rsid w:val="007E206B"/>
    <w:rsid w:val="007E5352"/>
    <w:rsid w:val="00805354"/>
    <w:rsid w:val="0082407F"/>
    <w:rsid w:val="00853254"/>
    <w:rsid w:val="00855549"/>
    <w:rsid w:val="00856E11"/>
    <w:rsid w:val="00871F4E"/>
    <w:rsid w:val="00876343"/>
    <w:rsid w:val="008904E0"/>
    <w:rsid w:val="00893081"/>
    <w:rsid w:val="008A0BDF"/>
    <w:rsid w:val="008B261F"/>
    <w:rsid w:val="008B2C6D"/>
    <w:rsid w:val="008D339B"/>
    <w:rsid w:val="008E46B3"/>
    <w:rsid w:val="008F147E"/>
    <w:rsid w:val="00922CC1"/>
    <w:rsid w:val="0093736B"/>
    <w:rsid w:val="009505E6"/>
    <w:rsid w:val="00980B11"/>
    <w:rsid w:val="009B770F"/>
    <w:rsid w:val="009D1CA9"/>
    <w:rsid w:val="009D373A"/>
    <w:rsid w:val="009D495D"/>
    <w:rsid w:val="009D4A3A"/>
    <w:rsid w:val="009F08B4"/>
    <w:rsid w:val="00A22E0C"/>
    <w:rsid w:val="00A329F3"/>
    <w:rsid w:val="00A366C8"/>
    <w:rsid w:val="00A448B5"/>
    <w:rsid w:val="00A5580E"/>
    <w:rsid w:val="00A665ED"/>
    <w:rsid w:val="00A7736F"/>
    <w:rsid w:val="00A9089A"/>
    <w:rsid w:val="00AB3330"/>
    <w:rsid w:val="00AC3146"/>
    <w:rsid w:val="00AD7458"/>
    <w:rsid w:val="00AE21DC"/>
    <w:rsid w:val="00B11191"/>
    <w:rsid w:val="00B17CD4"/>
    <w:rsid w:val="00B22FEB"/>
    <w:rsid w:val="00B44774"/>
    <w:rsid w:val="00B44D8A"/>
    <w:rsid w:val="00B46E8A"/>
    <w:rsid w:val="00B4737F"/>
    <w:rsid w:val="00B640C8"/>
    <w:rsid w:val="00BB68B9"/>
    <w:rsid w:val="00BD16CE"/>
    <w:rsid w:val="00BF324A"/>
    <w:rsid w:val="00BF5B72"/>
    <w:rsid w:val="00C06874"/>
    <w:rsid w:val="00C206EB"/>
    <w:rsid w:val="00C21211"/>
    <w:rsid w:val="00C628C8"/>
    <w:rsid w:val="00CC3B20"/>
    <w:rsid w:val="00CE77C0"/>
    <w:rsid w:val="00CE7D5C"/>
    <w:rsid w:val="00CF455D"/>
    <w:rsid w:val="00D24022"/>
    <w:rsid w:val="00D30C75"/>
    <w:rsid w:val="00D32BF2"/>
    <w:rsid w:val="00D330A2"/>
    <w:rsid w:val="00D37004"/>
    <w:rsid w:val="00D40170"/>
    <w:rsid w:val="00D44187"/>
    <w:rsid w:val="00D57164"/>
    <w:rsid w:val="00D74838"/>
    <w:rsid w:val="00DA50A1"/>
    <w:rsid w:val="00DA50B4"/>
    <w:rsid w:val="00DE3274"/>
    <w:rsid w:val="00E12EAD"/>
    <w:rsid w:val="00E2152F"/>
    <w:rsid w:val="00E224F2"/>
    <w:rsid w:val="00E36739"/>
    <w:rsid w:val="00E371D8"/>
    <w:rsid w:val="00E40632"/>
    <w:rsid w:val="00E47282"/>
    <w:rsid w:val="00E63362"/>
    <w:rsid w:val="00E87AEB"/>
    <w:rsid w:val="00EA3D3E"/>
    <w:rsid w:val="00EA7784"/>
    <w:rsid w:val="00EC423A"/>
    <w:rsid w:val="00EE1D64"/>
    <w:rsid w:val="00EF4316"/>
    <w:rsid w:val="00EF58FF"/>
    <w:rsid w:val="00EF685F"/>
    <w:rsid w:val="00F00884"/>
    <w:rsid w:val="00F00AB4"/>
    <w:rsid w:val="00F25A29"/>
    <w:rsid w:val="00F60049"/>
    <w:rsid w:val="00FA3214"/>
    <w:rsid w:val="00FB60A1"/>
    <w:rsid w:val="00FB6B3D"/>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space="0" w:sz="0" w:color="auto" w:val="none"/>
      <w:shd w:fill="auto" w:color="auto" w:val="clear"/>
    </w:rPr>
  </w:style>
  <w:style w:customStyle="true" w:styleId="eSPISCCParagraphDefaultFont" w:type="character">
    <w:name w:val="eSPIS_CC_Paragraph Default Font"/>
    <w:basedOn w:val="Zadanifontodlomka"/>
    <w:rsid w:val="0034213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4213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4213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2137"/>
    <w:rPr>
      <w:rFonts w:cs="Times New Roman" w:hAnsi="Times New Roman" w:ascii="Times New Roman"/>
      <w:color w:val="000000"/>
      <w:sz w:val="24"/>
      <w:bdr w:space="0" w:sz="0" w:color="auto" w:val="none"/>
      <w:shd w:fill="CCFFCC" w:color="auto" w:val="clear"/>
      <w:lang w:val="hr-HR"/>
    </w:rPr>
  </w:style>
  <w:style w:styleId="Odlomakpopisa" w:type="paragraph">
    <w:name w:val="List Paragraph"/>
    <w:basedOn w:val="Normal"/>
    <w:uiPriority w:val="34"/>
    <w:qFormat/>
    <w:rsid w:val="002F3F6F"/>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color="auto" w:space="0" w:sz="0" w:val="none"/>
      <w:shd w:color="auto" w:fill="auto" w:val="clear"/>
    </w:rPr>
  </w:style>
  <w:style w:customStyle="1" w:styleId="eSPISCCParagraphDefaultFont" w:type="character">
    <w:name w:val="eSPIS_CC_Paragraph Default Font"/>
    <w:basedOn w:val="Zadanifontodlomka"/>
    <w:rsid w:val="0034213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4213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4213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2137"/>
    <w:rPr>
      <w:rFonts w:ascii="Times New Roman" w:cs="Times New Roman" w:hAnsi="Times New Roman"/>
      <w:color w:val="000000"/>
      <w:sz w:val="24"/>
      <w:bdr w:color="auto" w:space="0" w:sz="0" w:val="none"/>
      <w:shd w:color="auto" w:fill="CCFFCC" w:val="clear"/>
      <w:lang w:val="hr-HR"/>
    </w:rPr>
  </w:style>
  <w:style w:styleId="Odlomakpopisa" w:type="paragraph">
    <w:name w:val="List Paragraph"/>
    <w:basedOn w:val="Normal"/>
    <w:uiPriority w:val="34"/>
    <w:qFormat/>
    <w:rsid w:val="002F3F6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izvorni_sadrzaj>
    <derivirana_varijabla naziv="DomainObject.Predmet.Broj_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2018.</izvorni_sadrzaj>
    <derivirana_varijabla naziv="DomainObject.Predmet.DatumOsnivanja_1">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2012/15</izvorni_sadrzaj>
    <derivirana_varijabla naziv="DomainObject.Predmet.Opis_1">Naknadna dioba St 2012/15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St-795/2018</izvorni_sadrzaj>
    <derivirana_varijabla naziv="DomainObject.Predmet.OznakaBroj_1">St-795/2018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 M, za graditeljstvo, inženjering i trgovinu d.o.o. u stečaju</izvorni_sadrzaj>
    <derivirana_varijabla naziv="DomainObject.Predmet.StrankaFormated_1">  B M, za graditeljstvo, inženjering i trgovinu d.o.o. u stečaju</derivirana_varijabla>
  </DomainObject.Predmet.StrankaFormated>
  <DomainObject.Predmet.StrankaFormatedOIB>
    <izvorni_sadrzaj>  B M, za graditeljstvo, inženjering i trgovinu d.o.o. u stečaju, OIB 23282102392</izvorni_sadrzaj>
    <derivirana_varijabla naziv="DomainObject.Predmet.StrankaFormatedOIB_1">  B M, za graditeljstvo, inženjering i trgovinu d.o.o. u stečaju, OIB 23282102392</derivirana_varijabla>
  </DomainObject.Predmet.StrankaFormatedOIB>
  <DomainObject.Predmet.StrankaFormatedWithAdress>
    <izvorni_sadrzaj> B M, za graditeljstvo, inženjering i trgovinu d.o.o. u stečaju, Ulica Sportska bb/IV, 20350 Metković</izvorni_sadrzaj>
    <derivirana_varijabla naziv="DomainObject.Predmet.StrankaFormatedWithAdress_1"> B M, za graditeljstvo, inženjering i trgovinu d.o.o. u stečaju, Ulica Sportska bb/IV, 20350 Metković</derivirana_varijabla>
  </DomainObject.Predmet.StrankaFormatedWithAdress>
  <DomainObject.Predmet.StrankaFormatedWithAdressOIB>
    <izvorni_sadrzaj> B M, za graditeljstvo, inženjering i trgovinu d.o.o. u stečaju, OIB 23282102392, Ulica Sportska bb/IV, 20350 Metković</izvorni_sadrzaj>
    <derivirana_varijabla naziv="DomainObject.Predmet.StrankaFormatedWithAdressOIB_1"> B M, za graditeljstvo, inženjering i trgovinu d.o.o. u stečaju, OIB 23282102392, Ulica Sportska bb/IV, 20350 Metković</derivirana_varijabla>
  </DomainObject.Predmet.StrankaFormatedWithAdressOIB>
  <DomainObject.Predmet.StrankaWithAdress>
    <izvorni_sadrzaj>B M, za graditeljstvo, inženjering i trgovinu d.o.o. u stečaju Ulica Sportska bb/IV,20350 Metković</izvorni_sadrzaj>
    <derivirana_varijabla naziv="DomainObject.Predmet.StrankaWithAdress_1">B M, za graditeljstvo, inženjering i trgovinu d.o.o. u stečaju Ulica Sportska bb/IV,20350 Metković</derivirana_varijabla>
  </DomainObject.Predmet.StrankaWithAdress>
  <DomainObject.Predmet.StrankaWithAdressOIB>
    <izvorni_sadrzaj>B M, za graditeljstvo, inženjering i trgovinu d.o.o. u stečaju, OIB 23282102392, Ulica Sportska bb/IV,20350 Metković</izvorni_sadrzaj>
    <derivirana_varijabla naziv="DomainObject.Predmet.StrankaWithAdressOIB_1">B M, za graditeljstvo, inženjering i trgovinu d.o.o. u stečaju, OIB 23282102392, Ulica Sportska bb/IV,20350 Metković</derivirana_varijabla>
  </DomainObject.Predmet.StrankaWithAdressOIB>
  <DomainObject.Predmet.StrankaNazivFormated>
    <izvorni_sadrzaj>B M, za graditeljstvo, inženjering i trgovinu d.o.o. u stečaju</izvorni_sadrzaj>
    <derivirana_varijabla naziv="DomainObject.Predmet.StrankaNazivFormated_1">B M, za graditeljstvo, inženjering i trgovinu d.o.o. u stečaju</derivirana_varijabla>
  </DomainObject.Predmet.StrankaNazivFormated>
  <DomainObject.Predmet.StrankaNazivFormatedOIB>
    <izvorni_sadrzaj>B M, za graditeljstvo, inženjering i trgovinu d.o.o. u stečaju, OIB 23282102392</izvorni_sadrzaj>
    <derivirana_varijabla naziv="DomainObject.Predmet.StrankaNazivFormatedOIB_1">B M, za graditeljstvo, inženjering i trgovinu d.o.o. u stečaju, OIB 23282102392</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B M, za graditeljstvo, inženjering i trgovinu d.o.o. u stečaju</item>
    </izvorni_sadrzaj>
    <derivirana_varijabla naziv="DomainObject.Predmet.StrankaListFormated_1">
      <item>B M, za graditeljstvo, inženjering i trgovinu d.o.o. u stečaju</item>
    </derivirana_varijabla>
  </DomainObject.Predmet.StrankaListFormated>
  <DomainObject.Predmet.StrankaListFormatedOIB>
    <izvorni_sadrzaj>
      <item>B M, za graditeljstvo, inženjering i trgovinu d.o.o. u stečaju, OIB 23282102392</item>
    </izvorni_sadrzaj>
    <derivirana_varijabla naziv="DomainObject.Predmet.StrankaListFormatedOIB_1">
      <item>B M, za graditeljstvo, inženjering i trgovinu d.o.o. u stečaju, OIB 23282102392</item>
    </derivirana_varijabla>
  </DomainObject.Predmet.StrankaListFormatedOIB>
  <DomainObject.Predmet.StrankaListFormatedWithAdress>
    <izvorni_sadrzaj>
      <item>B M, za graditeljstvo, inženjering i trgovinu d.o.o. u stečaju, Ulica Sportska bb/IV, 20350 Metković</item>
    </izvorni_sadrzaj>
    <derivirana_varijabla naziv="DomainObject.Predmet.StrankaListFormatedWithAdress_1">
      <item>B M, za graditeljstvo, inženjering i trgovinu d.o.o. u stečaju, Ulica Sportska bb/IV, 20350 Metković</item>
    </derivirana_varijabla>
  </DomainObject.Predmet.StrankaListFormatedWithAdress>
  <DomainObject.Predmet.StrankaListFormatedWithAdressOIB>
    <izvorni_sadrzaj>
      <item>B M, za graditeljstvo, inženjering i trgovinu d.o.o. u stečaju, OIB 23282102392, Ulica Sportska bb/IV, 20350 Metković</item>
    </izvorni_sadrzaj>
    <derivirana_varijabla naziv="DomainObject.Predmet.StrankaListFormatedWithAdressOIB_1">
      <item>B M, za graditeljstvo, inženjering i trgovinu d.o.o. u stečaju, OIB 23282102392, Ulica Sportska bb/IV, 20350 Metković</item>
    </derivirana_varijabla>
  </DomainObject.Predmet.StrankaListFormatedWithAdressOIB>
  <DomainObject.Predmet.StrankaListNazivFormated>
    <izvorni_sadrzaj>
      <item>B M, za graditeljstvo, inženjering i trgovinu d.o.o. u stečaju</item>
    </izvorni_sadrzaj>
    <derivirana_varijabla naziv="DomainObject.Predmet.StrankaListNazivFormated_1">
      <item>B M, za graditeljstvo, inženjering i trgovinu d.o.o. u stečaju</item>
    </derivirana_varijabla>
  </DomainObject.Predmet.StrankaListNazivFormated>
  <DomainObject.Predmet.StrankaListNazivFormatedOIB>
    <izvorni_sadrzaj>
      <item>B M, za graditeljstvo, inženjering i trgovinu d.o.o. u stečaju, OIB 23282102392</item>
    </izvorni_sadrzaj>
    <derivirana_varijabla naziv="DomainObject.Predmet.StrankaListNazivFormatedOIB_1">
      <item>B M, za graditeljstvo, inženjering i trgovinu d.o.o. u stečaju, OIB 23282102392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B M, za graditeljstvo, inženjering i trgovinu d.o.o. u stečaju</izvorni_sadrzaj>
    <derivirana_varijabla naziv="DomainObject.Predmet.StrankaIDrugi_1">B M, za graditeljstvo, inženjering i trgovinu d.o.o.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B M, za graditeljstvo, inženjering i trgovinu d.o.o. u stečaju, OIB 23282102392, Ulica Sportska bb/IV, 20350 Metković</izvorni_sadrzaj>
    <derivirana_varijabla naziv="DomainObject.Predmet.StrankaIDrugiAdressOIB_1">B M, za graditeljstvo, inženjering i trgovinu d.o.o. u stečaju, OIB 23282102392, Ulica Sportska bb/IV, 20350 Metković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 M, za graditeljstvo, inženjering i trgovinu d.o.o. u stečaju</item>
    </izvorni_sadrzaj>
    <derivirana_varijabla naziv="DomainObject.Predmet.SudioniciListNaziv_1">
      <item>B M, za graditeljstvo, inženjering i trgovinu d.o.o. u stečaju</item>
    </derivirana_varijabla>
  </DomainObject.Predmet.SudioniciListNaziv>
  <DomainObject.Predmet.SudioniciListAdressOIB>
    <izvorni_sadrzaj>
      <item>B M, za graditeljstvo, inženjering i trgovinu d.o.o. u stečaju, OIB 23282102392, Ulica Sportska bb/IV,20350 Metković</item>
    </izvorni_sadrzaj>
    <derivirana_varijabla naziv="DomainObject.Predmet.SudioniciListAdressOIB_1">
      <item>B M, za graditeljstvo, inženjering i trgovinu d.o.o. u stečaju, OIB 23282102392, Ulica Sportska bb/IV,20350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23282102392</item>
    </izvorni_sadrzaj>
    <derivirana_varijabla naziv="DomainObject.Predmet.SudioniciListNazivOIB_1">
      <item>, OIB 23282102392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FA26C9-1EB9-448D-8AA7-E19BE82AF2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422</properties:Words>
  <properties:Characters>2154</properties:Characters>
  <properties:Lines>66</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2018-10-23T07:48:00Z</dcterms:created>
  <dc:creator>Ante Kačić</dc:creator>
  <cp:lastModifiedBy>Katarina Franković</cp:lastModifiedBy>
  <cp:lastPrinted>2017-10-30T12:34:00Z</cp:lastPrinted>
  <dcterms:modified xmlns:xsi="http://www.w3.org/2001/XMLSchema-instance" xsi:type="dcterms:W3CDTF">2018-10-23T07:49:00Z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(ispravak dopuna zaključka st 795 18.docx)</vt:lpwstr>
  </prop:property>
  <prop:property name="CC_coloring" pid="4" fmtid="{D5CDD505-2E9C-101B-9397-08002B2CF9AE}">
    <vt:bool>false</vt:bool>
  </prop:property>
  <prop:property name="BrojStranica" pid="5" fmtid="{D5CDD505-2E9C-101B-9397-08002B2CF9AE}">
    <vt:i4>2</vt:i4>
  </prop:property>
</prop:Properties>
</file>