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bd33" w14:paraId="04bbd33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 xml:space="preserve">u stečajnom postupku </w:t>
      </w:r>
      <w:r w:rsidRPr="00260A57">
        <w:rPr>
          <w:rFonts w:hAnsi="Times New Roman" w:ascii="Times New Roman"/>
          <w:szCs w:val="24"/>
          <w:lang w:val="hr-HR"/>
        </w:rPr>
        <w:t>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811049" w:rsidRPr="00811049">
        <w:rPr>
          <w:rFonts w:hAnsi="Times New Roman" w:ascii="Times New Roman"/>
          <w:lang w:val="hr-HR"/>
        </w:rPr>
        <w:t>BETON HRELIĆ d.o.o. za usluge, Zagreb, Cvijete Zuzorić 21, OIB 71861385972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260A57">
        <w:rPr>
          <w:rFonts w:hAnsi="Times New Roman" w:ascii="Times New Roman"/>
          <w:szCs w:val="24"/>
          <w:lang w:val="hr-HR"/>
        </w:rPr>
        <w:t>dana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35206D" w:rsidRPr="00A2484F">
        <w:rPr>
          <w:rFonts w:hAnsi="Times New Roman" w:ascii="Times New Roman"/>
          <w:szCs w:val="24"/>
          <w:lang w:val="hr-HR"/>
        </w:rPr>
        <w:t>19</w:t>
      </w:r>
      <w:r w:rsidR="00307C71" w:rsidRPr="00A2484F">
        <w:rPr>
          <w:rFonts w:hAnsi="Times New Roman" w:ascii="Times New Roman"/>
          <w:szCs w:val="24"/>
          <w:lang w:val="hr-HR"/>
        </w:rPr>
        <w:t xml:space="preserve">. </w:t>
      </w:r>
      <w:r w:rsidR="0035206D" w:rsidRPr="00A2484F">
        <w:rPr>
          <w:rFonts w:hAnsi="Times New Roman" w:ascii="Times New Roman"/>
          <w:szCs w:val="24"/>
          <w:lang w:val="hr-HR"/>
        </w:rPr>
        <w:t>srpnja</w:t>
      </w:r>
      <w:r w:rsidR="00307C71" w:rsidRPr="00A2484F">
        <w:rPr>
          <w:rFonts w:hAnsi="Times New Roman" w:ascii="Times New Roman"/>
          <w:szCs w:val="24"/>
          <w:lang w:val="hr-HR"/>
        </w:rPr>
        <w:t xml:space="preserve"> 2017.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9D599D" w:rsidRPr="009D599D">
        <w:rPr>
          <w:rFonts w:hAnsi="Times New Roman" w:ascii="Times New Roman"/>
          <w:lang w:val="hr-HR"/>
        </w:rPr>
        <w:t>BETON HRELIĆ d.o.o. za usluge, Zagreb, Cvijete Zuzorić 21, OIB 71861385972</w:t>
      </w:r>
      <w:r w:rsidR="00E4566B">
        <w:rPr>
          <w:rFonts w:hAnsi="Times New Roman" w:ascii="Times New Roman"/>
          <w:lang w:val="hr-HR"/>
        </w:rPr>
        <w:t>,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u gore navedenom stečajnom postupku nad stečajnom dužnikom </w:t>
      </w:r>
      <w:r w:rsidR="009D599D" w:rsidRPr="009D599D">
        <w:rPr>
          <w:rFonts w:hAnsi="Times New Roman" w:ascii="Times New Roman"/>
          <w:lang w:val="hr-HR"/>
        </w:rPr>
        <w:t>BETON HRELIĆ d.o.o. za usluge, Zagreb, Cvijete Zuzorić 21, OIB 71861385972</w:t>
      </w:r>
      <w:r>
        <w:rPr>
          <w:rFonts w:hAnsi="Times New Roman" w:ascii="Times New Roman"/>
          <w:lang w:val="hr-HR"/>
        </w:rPr>
        <w:t xml:space="preserve">, </w:t>
      </w:r>
      <w:r w:rsidRPr="00A2484F">
        <w:rPr>
          <w:rFonts w:hAnsi="Times New Roman" w:ascii="Times New Roman"/>
          <w:lang w:val="hr-HR"/>
        </w:rPr>
        <w:t>unovčena imovina dužnika i nj</w:t>
      </w:r>
      <w:r w:rsidR="00D16568" w:rsidRPr="00A2484F">
        <w:rPr>
          <w:rFonts w:hAnsi="Times New Roman" w:ascii="Times New Roman"/>
          <w:lang w:val="hr-HR"/>
        </w:rPr>
        <w:t>ome namireni razlučni vjerovnik</w:t>
      </w:r>
      <w:r w:rsidRPr="00A2484F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stečajni upravitelj je sudu podnio prijedlog za postupanjem po odredbi čl. 203. Stečajnog</w:t>
      </w:r>
      <w:r w:rsidRPr="00E4566B">
        <w:rPr>
          <w:rFonts w:hAnsi="Times New Roman" w:ascii="Times New Roman"/>
          <w:lang w:val="hr-HR"/>
        </w:rPr>
        <w:t xml:space="preserve"> zakon</w:t>
      </w:r>
      <w:r>
        <w:rPr>
          <w:rFonts w:hAnsi="Times New Roman" w:ascii="Times New Roman"/>
          <w:lang w:val="hr-HR"/>
        </w:rPr>
        <w:t>a</w:t>
      </w:r>
      <w:r w:rsidRPr="00E4566B">
        <w:rPr>
          <w:rFonts w:hAnsi="Times New Roman" w:ascii="Times New Roman"/>
          <w:lang w:val="hr-HR"/>
        </w:rPr>
        <w:t xml:space="preserve"> (NN 44/96, 29/99, 129/00, 123/03, 197/03, 187/04, 82/06, 116/10, 25/12 i 133/12; dalje u tekstu SZ)</w:t>
      </w:r>
      <w:r>
        <w:rPr>
          <w:rFonts w:hAnsi="Times New Roman" w:ascii="Times New Roman"/>
          <w:lang w:val="hr-HR"/>
        </w:rPr>
        <w:t>, koji se u ovom stečajnom postupku primjenjuje sukladno odredbi čl. 441. st.1. Stečajnog zakona (NN 71/15, dalje novog SZ); podnio završni račun, iskazao prihode i rashode, imovinu i obveze, podnio završno izvješće, te i završni diobeni popis.</w:t>
      </w:r>
    </w:p>
    <w:p w:rsidRDefault="00D16568" w:rsidP="00782E48" w:rsidR="00D165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 w:rsidRPr="009D599D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A2484F">
        <w:rPr>
          <w:rFonts w:hAnsi="Times New Roman" w:ascii="Times New Roman"/>
          <w:szCs w:val="24"/>
          <w:lang w:val="hr-HR"/>
        </w:rPr>
        <w:t>Po navedenom prijedlogu ovaj je sud zakazao i o</w:t>
      </w:r>
      <w:r w:rsidR="009D599D" w:rsidRPr="00A2484F">
        <w:rPr>
          <w:rFonts w:hAnsi="Times New Roman" w:ascii="Times New Roman"/>
          <w:szCs w:val="24"/>
          <w:lang w:val="hr-HR"/>
        </w:rPr>
        <w:t>držao ročište vjerovnika dana 19</w:t>
      </w:r>
      <w:r w:rsidRPr="00A2484F">
        <w:rPr>
          <w:rFonts w:hAnsi="Times New Roman" w:ascii="Times New Roman"/>
          <w:szCs w:val="24"/>
          <w:lang w:val="hr-HR"/>
        </w:rPr>
        <w:t xml:space="preserve">. </w:t>
      </w:r>
      <w:r w:rsidR="009D599D" w:rsidRPr="00A2484F">
        <w:rPr>
          <w:rFonts w:hAnsi="Times New Roman" w:ascii="Times New Roman"/>
          <w:szCs w:val="24"/>
          <w:lang w:val="hr-HR"/>
        </w:rPr>
        <w:t>srpnja</w:t>
      </w:r>
      <w:r w:rsidR="00D16568" w:rsidRPr="00A2484F">
        <w:rPr>
          <w:rFonts w:hAnsi="Times New Roman" w:ascii="Times New Roman"/>
          <w:szCs w:val="24"/>
          <w:lang w:val="hr-HR"/>
        </w:rPr>
        <w:t xml:space="preserve"> 2017</w:t>
      </w:r>
      <w:r w:rsidRPr="00A2484F">
        <w:rPr>
          <w:rFonts w:hAnsi="Times New Roman" w:ascii="Times New Roman"/>
          <w:szCs w:val="24"/>
          <w:lang w:val="hr-HR"/>
        </w:rPr>
        <w:t xml:space="preserve">. na koje je pozvao stečajne vjerovnike, vjerovnike stečajne mase, razlučne vjerovnike i stečajnog upravitelja, te na kojem je stečajni upravitelj obrazložio svoj prijedlog i završni račun, te u bitnom </w:t>
      </w:r>
      <w:r w:rsidR="00A2484F">
        <w:rPr>
          <w:rFonts w:hAnsi="Times New Roman" w:ascii="Times New Roman"/>
          <w:szCs w:val="24"/>
          <w:lang w:val="hr-HR"/>
        </w:rPr>
        <w:t>obrazložio svoj prijedlog te nedostajući troškove postupka.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čl. 203. SZ-a propisuje da, ako se nakon otvaranje stečajnog postupka pokaže da stečajna masa nije dostatna ni za pokriće troškova postupka, sud će obustaviti i zaključiti stečajni postupak, a prije toga pribaviti mišljenje vjerovnika stečajne mase, stečajnog upravitelja i Skupštine vjerovnika.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 w:rsidRPr="00B83141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 konkretnom slučaju navedeni su pozva</w:t>
      </w:r>
      <w:r w:rsidR="00AE1C26">
        <w:rPr>
          <w:rFonts w:hAnsi="Times New Roman" w:ascii="Times New Roman"/>
          <w:szCs w:val="24"/>
          <w:lang w:val="hr-HR"/>
        </w:rPr>
        <w:t>ni na davanje mišljenja, a  na r</w:t>
      </w:r>
      <w:r>
        <w:rPr>
          <w:rFonts w:hAnsi="Times New Roman" w:ascii="Times New Roman"/>
          <w:szCs w:val="24"/>
          <w:lang w:val="hr-HR"/>
        </w:rPr>
        <w:t>očištu vjerovnika nitko se nije protivio prijedlogu stečajnog upravitelja ,te je stoga odlučeno kao u izreci ovog rješenja, pozivom na odredbu čl. 203. SZ-a,</w:t>
      </w:r>
      <w:r w:rsidRPr="006975B6">
        <w:rPr>
          <w:rFonts w:hAnsi="Times New Roman" w:ascii="Times New Roman"/>
          <w:szCs w:val="24"/>
          <w:lang w:val="hr-HR"/>
        </w:rPr>
        <w:t xml:space="preserve"> s tim da stečajni upravitelj i nakon obustave i zaključenja stečajnog postupka može u ime stečajnog dužnika, a za račun stečajne </w:t>
      </w:r>
      <w:r w:rsidRPr="006975B6">
        <w:rPr>
          <w:rFonts w:hAnsi="Times New Roman" w:ascii="Times New Roman"/>
          <w:szCs w:val="24"/>
          <w:lang w:val="hr-HR"/>
        </w:rPr>
        <w:lastRenderedPageBreak/>
        <w:t>mase, nastaviti s unovčenjem imovine dužnika i s ostvarenim sredstvima postupiti prema odredbi čl. 63. st.2 SZ-a, odnosno u ovome slučaju čl. 132. novog SZ-a.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6568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</w:t>
      </w:r>
      <w:r w:rsidR="0035206D">
        <w:rPr>
          <w:rFonts w:hAnsi="Times New Roman" w:ascii="Times New Roman"/>
          <w:szCs w:val="24"/>
          <w:lang w:val="hr-HR"/>
        </w:rPr>
        <w:t>grebu, 19</w:t>
      </w:r>
      <w:r w:rsidR="00307C71">
        <w:rPr>
          <w:rFonts w:hAnsi="Times New Roman" w:ascii="Times New Roman"/>
          <w:szCs w:val="24"/>
          <w:lang w:val="hr-HR"/>
        </w:rPr>
        <w:t xml:space="preserve">. </w:t>
      </w:r>
      <w:r w:rsidR="0035206D">
        <w:rPr>
          <w:rFonts w:hAnsi="Times New Roman" w:ascii="Times New Roman"/>
          <w:szCs w:val="24"/>
          <w:lang w:val="hr-HR"/>
        </w:rPr>
        <w:t>srpnja</w:t>
      </w:r>
      <w:r w:rsidR="00307C71">
        <w:rPr>
          <w:rFonts w:hAnsi="Times New Roman" w:ascii="Times New Roman"/>
          <w:szCs w:val="24"/>
          <w:lang w:val="hr-HR"/>
        </w:rPr>
        <w:t xml:space="preserve"> 2017.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916137">
        <w:rPr>
          <w:rFonts w:hAnsi="Times New Roman" w:ascii="Times New Roman"/>
          <w:szCs w:val="24"/>
          <w:lang w:val="hr-HR"/>
        </w:rPr>
        <w:t>,v.r.</w:t>
      </w: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916137" w:rsidP="00324504" w:rsidR="0091613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16137" w:rsidP="00324504" w:rsidR="0091613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916137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r w:rsidR="0035206D">
      <w:rPr>
        <w:rFonts w:hAnsi="Times New Roman" w:ascii="Times New Roman"/>
        <w:szCs w:val="24"/>
        <w:lang w:val="hr-HR"/>
      </w:rPr>
      <w:t>597/12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811049">
      <w:rPr>
        <w:rFonts w:hAnsi="Times New Roman" w:ascii="Times New Roman"/>
        <w:szCs w:val="24"/>
        <w:lang w:val="hr-HR"/>
      </w:rPr>
      <w:t>597/12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>, Amruševa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07C71"/>
    <w:rsid w:val="003116FD"/>
    <w:rsid w:val="0032222E"/>
    <w:rsid w:val="0035206D"/>
    <w:rsid w:val="003530F9"/>
    <w:rsid w:val="003750F0"/>
    <w:rsid w:val="003808A6"/>
    <w:rsid w:val="003823BC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975B6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11049"/>
    <w:rsid w:val="00821981"/>
    <w:rsid w:val="00844913"/>
    <w:rsid w:val="008452C5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8E53FC"/>
    <w:rsid w:val="00903A56"/>
    <w:rsid w:val="009069B1"/>
    <w:rsid w:val="00906AE7"/>
    <w:rsid w:val="00911013"/>
    <w:rsid w:val="00913B20"/>
    <w:rsid w:val="00914566"/>
    <w:rsid w:val="00916137"/>
    <w:rsid w:val="00932DAC"/>
    <w:rsid w:val="009616A4"/>
    <w:rsid w:val="009920D2"/>
    <w:rsid w:val="00997881"/>
    <w:rsid w:val="009A706B"/>
    <w:rsid w:val="009C181E"/>
    <w:rsid w:val="009D599D"/>
    <w:rsid w:val="009E69CE"/>
    <w:rsid w:val="00A05220"/>
    <w:rsid w:val="00A06846"/>
    <w:rsid w:val="00A07B08"/>
    <w:rsid w:val="00A10213"/>
    <w:rsid w:val="00A116EF"/>
    <w:rsid w:val="00A21670"/>
    <w:rsid w:val="00A2484F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036A"/>
    <w:rsid w:val="00D021A3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6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1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1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1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1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6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1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1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1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1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2012.</izvorni_sadrzaj>
    <derivirana_varijabla naziv="DomainObject.Predmet.DatumOsnivanja_1">28.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St-597/2012</izvorni_sadrzaj>
    <derivirana_varijabla naziv="DomainObject.Predmet.OznakaBroj_1">St-597/2012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 HRELIĆ d.o.o.</izvorni_sadrzaj>
    <derivirana_varijabla naziv="DomainObject.Predmet.ProtustrankaFormated_1">  BETON HRELIĆ d.o.o.</derivirana_varijabla>
  </DomainObject.Predmet.ProtustrankaFormated>
  <DomainObject.Predmet.ProtustrankaFormatedOIB>
    <izvorni_sadrzaj>  BETON HRELIĆ d.o.o., OIB 71861385972</izvorni_sadrzaj>
    <derivirana_varijabla naziv="DomainObject.Predmet.ProtustrankaFormatedOIB_1">  BETON HRELIĆ d.o.o., OIB 71861385972</derivirana_varijabla>
  </DomainObject.Predmet.ProtustrankaFormatedOIB>
  <DomainObject.Predmet.ProtustrankaFormatedWithAdress>
    <izvorni_sadrzaj> BETON HRELIĆ d.o.o., CVIJETE ZUZORIĆ 21, 10000 Zagreb</izvorni_sadrzaj>
    <derivirana_varijabla naziv="DomainObject.Predmet.ProtustrankaFormatedWithAdress_1"> BETON HRELIĆ d.o.o., CVIJETE ZUZORIĆ 21, 10000 Zagreb</derivirana_varijabla>
  </DomainObject.Predmet.ProtustrankaFormatedWithAdress>
  <DomainObject.Predmet.ProtustrankaFormatedWithAdressOIB>
    <izvorni_sadrzaj> BETON HRELIĆ d.o.o., OIB 71861385972, CVIJETE ZUZORIĆ 21, 10000 Zagreb</izvorni_sadrzaj>
    <derivirana_varijabla naziv="DomainObject.Predmet.ProtustrankaFormatedWithAdressOIB_1"> BETON HRELIĆ d.o.o., OIB 71861385972, CVIJETE ZUZORIĆ 21, 10000 Zagreb</derivirana_varijabla>
  </DomainObject.Predmet.ProtustrankaFormatedWithAdressOIB>
  <DomainObject.Predmet.ProtustrankaWithAdress>
    <izvorni_sadrzaj>BETON HRELIĆ d.o.o. CVIJETE ZUZORIĆ 21, 10000 Zagreb</izvorni_sadrzaj>
    <derivirana_varijabla naziv="DomainObject.Predmet.ProtustrankaWithAdress_1">BETON HRELIĆ d.o.o. CVIJETE ZUZORIĆ 21, 10000 Zagreb</derivirana_varijabla>
  </DomainObject.Predmet.ProtustrankaWithAdress>
  <DomainObject.Predmet.ProtustrankaWithAdressOIB>
    <izvorni_sadrzaj>BETON HRELIĆ d.o.o., OIB 71861385972, CVIJETE ZUZORIĆ 21, 10000 Zagreb</izvorni_sadrzaj>
    <derivirana_varijabla naziv="DomainObject.Predmet.ProtustrankaWithAdressOIB_1">BETON HRELIĆ d.o.o., OIB 71861385972, CVIJETE ZUZORIĆ 21, 10000 Zagreb</derivirana_varijabla>
  </DomainObject.Predmet.ProtustrankaWithAdressOIB>
  <DomainObject.Predmet.ProtustrankaNazivFormated>
    <izvorni_sadrzaj>BETON HRELIĆ d.o.o.</izvorni_sadrzaj>
    <derivirana_varijabla naziv="DomainObject.Predmet.ProtustrankaNazivFormated_1">BETON HRELIĆ d.o.o.</derivirana_varijabla>
  </DomainObject.Predmet.ProtustrankaNazivFormated>
  <DomainObject.Predmet.ProtustrankaNazivFormatedOIB>
    <izvorni_sadrzaj>BETON HRELIĆ d.o.o., OIB 71861385972</izvorni_sadrzaj>
    <derivirana_varijabla naziv="DomainObject.Predmet.ProtustrankaNazivFormatedOIB_1">BETON HRELIĆ d.o.o., OIB 71861385972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Matija Košar zastupanog po punomoćniku ODVJETNIČKO DRUŠTVO LJUBENKO &amp; PARTNERI; Zdenko Dabac zastupanog po punomoćniku ODVJETNIČKO DRUŠTVO LJUBENKO &amp; PARTNERI</izvorni_sadrzaj>
    <derivirana_varijabla naziv="DomainObject.Predmet.StrankaFormated_1">  Matija Košar zastupanog po punomoćniku ODVJETNIČKO DRUŠTVO LJUBENKO &amp; PARTNERI; Zdenko Dabac zastupanog po punomoćniku ODVJETNIČKO DRUŠTVO LJUBENKO &amp; PARTNERI</derivirana_varijabla>
  </DomainObject.Predmet.StrankaFormated>
  <DomainObject.Predmet.StrankaFormatedOIB>
    <izvorni_sadrzaj>  Matija Košar, OIB 99090300710 zastupanog po punomoćniku ODVJETNIČKO DRUŠTVO LJUBENKO &amp; PARTNERI; Zdenko Dabac, OIB 63281440908 zastupanog po punomoćniku ODVJETNIČKO DRUŠTVO LJUBENKO &amp; PARTNERI</izvorni_sadrzaj>
    <derivirana_varijabla naziv="DomainObject.Predmet.StrankaFormatedOIB_1">  Matija Košar, OIB 99090300710 zastupanog po punomoćniku ODVJETNIČKO DRUŠTVO LJUBENKO &amp; PARTNERI; Zdenko Dabac, OIB 63281440908 zastupanog po punomoćniku ODVJETNIČKO DRUŠTVO LJUBENKO &amp; PARTNERI</derivirana_varijabla>
  </DomainObject.Predmet.StrankaFormatedOIB>
  <DomainObject.Predmet.StrankaFormatedWithAdress>
    <izvorni_sadrzaj> Matija Košar, VODNIKOVA 9, 10000 Zagreb zastupanog po punomoćniku ODVJETNIČKO DRUŠTVO LJUBENKO &amp; PARTNERI; Zdenko Dabac, Siščani 170, 43240 Siščani zastupanog po punomoćniku ODVJETNIČKO DRUŠTVO LJUBENKO &amp; PARTNERI</izvorni_sadrzaj>
    <derivirana_varijabla naziv="DomainObject.Predmet.StrankaFormatedWithAdress_1"> Matija Košar, VODNIKOVA 9, 10000 Zagreb zastupanog po punomoćniku ODVJETNIČKO DRUŠTVO LJUBENKO &amp; PARTNERI; Zdenko Dabac, Siščani 170, 43240 Siščani zastupanog po punomoćniku ODVJETNIČKO DRUŠTVO LJUBENKO &amp; PARTNERI</derivirana_varijabla>
  </DomainObject.Predmet.StrankaFormatedWithAdress>
  <DomainObject.Predmet.StrankaFormatedWithAdressOIB>
    <izvorni_sadrzaj> Matija Košar, OIB 99090300710, VODNIKOVA 9, 10000 Zagreb zastupanog po punomoćniku ODVJETNIČKO DRUŠTVO LJUBENKO &amp; PARTNERI; Zdenko Dabac, OIB 63281440908, Siščani 170, 43240 Siščani zastupanog po punomoćniku ODVJETNIČKO DRUŠTVO LJUBENKO &amp; PARTNERI</izvorni_sadrzaj>
    <derivirana_varijabla naziv="DomainObject.Predmet.StrankaFormatedWithAdressOIB_1"> Matija Košar, OIB 99090300710, VODNIKOVA 9, 10000 Zagreb zastupanog po punomoćniku ODVJETNIČKO DRUŠTVO LJUBENKO &amp; PARTNERI; Zdenko Dabac, OIB 63281440908, Siščani 170, 43240 Siščani zastupanog po punomoćniku ODVJETNIČKO DRUŠTVO LJUBENKO &amp; PARTNERI</derivirana_varijabla>
  </DomainObject.Predmet.StrankaFormatedWithAdressOIB>
  <DomainObject.Predmet.StrankaWithAdress>
    <izvorni_sadrzaj>Matija Košar VODNIKOVA 9,10000 Zagreb,Zdenko Dabac Siščani 170,43240 Siščani</izvorni_sadrzaj>
    <derivirana_varijabla naziv="DomainObject.Predmet.StrankaWithAdress_1">Matija Košar VODNIKOVA 9,10000 Zagreb,Zdenko Dabac Siščani 170,43240 Siščani</derivirana_varijabla>
  </DomainObject.Predmet.StrankaWithAdress>
  <DomainObject.Predmet.StrankaWithAdressOIB>
    <izvorni_sadrzaj>Matija Košar, OIB 99090300710, VODNIKOVA 9,10000 Zagreb,Zdenko Dabac, OIB 63281440908, Siščani 170,43240 Siščani</izvorni_sadrzaj>
    <derivirana_varijabla naziv="DomainObject.Predmet.StrankaWithAdressOIB_1">Matija Košar, OIB 99090300710, VODNIKOVA 9,10000 Zagreb,Zdenko Dabac, OIB 63281440908, Siščani 170,43240 Siščani</derivirana_varijabla>
  </DomainObject.Predmet.StrankaWithAdressOIB>
  <DomainObject.Predmet.StrankaNazivFormated>
    <izvorni_sadrzaj>Matija Košar,Zdenko Dabac</izvorni_sadrzaj>
    <derivirana_varijabla naziv="DomainObject.Predmet.StrankaNazivFormated_1">Matija Košar,Zdenko Dabac</derivirana_varijabla>
  </DomainObject.Predmet.StrankaNazivFormated>
  <DomainObject.Predmet.StrankaNazivFormatedOIB>
    <izvorni_sadrzaj>Matija Košar, OIB 99090300710,Zdenko Dabac, OIB 63281440908</izvorni_sadrzaj>
    <derivirana_varijabla naziv="DomainObject.Predmet.StrankaNazivFormatedOIB_1">Matija Košar, OIB 99090300710,Zdenko Dabac, OIB 63281440908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Matija Košar zastupanog po punomoćniku ODVJETNIČKO DRUŠTVO LJUBENKO &amp; PARTNERI</item>
      <item>Zdenko Dabac zastupanog po punomoćniku ODVJETNIČKO DRUŠTVO LJUBENKO &amp; PARTNERI</item>
    </izvorni_sadrzaj>
    <derivirana_varijabla naziv="DomainObject.Predmet.StrankaListFormated_1">
      <item>Matija Košar zastupanog po punomoćniku ODVJETNIČKO DRUŠTVO LJUBENKO &amp; PARTNERI</item>
      <item>Zdenko Dabac zastupanog po punomoćniku ODVJETNIČKO DRUŠTVO LJUBENKO &amp; PARTNERI</item>
    </derivirana_varijabla>
  </DomainObject.Predmet.StrankaListFormated>
  <DomainObject.Predmet.StrankaListFormatedOIB>
    <izvorni_sadrzaj>
      <item>Matija Košar, OIB 99090300710 zastupanog po punomoćniku ODVJETNIČKO DRUŠTVO LJUBENKO &amp; PARTNERI</item>
      <item>Zdenko Dabac, OIB 63281440908 zastupanog po punomoćniku ODVJETNIČKO DRUŠTVO LJUBENKO &amp; PARTNERI</item>
    </izvorni_sadrzaj>
    <derivirana_varijabla naziv="DomainObject.Predmet.StrankaListFormatedOIB_1">
      <item>Matija Košar, OIB 99090300710 zastupanog po punomoćniku ODVJETNIČKO DRUŠTVO LJUBENKO &amp; PARTNERI</item>
      <item>Zdenko Dabac, OIB 63281440908 zastupanog po punomoćniku ODVJETNIČKO DRUŠTVO LJUBENKO &amp; PARTNERI</item>
    </derivirana_varijabla>
  </DomainObject.Predmet.StrankaListFormatedOIB>
  <DomainObject.Predmet.StrankaListFormatedWithAdress>
    <izvorni_sadrzaj>
      <item>Matija Košar, VODNIKOVA 9, 10000 Zagreb zastupanog po punomoćniku ODVJETNIČKO DRUŠTVO LJUBENKO &amp; PARTNERI</item>
      <item>Zdenko Dabac, Siščani 170, 43240 Siščani zastupanog po punomoćniku ODVJETNIČKO DRUŠTVO LJUBENKO &amp; PARTNERI</item>
    </izvorni_sadrzaj>
    <derivirana_varijabla naziv="DomainObject.Predmet.StrankaListFormatedWithAdress_1">
      <item>Matija Košar, VODNIKOVA 9, 10000 Zagreb zastupanog po punomoćniku ODVJETNIČKO DRUŠTVO LJUBENKO &amp; PARTNERI</item>
      <item>Zdenko Dabac, Siščani 170, 43240 Siščani zastupanog po punomoćniku ODVJETNIČKO DRUŠTVO LJUBENKO &amp; PARTNERI</item>
    </derivirana_varijabla>
  </DomainObject.Predmet.StrankaListFormatedWithAdress>
  <DomainObject.Predmet.StrankaListFormatedWithAdressOIB>
    <izvorni_sadrzaj>
      <item>Matija Košar, OIB 99090300710, VODNIKOVA 9, 10000 Zagreb zastupanog po punomoćniku ODVJETNIČKO DRUŠTVO LJUBENKO &amp; PARTNERI</item>
      <item>Zdenko Dabac, OIB 63281440908, Siščani 170, 43240 Siščani zastupanog po punomoćniku ODVJETNIČKO DRUŠTVO LJUBENKO &amp; PARTNERI</item>
    </izvorni_sadrzaj>
    <derivirana_varijabla naziv="DomainObject.Predmet.StrankaListFormatedWithAdressOIB_1">
      <item>Matija Košar, OIB 99090300710, VODNIKOVA 9, 10000 Zagreb zastupanog po punomoćniku ODVJETNIČKO DRUŠTVO LJUBENKO &amp; PARTNERI</item>
      <item>Zdenko Dabac, OIB 63281440908, Siščani 170, 43240 Siščani zastupanog po punomoćniku ODVJETNIČKO DRUŠTVO LJUBENKO &amp; PARTNERI</item>
    </derivirana_varijabla>
  </DomainObject.Predmet.StrankaListFormatedWithAdressOIB>
  <DomainObject.Predmet.StrankaListNazivFormated>
    <izvorni_sadrzaj>
      <item>Matija Košar</item>
      <item>Zdenko Dabac</item>
    </izvorni_sadrzaj>
    <derivirana_varijabla naziv="DomainObject.Predmet.StrankaListNazivFormated_1">
      <item>Matija Košar</item>
      <item>Zdenko Dabac</item>
    </derivirana_varijabla>
  </DomainObject.Predmet.StrankaListNazivFormated>
  <DomainObject.Predmet.StrankaListNazivFormatedOIB>
    <izvorni_sadrzaj>
      <item>Matija Košar, OIB 99090300710</item>
      <item>Zdenko Dabac, OIB 63281440908</item>
    </izvorni_sadrzaj>
    <derivirana_varijabla naziv="DomainObject.Predmet.StrankaListNazivFormatedOIB_1">
      <item>Matija Košar, OIB 99090300710</item>
      <item>Zdenko Dabac, OIB 63281440908</item>
    </derivirana_varijabla>
  </DomainObject.Predmet.StrankaListNazivFormatedOIB>
  <DomainObject.Predmet.ProtuStrankaListFormated>
    <izvorni_sadrzaj>
      <item>BETON HRELIĆ d.o.o.</item>
    </izvorni_sadrzaj>
    <derivirana_varijabla naziv="DomainObject.Predmet.ProtuStrankaListFormated_1">
      <item>BETON HRELIĆ d.o.o.</item>
    </derivirana_varijabla>
  </DomainObject.Predmet.ProtuStrankaListFormated>
  <DomainObject.Predmet.ProtuStrankaListFormatedOIB>
    <izvorni_sadrzaj>
      <item>BETON HRELIĆ d.o.o., OIB 71861385972</item>
    </izvorni_sadrzaj>
    <derivirana_varijabla naziv="DomainObject.Predmet.ProtuStrankaListFormatedOIB_1">
      <item>BETON HRELIĆ d.o.o., OIB 71861385972</item>
    </derivirana_varijabla>
  </DomainObject.Predmet.ProtuStrankaListFormatedOIB>
  <DomainObject.Predmet.ProtuStrankaListFormatedWithAdress>
    <izvorni_sadrzaj>
      <item>BETON HRELIĆ d.o.o., CVIJETE ZUZORIĆ 21, 10000 Zagreb</item>
    </izvorni_sadrzaj>
    <derivirana_varijabla naziv="DomainObject.Predmet.ProtuStrankaListFormatedWithAdress_1">
      <item>BETON HRELIĆ d.o.o., CVIJETE ZUZORIĆ 21, 10000 Zagreb</item>
    </derivirana_varijabla>
  </DomainObject.Predmet.ProtuStrankaListFormatedWithAdress>
  <DomainObject.Predmet.ProtuStrankaListFormatedWithAdressOIB>
    <izvorni_sadrzaj>
      <item>BETON HRELIĆ d.o.o., OIB 71861385972, CVIJETE ZUZORIĆ 21, 10000 Zagreb</item>
    </izvorni_sadrzaj>
    <derivirana_varijabla naziv="DomainObject.Predmet.ProtuStrankaListFormatedWithAdressOIB_1">
      <item>BETON HRELIĆ d.o.o., OIB 71861385972, CVIJETE ZUZORIĆ 21, 10000 Zagreb</item>
    </derivirana_varijabla>
  </DomainObject.Predmet.ProtuStrankaListFormatedWithAdressOIB>
  <DomainObject.Predmet.ProtuStrankaListNazivFormated>
    <izvorni_sadrzaj>
      <item>BETON HRELIĆ d.o.o.</item>
    </izvorni_sadrzaj>
    <derivirana_varijabla naziv="DomainObject.Predmet.ProtuStrankaListNazivFormated_1">
      <item>BETON HRELIĆ d.o.o.</item>
    </derivirana_varijabla>
  </DomainObject.Predmet.ProtuStrankaListNazivFormated>
  <DomainObject.Predmet.ProtuStrankaListNazivFormatedOIB>
    <izvorni_sadrzaj>
      <item>BETON HRELIĆ d.o.o., OIB 71861385972</item>
    </izvorni_sadrzaj>
    <derivirana_varijabla naziv="DomainObject.Predmet.ProtuStrankaListNazivFormatedOIB_1">
      <item>BETON HRELIĆ d.o.o., OIB 71861385972</item>
    </derivirana_varijabla>
  </DomainObject.Predmet.ProtuStrankaListNazivFormatedOIB>
  <DomainObject.Predmet.OstaliListFormated>
    <izvorni_sadrzaj>
      <item>ODVJETNIČKO DRUŠTVO LJUBENKO &amp; PARTNERI punomoćnik sudionika u postupku Zdenko Dabac; Matija Košar</item>
      <item>Branko Petanjek</item>
    </izvorni_sadrzaj>
    <derivirana_varijabla naziv="DomainObject.Predmet.OstaliListFormated_1">
      <item>ODVJETNIČKO DRUŠTVO LJUBENKO &amp; PARTNERI punomoćnik sudionika u postupku Zdenko Dabac; Matija Košar</item>
      <item>Branko Petanjek</item>
    </derivirana_varijabla>
  </DomainObject.Predmet.OstaliListFormated>
  <DomainObject.Predmet.OstaliListFormatedOIB>
    <izvorni_sadrzaj>
      <item>ODVJETNIČKO DRUŠTVO LJUBENKO &amp; PARTNERI, OIB 44071613559 punomoćnik sudionika u postupku Zdenko Dabac; Matija Košar</item>
      <item>Branko Petanjek, OIB 65439233259</item>
    </izvorni_sadrzaj>
    <derivirana_varijabla naziv="DomainObject.Predmet.OstaliListFormatedOIB_1">
      <item>ODVJETNIČKO DRUŠTVO LJUBENKO &amp; PARTNERI, OIB 44071613559 punomoćnik sudionika u postupku Zdenko Dabac; Matija Košar</item>
      <item>Branko Petanjek, OIB 65439233259</item>
    </derivirana_varijabla>
  </DomainObject.Predmet.OstaliListFormatedOIB>
  <DomainObject.Predmet.OstaliListFormatedWithAdress>
    <izvorni_sadrzaj>
      <item>ODVJETNIČKO DRUŠTVO LJUBENKO &amp; PARTNERI, BRANIMIROVA 29, 10000 Zagreb punomoćnik sudionika u postupku Zdenko Dabac; Matija Košar</item>
      <item>Branko Petanjek, Zemljakova 13, 10000 Zagreb</item>
    </izvorni_sadrzaj>
    <derivirana_varijabla naziv="DomainObject.Predmet.OstaliListFormatedWithAdress_1">
      <item>ODVJETNIČKO DRUŠTVO LJUBENKO &amp; PARTNERI, BRANIMIROVA 29, 10000 Zagreb punomoćnik sudionika u postupku Zdenko Dabac; Matija Košar</item>
      <item>Branko Petanjek, Zemljakova 13, 10000 Zagreb</item>
    </derivirana_varijabla>
  </DomainObject.Predmet.OstaliListFormatedWithAdress>
  <DomainObject.Predmet.OstaliListFormatedWithAdressOIB>
    <izvorni_sadrzaj>
      <item>ODVJETNIČKO DRUŠTVO LJUBENKO &amp; PARTNERI, OIB 44071613559, BRANIMIROVA 29, 10000 Zagreb punomoćnik sudionika u postupku Zdenko Dabac; Matija Košar</item>
      <item>Branko Petanjek, OIB 65439233259, Zemljakova 13, 10000 Zagreb</item>
    </izvorni_sadrzaj>
    <derivirana_varijabla naziv="DomainObject.Predmet.OstaliListFormatedWithAdressOIB_1">
      <item>ODVJETNIČKO DRUŠTVO LJUBENKO &amp; PARTNERI, OIB 44071613559, BRANIMIROVA 29, 10000 Zagreb punomoćnik sudionika u postupku Zdenko Dabac; Matija Košar</item>
      <item>Branko Petanjek, OIB 65439233259, Zemljakova 13, 10000 Zagreb</item>
    </derivirana_varijabla>
  </DomainObject.Predmet.OstaliListFormatedWithAdressOIB>
  <DomainObject.Predmet.OstaliListNazivFormated>
    <izvorni_sadrzaj>
      <item>ODVJETNIČKO DRUŠTVO LJUBENKO &amp; PARTNERI</item>
      <item>Branko Petanjek</item>
    </izvorni_sadrzaj>
    <derivirana_varijabla naziv="DomainObject.Predmet.OstaliListNazivFormated_1">
      <item>ODVJETNIČKO DRUŠTVO LJUBENKO &amp; PARTNERI</item>
      <item>Branko Petanjek</item>
    </derivirana_varijabla>
  </DomainObject.Predmet.OstaliListNazivFormated>
  <DomainObject.Predmet.OstaliListNazivFormatedOIB>
    <izvorni_sadrzaj>
      <item>ODVJETNIČKO DRUŠTVO LJUBENKO &amp; PARTNERI, OIB 44071613559</item>
      <item>Branko Petanjek, OIB 65439233259</item>
    </izvorni_sadrzaj>
    <derivirana_varijabla naziv="DomainObject.Predmet.OstaliListNazivFormatedOIB_1">
      <item>ODVJETNIČKO DRUŠTVO LJUBENKO &amp; PARTNERI, OIB 44071613559</item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Košar i dr.</izvorni_sadrzaj>
    <derivirana_varijabla naziv="DomainObject.Predmet.StrankaIDrugi_1">Matija Košar i dr.</derivirana_varijabla>
  </DomainObject.Predmet.StrankaIDrugi>
  <DomainObject.Predmet.ProtustrankaIDrugi>
    <izvorni_sadrzaj>BETON HRELIĆ d.o.o.</izvorni_sadrzaj>
    <derivirana_varijabla naziv="DomainObject.Predmet.ProtustrankaIDrugi_1">BETON HRELIĆ d.o.o.</derivirana_varijabla>
  </DomainObject.Predmet.ProtustrankaIDrugi>
  <DomainObject.Predmet.StrankaIDrugiAdressOIB>
    <izvorni_sadrzaj>Matija Košar, OIB 99090300710, VODNIKOVA 9, 10000 Zagreb i dr.</izvorni_sadrzaj>
    <derivirana_varijabla naziv="DomainObject.Predmet.StrankaIDrugiAdressOIB_1">Matija Košar, OIB 99090300710, VODNIKOVA 9, 10000 Zagreb i dr.</derivirana_varijabla>
  </DomainObject.Predmet.StrankaIDrugiAdressOIB>
  <DomainObject.Predmet.ProtustrankaIDrugiAdressOIB>
    <izvorni_sadrzaj>BETON HRELIĆ d.o.o., OIB 71861385972, CVIJETE ZUZORIĆ 21, 10000 Zagreb</izvorni_sadrzaj>
    <derivirana_varijabla naziv="DomainObject.Predmet.ProtustrankaIDrugiAdressOIB_1">BETON HRELIĆ d.o.o., OIB 71861385972, CVIJETE ZUZORIĆ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HRELIĆ d.o.o.</item>
      <item>Matija Košar</item>
      <item>Zdenko Dabac</item>
      <item>ODVJETNIČKO DRUŠTVO LJUBENKO &amp; PARTNERI</item>
      <item>Branko Petanjek</item>
    </izvorni_sadrzaj>
    <derivirana_varijabla naziv="DomainObject.Predmet.SudioniciListNaziv_1">
      <item>BETON HRELIĆ d.o.o.</item>
      <item>Matija Košar</item>
      <item>Zdenko Dabac</item>
      <item>ODVJETNIČKO DRUŠTVO LJUBENKO &amp; PARTNERI</item>
      <item>Branko Petanjek</item>
    </derivirana_varijabla>
  </DomainObject.Predmet.SudioniciListNaziv>
  <DomainObject.Predmet.SudioniciListAdressOIB>
    <izvorni_sadrzaj>
      <item>BETON HRELIĆ d.o.o., OIB 71861385972, CVIJETE ZUZORIĆ 21,10000 Zagreb</item>
      <item>Matija Košar, OIB 99090300710, VODNIKOVA 9,10000 Zagreb</item>
      <item>Zdenko Dabac, OIB 63281440908, Siščani 170,43240 Siščani</item>
      <item>ODVJETNIČKO DRUŠTVO LJUBENKO &amp; PARTNERI, OIB 44071613559, BRANIMIROVA 29,10000 Zagreb</item>
      <item>Branko Petanjek, OIB 65439233259, Zemljakova 13,10000 Zagreb</item>
    </izvorni_sadrzaj>
    <derivirana_varijabla naziv="DomainObject.Predmet.SudioniciListAdressOIB_1">
      <item>BETON HRELIĆ d.o.o., OIB 71861385972, CVIJETE ZUZORIĆ 21,10000 Zagreb</item>
      <item>Matija Košar, OIB 99090300710, VODNIKOVA 9,10000 Zagreb</item>
      <item>Zdenko Dabac, OIB 63281440908, Siščani 170,43240 Siščani</item>
      <item>ODVJETNIČKO DRUŠTVO LJUBENKO &amp; PARTNERI, OIB 44071613559, BRANIMIROVA 29,10000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71861385972</item>
      <item>, OIB 99090300710</item>
      <item>, OIB 63281440908</item>
      <item>, OIB 44071613559</item>
      <item>, OIB 65439233259</item>
    </izvorni_sadrzaj>
    <derivirana_varijabla naziv="DomainObject.Predmet.SudioniciListNazivOIB_1">
      <item>, OIB 71861385972</item>
      <item>, OIB 99090300710</item>
      <item>, OIB 63281440908</item>
      <item>, OIB 44071613559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415</properties:Words>
  <properties:Characters>2193</properties:Characters>
  <properties:Lines>63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2017-07-19T07:50:00Z</dcterms:created>
  <dc:creator>Sudsko vijeće</dc:creator>
  <cp:lastModifiedBy>Monika Grbac</cp:lastModifiedBy>
  <cp:lastPrinted>2017-07-19T13:26:00Z</cp:lastPrinted>
  <dcterms:modified xmlns:xsi="http://www.w3.org/2001/XMLSchema-instance" xsi:type="dcterms:W3CDTF">2017-07-19T13:26:00Z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