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2cc6" w14:paraId="9f02cc6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 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F45BB2" w:rsidP="00C701B8" w:rsidR="00C701B8" w:rsidRPr="008C6C52">
      <w:r>
        <w:t xml:space="preserve">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F45BB2" w:rsidR="00C701B8">
      <w:pPr>
        <w:ind w:firstLine="720"/>
      </w:pPr>
      <w:r w:rsidRPr="008C6C52">
        <w:t>Pazin</w:t>
      </w:r>
      <w:r w:rsidR="00C701B8" w:rsidRPr="008C6C52">
        <w:t>, Dršćevka 1</w:t>
      </w:r>
      <w:r w:rsidR="00AF2216">
        <w:t xml:space="preserve"> </w:t>
      </w:r>
    </w:p>
    <w:p w:rsidRDefault="00F45BB2" w:rsidP="00F45BB2" w:rsidR="00F45BB2" w:rsidRPr="008C6C52">
      <w:pPr>
        <w:ind w:firstLine="720"/>
      </w:pP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C701B8" w:rsidR="009159CF">
      <w:pPr>
        <w:jc w:val="both"/>
      </w:pPr>
      <w:r w:rsidRPr="008C6C52">
        <w:tab/>
      </w:r>
      <w:r w:rsidR="005D2C38" w:rsidRPr="005D2C38">
        <w:t>Trgovački sud u Pazinu, po stečajnom sucu Ivanu Dujiću, po prijedlogu predlagatelja Financijske agencije, RC Rijeka, Podružnica Pula, Giardini 5, OIB: 85821130368, za otvaranje stečajnog postupka nad G.B. TREND d.o.o. Barban, Manjadvorci 62, OIB: 75210431944</w:t>
      </w:r>
      <w:r w:rsidR="003B1933">
        <w:t>,  21</w:t>
      </w:r>
      <w:r w:rsidR="003B1933" w:rsidRPr="003B1933">
        <w:t xml:space="preserve">. </w:t>
      </w:r>
      <w:r w:rsidR="003B1933">
        <w:t>travnja</w:t>
      </w:r>
      <w:r w:rsidR="003B1933" w:rsidRPr="003B1933">
        <w:t xml:space="preserve"> 2017.</w:t>
      </w:r>
    </w:p>
    <w:p w:rsidRDefault="00F45BB2" w:rsidP="00C701B8" w:rsidR="00F45BB2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>Otvara se stečajni postupak nad dužnikom</w:t>
      </w:r>
      <w:r w:rsidR="00210936">
        <w:t xml:space="preserve"> </w:t>
      </w:r>
      <w:r w:rsidR="005D2C38" w:rsidRPr="005D2C38">
        <w:t>G.B. TREND d.o.o. Barban, Manjadvorci 62, OIB: 75210431944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9159CF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5D2C38" w:rsidRPr="005D2C38">
        <w:t>Maroje Raguž iz Zagreba, Badalićeva 21, OIB 15457175002.</w:t>
      </w:r>
    </w:p>
    <w:p w:rsidRDefault="005D2C38" w:rsidP="00020463" w:rsidR="005D2C38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</w:t>
      </w:r>
      <w:r w:rsidR="005D2C38" w:rsidRPr="005D2C38">
        <w:t>G.B. TREND d.o.o. Barban, Manjadvorci 62, OIB: 75210431944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5D2C38" w:rsidP="005D2C38" w:rsidR="005D2C38">
      <w:pPr>
        <w:ind w:firstLine="708"/>
        <w:jc w:val="both"/>
      </w:pPr>
      <w:r>
        <w:t>Rješenjem ovog suda posl.br. St-64/17-4 od 08. veljače 2017. odlučeno je:</w:t>
      </w:r>
    </w:p>
    <w:p w:rsidRDefault="005D2C38" w:rsidP="005D2C38" w:rsidR="005D2C38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G.B. TREND d.o.o. Barban, Manjadvorci 62, OIB: 75210431944, te se određuje ročište radi očitovanja o prijedlogu za otvaranje stečajnoga postupka (čl. 123. SZ-a) i radi rasprave o pretpostavkama za otvaranje stečajnoga postupka (čl. 128. st. 1. SZ-a) za dan </w:t>
      </w:r>
    </w:p>
    <w:p w:rsidRDefault="005D2C38" w:rsidP="005D2C38" w:rsidR="005D2C38">
      <w:pPr>
        <w:ind w:firstLine="708"/>
        <w:jc w:val="both"/>
      </w:pPr>
      <w:r>
        <w:tab/>
        <w:t>15. ožujka 2017. u 12:20 sati, u Trgovačkom sudu u Pazinu, Dršćevka 1, sudnica 1,</w:t>
      </w:r>
    </w:p>
    <w:p w:rsidRDefault="005D2C38" w:rsidP="005D2C38" w:rsidR="005D2C38">
      <w:pPr>
        <w:ind w:firstLine="708"/>
        <w:jc w:val="both"/>
      </w:pPr>
      <w:r>
        <w:t>na koje se pozivaju:</w:t>
      </w:r>
    </w:p>
    <w:p w:rsidRDefault="005D2C38" w:rsidP="005D2C38" w:rsidR="005D2C38">
      <w:pPr>
        <w:ind w:firstLine="708"/>
        <w:jc w:val="both"/>
      </w:pPr>
      <w:r>
        <w:tab/>
      </w:r>
      <w:r>
        <w:tab/>
        <w:t>-  predlagatelj,</w:t>
      </w:r>
    </w:p>
    <w:p w:rsidRDefault="005D2C38" w:rsidP="005D2C38" w:rsidR="005D2C38">
      <w:pPr>
        <w:ind w:firstLine="708"/>
        <w:jc w:val="both"/>
      </w:pPr>
      <w:r>
        <w:tab/>
      </w:r>
      <w:r>
        <w:tab/>
        <w:t xml:space="preserve">-  dužnik, </w:t>
      </w:r>
    </w:p>
    <w:p w:rsidRDefault="005D2C38" w:rsidP="005D2C38" w:rsidR="005D2C38">
      <w:pPr>
        <w:ind w:firstLine="708"/>
        <w:jc w:val="both"/>
      </w:pPr>
      <w:r>
        <w:tab/>
      </w:r>
      <w:r>
        <w:tab/>
        <w:t>- zakonski zastupnik dužnika Gordana Brgić iz Marčane, Marčana 113.</w:t>
      </w:r>
    </w:p>
    <w:p w:rsidRDefault="005D2C38" w:rsidP="005D2C38" w:rsidR="005D2C38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5D2C38" w:rsidP="005D2C38" w:rsidR="005D2C38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5D2C38" w:rsidP="005D2C38" w:rsidR="005D2C38">
      <w:pPr>
        <w:ind w:firstLine="708"/>
        <w:jc w:val="both"/>
      </w:pPr>
      <w:r>
        <w:t xml:space="preserve">To je rješenje objavljeno na mrežnoj stranici e-oglasna ploča sudova 09. veljače 2017., te se dostava smatra obavljenom istekom osmog dana od dana objave, sukladno čl. 12. st. 1. Stečajnog zakona. </w:t>
      </w:r>
    </w:p>
    <w:p w:rsidRDefault="005D2C38" w:rsidP="005D2C38" w:rsidR="005D2C38">
      <w:pPr>
        <w:ind w:firstLine="708"/>
        <w:jc w:val="both"/>
      </w:pPr>
      <w:r>
        <w:tab/>
        <w:t xml:space="preserve">Na ročištu od 15. ožujka 2017. punomoćnik dužnika i zakonske zastupnice dužnika Gordane Brgić naveo je da u spis predmeta dostavlja popis imovine i obveza prema čl. 17. </w:t>
      </w:r>
      <w:r>
        <w:lastRenderedPageBreak/>
        <w:t>Stečajnog zakona, a iz kojih je razvidno da dužnik nema vrjednije imovine. Osim imovine navedene u popisu dužnik kao tužitelj u predmetu koji se vodi pred Trgovačkim sudom u Pazinu pod posl. br. P-372/16 od tuženika Mercator-H d.o.o. Sesvete potražuje iznos od 100.000,00 kuna. Taj je postupak još u tijeku te nije određeno niti pripremno  ročište. U spis predmeta dostavlja se tužba i odgovor na tužbu iz tog predmeta. Inače, Mercator-H d.o.o. Sesvete je protiv dužnika pokrenuo ovrhu radi isplate iznosa od 81.721,00 kune sa pripadajućim kamatama a dužnik je u predmetu koji se pred Općinskim sudom u Puli vodi pod posl. br. Ovr-6980/16 protiv rješenja o ovrsi izjavio pravodobnu žalbu o kojoj nije odlučeno. U spis predmeta dostavlja se rješenje o ovrsi te žalba dužnika protiv istoga. Dužnikov račun je u blokadi i dužnik nije u mogućnosti podmiriti potraživanja koja su evidentirana u očevidniku redoslijeda osnova za plaćanje.</w:t>
      </w:r>
      <w:r>
        <w:tab/>
      </w:r>
    </w:p>
    <w:p w:rsidRDefault="005D2C38" w:rsidP="005D2C38" w:rsidR="005D2C38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D2C38" w:rsidP="005D2C38" w:rsidR="00B11E72" w:rsidRPr="008C6C52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>
        <w:t>,</w:t>
      </w:r>
      <w:r w:rsidR="00D852DC" w:rsidRPr="008C6C52">
        <w:t xml:space="preserve"> </w:t>
      </w:r>
      <w:r w:rsidR="00B11E72" w:rsidRPr="008C6C52">
        <w:t xml:space="preserve">rješenjem ovog suda posl.br. </w:t>
      </w:r>
      <w:r w:rsidR="00A24792">
        <w:t>St-</w:t>
      </w:r>
      <w:r w:rsidR="00865CEE">
        <w:t>64</w:t>
      </w:r>
      <w:r w:rsidR="00AF2216">
        <w:t>/1</w:t>
      </w:r>
      <w:r w:rsidR="003B1933">
        <w:t>7</w:t>
      </w:r>
      <w:r w:rsidR="00AF2216">
        <w:t>-</w:t>
      </w:r>
      <w:r w:rsidR="00865CEE">
        <w:t>15</w:t>
      </w:r>
      <w:r w:rsidR="00AF2216">
        <w:t xml:space="preserve"> </w:t>
      </w:r>
      <w:r w:rsidR="00B11E72" w:rsidRPr="008C6C52">
        <w:t xml:space="preserve">od </w:t>
      </w:r>
      <w:r w:rsidR="00865CEE">
        <w:t>15</w:t>
      </w:r>
      <w:r w:rsidR="00B11E72" w:rsidRPr="008C6C52">
        <w:t xml:space="preserve">. </w:t>
      </w:r>
      <w:r w:rsidR="00A47286">
        <w:t>ožujka</w:t>
      </w:r>
      <w:r w:rsidR="003853AB">
        <w:t xml:space="preserve"> </w:t>
      </w:r>
      <w:r w:rsidR="00B11E72" w:rsidRPr="008C6C52">
        <w:t>201</w:t>
      </w:r>
      <w:r w:rsidR="003853AB">
        <w:t>7</w:t>
      </w:r>
      <w:r w:rsidR="00B11E72" w:rsidRPr="008C6C52">
        <w:t xml:space="preserve">. odlučeno je kako slijedi: </w:t>
      </w:r>
    </w:p>
    <w:p w:rsidRDefault="00691054" w:rsidP="005D2C38" w:rsidR="005D2C38">
      <w:pPr>
        <w:jc w:val="both"/>
      </w:pPr>
      <w:r>
        <w:tab/>
      </w:r>
      <w:r w:rsidR="00B11E72" w:rsidRPr="008C6C52">
        <w:t>„</w:t>
      </w:r>
      <w:r w:rsidR="005D2C38">
        <w:t>I</w:t>
      </w:r>
      <w:r w:rsidR="005D2C38">
        <w:tab/>
        <w:t>Pozivaju se osobe koje imaju pravni interes za provedbom stečajnog postupka nad G.B. TREND d.o.o. Barban, Manjadvorci 62, OIB: 75210431944, da u roku od 15 dana uplate predujam za namirenje troškova prethodnoga i otvorenoga stečajnog postupka iznos od 10.000,00 kuna za pokriće troškova prethodnog postupka te stečajnog postupka, na depozit ovog suda broj: HR43 2390001 1300029763, poziv na broj 020-64-17, te da o tome dostave dokaz u spis ovog predmeta.</w:t>
      </w:r>
    </w:p>
    <w:p w:rsidRDefault="005D2C38" w:rsidP="005D2C38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845C3A" w:rsidR="00845C3A">
      <w:pPr>
        <w:jc w:val="both"/>
      </w:pPr>
      <w:r w:rsidRPr="008C6C52">
        <w:rPr>
          <w:bCs/>
        </w:rPr>
        <w:tab/>
      </w:r>
      <w:r w:rsidR="00845C3A">
        <w:t xml:space="preserve">To je rješenje objavljeno na mrežnoj stranici </w:t>
      </w:r>
      <w:r w:rsidR="00AF2216">
        <w:t xml:space="preserve">e-Oglasna ploča sudova </w:t>
      </w:r>
      <w:r w:rsidR="00AC66E8">
        <w:t>15</w:t>
      </w:r>
      <w:r w:rsidR="00845C3A">
        <w:t xml:space="preserve">. </w:t>
      </w:r>
      <w:r w:rsidR="00AC66E8">
        <w:t>ožujka</w:t>
      </w:r>
      <w:r w:rsidR="00845C3A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8C6C52">
      <w:pPr>
        <w:jc w:val="both"/>
      </w:pPr>
      <w:r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>
      <w:pPr>
        <w:jc w:val="center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3B1933">
        <w:t>2</w:t>
      </w:r>
      <w:r w:rsidR="00A47286">
        <w:t>1</w:t>
      </w:r>
      <w:r w:rsidR="00FE408C" w:rsidRPr="008C6C52">
        <w:t xml:space="preserve">. </w:t>
      </w:r>
      <w:r w:rsidR="00A47286">
        <w:t>travnja</w:t>
      </w:r>
      <w:r w:rsidR="009C71BB" w:rsidRPr="008C6C52">
        <w:t xml:space="preserve"> 201</w:t>
      </w:r>
      <w:r w:rsidR="00840C3A">
        <w:t>7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003BD6">
        <w:t>, v.r.</w:t>
      </w:r>
    </w:p>
    <w:p w:rsidRDefault="00206C1C" w:rsidP="00CC5545" w:rsidR="00206C1C">
      <w:pPr>
        <w:jc w:val="both"/>
      </w:pPr>
    </w:p>
    <w:p w:rsidRDefault="00AF2216" w:rsidP="00CC5545" w:rsidR="00AF2216">
      <w:pPr>
        <w:jc w:val="both"/>
      </w:pPr>
    </w:p>
    <w:p w:rsidRDefault="00AC66E8" w:rsidP="00CC5545" w:rsidR="00AC66E8">
      <w:pPr>
        <w:jc w:val="both"/>
      </w:pPr>
    </w:p>
    <w:p w:rsidRDefault="0054210D" w:rsidP="00CC5545" w:rsidR="0054210D" w:rsidRPr="008C6C52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845C3A" w:rsidP="00CC5545" w:rsidR="00845C3A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AB1448" w:rsidRPr="008C6C52">
      <w:pPr>
        <w:jc w:val="both"/>
      </w:pPr>
      <w:r w:rsidRPr="008C6C52">
        <w:t xml:space="preserve">          - sudskom registru</w:t>
      </w:r>
    </w:p>
    <w:p w:rsidRDefault="002A3483" w:rsidP="00AB1448" w:rsidR="002A3483" w:rsidRPr="008C6C52">
      <w:pPr>
        <w:jc w:val="both"/>
      </w:pP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E54C37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41D" w:rsidR="00A9541D">
      <w:r>
        <w:separator/>
      </w:r>
    </w:p>
  </w:endnote>
  <w:endnote w:id="0" w:type="continuationSeparator">
    <w:p w:rsidRDefault="00A9541D" w:rsidR="00A95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41D" w:rsidR="00A9541D">
      <w:r>
        <w:separator/>
      </w:r>
    </w:p>
  </w:footnote>
  <w:footnote w:id="0" w:type="continuationSeparator">
    <w:p w:rsidRDefault="00A9541D" w:rsidR="00A954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BD6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FE0688" w:rsidR="00A551C4" w:rsidRPr="00691054">
    <w:r>
      <w:rPr>
        <w:sz w:val="23"/>
        <w:szCs w:val="23"/>
      </w:rPr>
      <w:tab/>
    </w:r>
    <w:r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3B1933">
      <w:rPr>
        <w:sz w:val="23"/>
        <w:szCs w:val="23"/>
      </w:rPr>
      <w:t xml:space="preserve">       </w:t>
    </w:r>
    <w:r w:rsidR="005D2C38" w:rsidRPr="005D2C38">
      <w:t>Posl. br. 10 St-64/17-16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 w:rsidRPr="0069105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D2C38">
      <w:t>Posl. br. 10 St-64/17-16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03BD6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04325"/>
    <w:rsid w:val="00124B23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41246"/>
    <w:rsid w:val="00245ADD"/>
    <w:rsid w:val="00253A0B"/>
    <w:rsid w:val="00260E9A"/>
    <w:rsid w:val="00261455"/>
    <w:rsid w:val="00274711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B1933"/>
    <w:rsid w:val="003F1E0F"/>
    <w:rsid w:val="003F3DA0"/>
    <w:rsid w:val="004173B6"/>
    <w:rsid w:val="004277F1"/>
    <w:rsid w:val="004478D5"/>
    <w:rsid w:val="0045218A"/>
    <w:rsid w:val="004536C1"/>
    <w:rsid w:val="00453E5D"/>
    <w:rsid w:val="004B44C2"/>
    <w:rsid w:val="004C5944"/>
    <w:rsid w:val="004E1C80"/>
    <w:rsid w:val="004E6771"/>
    <w:rsid w:val="00505925"/>
    <w:rsid w:val="00522C82"/>
    <w:rsid w:val="00522F3F"/>
    <w:rsid w:val="0054210D"/>
    <w:rsid w:val="0055713A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23545"/>
    <w:rsid w:val="00636CCD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5CC0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65CEE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A00ED6"/>
    <w:rsid w:val="00A06218"/>
    <w:rsid w:val="00A17CCC"/>
    <w:rsid w:val="00A24792"/>
    <w:rsid w:val="00A36732"/>
    <w:rsid w:val="00A36C8E"/>
    <w:rsid w:val="00A47286"/>
    <w:rsid w:val="00A54889"/>
    <w:rsid w:val="00A551C4"/>
    <w:rsid w:val="00A568DC"/>
    <w:rsid w:val="00A57E85"/>
    <w:rsid w:val="00A77B69"/>
    <w:rsid w:val="00A9541D"/>
    <w:rsid w:val="00AA1311"/>
    <w:rsid w:val="00AA3161"/>
    <w:rsid w:val="00AB1448"/>
    <w:rsid w:val="00AB2162"/>
    <w:rsid w:val="00AB4E57"/>
    <w:rsid w:val="00AB63CA"/>
    <w:rsid w:val="00AC66E8"/>
    <w:rsid w:val="00AF2216"/>
    <w:rsid w:val="00B11E72"/>
    <w:rsid w:val="00B37DEA"/>
    <w:rsid w:val="00B4018F"/>
    <w:rsid w:val="00B412D2"/>
    <w:rsid w:val="00B710D6"/>
    <w:rsid w:val="00B907AF"/>
    <w:rsid w:val="00B950D6"/>
    <w:rsid w:val="00B95E81"/>
    <w:rsid w:val="00BA7523"/>
    <w:rsid w:val="00BB099C"/>
    <w:rsid w:val="00BB1234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32CE1"/>
    <w:rsid w:val="00C4180B"/>
    <w:rsid w:val="00C474D6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45BB2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B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B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B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B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B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B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B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B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St-64/2017</izvorni_sadrzaj>
    <derivirana_varijabla naziv="DomainObject.Predmet.OznakaBroj_1">St-64/2017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G.B. TREND d.o.o. BARBAN zastupanog po punomoćniku Odvj. Mario Biondić</izvorni_sadrzaj>
    <derivirana_varijabla naziv="DomainObject.Predmet.ProtustrankaFormated_1">  G.B. TREND d.o.o. BARBAN zastupanog po punomoćniku Odvj. Mario Biondić</derivirana_varijabla>
  </DomainObject.Predmet.ProtustrankaFormated>
  <DomainObject.Predmet.ProtustrankaFormatedOIB>
    <izvorni_sadrzaj>  G.B. TREND d.o.o. BARBAN, OIB 75210431944 zastupanog po punomoćniku Odvj. Mario Biondić</izvorni_sadrzaj>
    <derivirana_varijabla naziv="DomainObject.Predmet.ProtustrankaFormatedOIB_1">  G.B. TREND d.o.o. BARBAN, OIB 75210431944 zastupanog po punomoćniku Odvj. Mario Biondić</derivirana_varijabla>
  </DomainObject.Predmet.ProtustrankaFormatedOIB>
  <DomainObject.Predmet.ProtustrankaFormatedWithAdress>
    <izvorni_sadrzaj> G.B. TREND d.o.o. BARBAN, Manjadvorci 62, 52207 Barban zastupanog po punomoćniku Odvj. Mario Biondić</izvorni_sadrzaj>
    <derivirana_varijabla naziv="DomainObject.Predmet.ProtustrankaFormatedWithAdress_1"> G.B. TREND d.o.o. BARBAN, Manjadvorci 62, 52207 Barban zastupanog po punomoćniku Odvj. Mario Biondić</derivirana_varijabla>
  </DomainObject.Predmet.ProtustrankaFormatedWithAdress>
  <DomainObject.Predmet.ProtustrankaFormatedWithAdressOIB>
    <izvorni_sadrzaj> G.B. TREND d.o.o. BARBAN, OIB 75210431944, Manjadvorci 62, 52207 Barban zastupanog po punomoćniku Odvj. Mario Biondić</izvorni_sadrzaj>
    <derivirana_varijabla naziv="DomainObject.Predmet.ProtustrankaFormatedWithAdressOIB_1"> G.B. TREND d.o.o. BARBAN, OIB 75210431944, Manjadvorci 62, 52207 Barban zastupanog po punomoćniku Odvj. Mario Biondić</derivirana_varijabla>
  </DomainObject.Predmet.ProtustrankaFormatedWithAdressOIB>
  <DomainObject.Predmet.ProtustrankaWithAdress>
    <izvorni_sadrzaj>G.B. TREND d.o.o. BARBAN Manjadvorci 62, 52207 Barban</izvorni_sadrzaj>
    <derivirana_varijabla naziv="DomainObject.Predmet.ProtustrankaWithAdress_1">G.B. TREND d.o.o. BARBAN Manjadvorci 62, 52207 Barban</derivirana_varijabla>
  </DomainObject.Predmet.ProtustrankaWithAdress>
  <DomainObject.Predmet.ProtustrankaWithAdressOIB>
    <izvorni_sadrzaj>G.B. TREND d.o.o. BARBAN, OIB 75210431944, Manjadvorci 62, 52207 Barban</izvorni_sadrzaj>
    <derivirana_varijabla naziv="DomainObject.Predmet.ProtustrankaWithAdressOIB_1">G.B. TREND d.o.o. BARBAN, OIB 75210431944, Manjadvorci 62, 52207 Barban</derivirana_varijabla>
  </DomainObject.Predmet.ProtustrankaWithAdressOIB>
  <DomainObject.Predmet.ProtustrankaNazivFormated>
    <izvorni_sadrzaj>G.B. TREND d.o.o. BARBAN</izvorni_sadrzaj>
    <derivirana_varijabla naziv="DomainObject.Predmet.ProtustrankaNazivFormated_1">G.B. TREND d.o.o. BARBAN</derivirana_varijabla>
  </DomainObject.Predmet.ProtustrankaNazivFormated>
  <DomainObject.Predmet.ProtustrankaNazivFormatedOIB>
    <izvorni_sadrzaj>G.B. TREND d.o.o. BARBAN, OIB 75210431944</izvorni_sadrzaj>
    <derivirana_varijabla naziv="DomainObject.Predmet.ProtustrankaNazivFormatedOIB_1">G.B. TREND d.o.o. BARBAN, OIB 75210431944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125741.48</izvorni_sadrzaj>
    <derivirana_varijabla naziv="DomainObject.Predmet.TrenutnaVrijednost_1">125741.48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G.B. TREND d.o.o. BARBAN zastupanog po punomoćniku Odvj. Mario Biondić</item>
    </izvorni_sadrzaj>
    <derivirana_varijabla naziv="DomainObject.Predmet.ProtuStrankaListFormated_1">
      <item>G.B. TREND d.o.o. BARBAN zastupanog po punomoćniku Odvj. Mario Biondić</item>
    </derivirana_varijabla>
  </DomainObject.Predmet.ProtuStrankaListFormated>
  <DomainObject.Predmet.ProtuStrankaListFormatedOIB>
    <izvorni_sadrzaj>
      <item>G.B. TREND d.o.o. BARBAN, OIB 75210431944 zastupanog po punomoćniku Odvj. Mario Biondić</item>
    </izvorni_sadrzaj>
    <derivirana_varijabla naziv="DomainObject.Predmet.ProtuStrankaListFormatedOIB_1">
      <item>G.B. TREND d.o.o. BARBAN, OIB 75210431944 zastupanog po punomoćniku Odvj. Mario Biondić</item>
    </derivirana_varijabla>
  </DomainObject.Predmet.ProtuStrankaListFormatedOIB>
  <DomainObject.Predmet.ProtuStrankaListFormatedWithAdress>
    <izvorni_sadrzaj>
      <item>G.B. TREND d.o.o. BARBAN, Manjadvorci 62, 52207 Barban zastupanog po punomoćniku Odvj. Mario Biondić</item>
    </izvorni_sadrzaj>
    <derivirana_varijabla naziv="DomainObject.Predmet.ProtuStrankaListFormatedWithAdress_1">
      <item>G.B. TREND d.o.o. BARBAN, Manjadvorci 62, 52207 Barban zastupanog po punomoćniku Odvj. Mario Biondić</item>
    </derivirana_varijabla>
  </DomainObject.Predmet.ProtuStrankaListFormatedWithAdress>
  <DomainObject.Predmet.ProtuStrankaListFormatedWithAdressOIB>
    <izvorni_sadrzaj>
      <item>G.B. TREND d.o.o. BARBAN, OIB 75210431944, Manjadvorci 62, 52207 Barban zastupanog po punomoćniku Odvj. Mario Biondić</item>
    </izvorni_sadrzaj>
    <derivirana_varijabla naziv="DomainObject.Predmet.ProtuStrankaListFormatedWithAdressOIB_1">
      <item>G.B. TREND d.o.o. BARBAN, OIB 75210431944, Manjadvorci 62, 52207 Barban zastupanog po punomoćniku Odvj. Mario Biondić</item>
    </derivirana_varijabla>
  </DomainObject.Predmet.ProtuStrankaListFormatedWithAdressOIB>
  <DomainObject.Predmet.ProtuStrankaListNazivFormated>
    <izvorni_sadrzaj>
      <item>G.B. TREND d.o.o. BARBAN</item>
    </izvorni_sadrzaj>
    <derivirana_varijabla naziv="DomainObject.Predmet.ProtuStrankaListNazivFormated_1">
      <item>G.B. TREND d.o.o. BARBAN</item>
    </derivirana_varijabla>
  </DomainObject.Predmet.ProtuStrankaListNazivFormated>
  <DomainObject.Predmet.ProtuStrankaListNazivFormatedOIB>
    <izvorni_sadrzaj>
      <item>G.B. TREND d.o.o. BARBAN, OIB 75210431944</item>
    </izvorni_sadrzaj>
    <derivirana_varijabla naziv="DomainObject.Predmet.ProtuStrankaListNazivFormatedOIB_1">
      <item>G.B. TREND d.o.o. BARBAN, OIB 75210431944</item>
    </derivirana_varijabla>
  </DomainObject.Predmet.ProtuStrankaListNazivFormatedOIB>
  <DomainObject.Predmet.OstaliListFormated>
    <izvorni_sadrzaj>
      <item>Odvj. Mario Biondić punomoćnik sudionika u postupku G.B. TREND d.o.o. BARBAN</item>
    </izvorni_sadrzaj>
    <derivirana_varijabla naziv="DomainObject.Predmet.OstaliListFormated_1">
      <item>Odvj. Mario Biondić punomoćnik sudionika u postupku G.B. TREND d.o.o. BARBAN</item>
    </derivirana_varijabla>
  </DomainObject.Predmet.OstaliListFormated>
  <DomainObject.Predmet.OstaliListFormatedOIB>
    <izvorni_sadrzaj>
      <item>Odvj. Mario Biondić, OIB  punomoćnik sudionika u postupku G.B. TREND d.o.o. BARBAN</item>
    </izvorni_sadrzaj>
    <derivirana_varijabla naziv="DomainObject.Predmet.OstaliListFormatedOIB_1">
      <item>Odvj. Mario Biondić, OIB  punomoćnik sudionika u postupku G.B. TREND d.o.o. BARBAN</item>
    </derivirana_varijabla>
  </DomainObject.Predmet.OstaliListFormatedOIB>
  <DomainObject.Predmet.OstaliListFormatedWithAdress>
    <izvorni_sadrzaj>
      <item>Odvj. Mario Biondić, Marulićeva 1/III, 52100 Pula punomoćnik sudionika u postupku G.B. TREND d.o.o. BARBAN</item>
    </izvorni_sadrzaj>
    <derivirana_varijabla naziv="DomainObject.Predmet.OstaliListFormatedWithAdress_1">
      <item>Odvj. Mario Biondić, Marulićeva 1/III, 52100 Pula punomoćnik sudionika u postupku G.B. TREND d.o.o. BARBAN</item>
    </derivirana_varijabla>
  </DomainObject.Predmet.OstaliListFormatedWithAdress>
  <DomainObject.Predmet.OstaliListFormatedWithAdressOIB>
    <izvorni_sadrzaj>
      <item>Odvj. Mario Biondić, OIB , Marulićeva 1/III, 52100 Pula punomoćnik sudionika u postupku G.B. TREND d.o.o. BARBAN</item>
    </izvorni_sadrzaj>
    <derivirana_varijabla naziv="DomainObject.Predmet.OstaliListFormatedWithAdressOIB_1">
      <item>Odvj. Mario Biondić, OIB , Marulićeva 1/III, 52100 Pula punomoćnik sudionika u postupku G.B. TREND d.o.o. BARBAN</item>
    </derivirana_varijabla>
  </DomainObject.Predmet.OstaliListFormatedWithAdressOIB>
  <DomainObject.Predmet.OstaliListNazivFormated>
    <izvorni_sadrzaj>
      <item>Odvj. Mario Biondić</item>
    </izvorni_sadrzaj>
    <derivirana_varijabla naziv="DomainObject.Predmet.OstaliListNazivFormated_1">
      <item>Odvj. Mario Biondić</item>
    </derivirana_varijabla>
  </DomainObject.Predmet.OstaliListNazivFormated>
  <DomainObject.Predmet.OstaliListNazivFormatedOIB>
    <izvorni_sadrzaj>
      <item>Odvj. Mario Biondić, OIB </item>
    </izvorni_sadrzaj>
    <derivirana_varijabla naziv="DomainObject.Predmet.OstaliListNazivFormatedOIB_1">
      <item>Odvj. Mario Biondić,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G.B. TREND d.o.o. BARBAN</izvorni_sadrzaj>
    <derivirana_varijabla naziv="DomainObject.Predmet.ProtustrankaIDrugi_1">G.B. TREND d.o.o. BARBAN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G.B. TREND d.o.o. BARBAN, OIB 75210431944, Manjadvorci 62, 52207 Barban</izvorni_sadrzaj>
    <derivirana_varijabla naziv="DomainObject.Predmet.ProtustrankaIDrugiAdressOIB_1">G.B. TREND d.o.o. BARBAN, OIB 75210431944, Manjadvorci 62, 52207 Barban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G.B. TREND d.o.o. BARBAN</item>
      <item>Odvj. Mario Biondić</item>
    </izvorni_sadrzaj>
    <derivirana_varijabla naziv="DomainObject.Predmet.SudioniciListNaziv_1">
      <item>FINANCIJSKA AGENCIJA, RC RIJEKA, PODRUŽNICA PULA, PULA</item>
      <item>G.B. TREND d.o.o. BARBAN</item>
      <item>Odvj. Mario Biondić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G.B. TREND d.o.o. BARBAN, OIB 75210431944, Manjadvorci 62,52207 Barban</item>
      <item>Odvj. Mario Biondić, OIB , Marulićeva 1/III,52100 Pula</item>
    </izvorni_sadrzaj>
    <derivirana_varijabla naziv="DomainObject.Predmet.SudioniciListAdressOIB_1">
      <item>FINANCIJSKA AGENCIJA, RC RIJEKA, PODRUŽNICA PULA, PULA, OIB 85821130368, Giardini 5,52100 Pula</item>
      <item>G.B. TREND d.o.o. BARBAN, OIB 75210431944, Manjadvorci 62,52207 Barban</item>
      <item>Odvj. Mario Biondić, OIB , Marulićeva 1/III,52100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75210431944</item>
      <item>, OIB </item>
    </izvorni_sadrzaj>
    <derivirana_varijabla naziv="DomainObject.Predmet.SudioniciListNazivOIB_1">
      <item>, OIB 85821130368</item>
      <item>, OIB 75210431944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D3329-9515-4A2C-9BF1-69C82A581F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956</properties:Words>
  <properties:Characters>5066</properties:Characters>
  <properties:Lines>113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2017-04-21T12:03:00Z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2017-04-21T12:06:00Z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