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2A20F5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2A20F5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2A20F5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2A20F5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2A20F5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2A20F5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2A20F5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91d890" w14:paraId="891d890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2A20F5">
        <w:rPr>
          <w:rFonts w:hAnsi="Times New Roman" w:ascii="Times New Roman"/>
          <w:sz w:val="24"/>
        </w:rPr>
        <w:t>1441/11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2A20F5" w:rsidRPr="002A20F5">
        <w:rPr>
          <w:rFonts w:hAnsi="Times New Roman" w:ascii="Times New Roman"/>
          <w:sz w:val="24"/>
        </w:rPr>
        <w:t>HERBOS d.d. – u stečaju, Sisak, Obrtnička 17, OIB: 42794139563</w:t>
      </w:r>
      <w:r w:rsidR="002A20F5">
        <w:rPr>
          <w:rFonts w:hAnsi="Times New Roman" w:ascii="Times New Roman"/>
          <w:sz w:val="24"/>
        </w:rPr>
        <w:t>, 20. studenoga</w:t>
      </w:r>
      <w:r w:rsidR="00027480">
        <w:rPr>
          <w:rFonts w:hAnsi="Times New Roman" w:ascii="Times New Roman"/>
          <w:sz w:val="24"/>
        </w:rPr>
        <w:t xml:space="preserve"> 2015.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2A20F5" w:rsidRPr="002A20F5">
        <w:rPr>
          <w:rFonts w:cs="Tahoma" w:hAnsi="Times New Roman" w:ascii="Times New Roman"/>
          <w:sz w:val="24"/>
        </w:rPr>
        <w:t>KEMOKOP d.o.o. Dugo Selo, Industrijska ulica 10, OIB: 12916703731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>u cijelosti uplatio kupovninu prema pravomoćnom rješenju o dosudi ovoga suda posl. broj St-</w:t>
      </w:r>
      <w:r w:rsidR="002A20F5">
        <w:rPr>
          <w:rFonts w:cs="Tahoma" w:hAnsi="Times New Roman" w:ascii="Times New Roman"/>
          <w:sz w:val="24"/>
        </w:rPr>
        <w:t>1441/11 od 15. listopada 2015.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2A20F5" w:rsidR="002A20F5">
      <w:pPr>
        <w:numPr>
          <w:ilvl w:val="0"/>
          <w:numId w:val="6"/>
        </w:numPr>
        <w:spacing w:after="120" w:before="120"/>
        <w:rPr>
          <w:rFonts w:hAnsi="Times New Roman" w:ascii="Times New Roman"/>
          <w:sz w:val="20"/>
          <w:szCs w:val="20"/>
        </w:rPr>
      </w:pPr>
      <w:r w:rsidRPr="00027480">
        <w:rPr>
          <w:rFonts w:hAnsi="Times New Roman" w:ascii="Times New Roman"/>
          <w:sz w:val="24"/>
        </w:rPr>
        <w:t>Na nekretnini stečajnog dužnika</w:t>
      </w:r>
      <w:r w:rsidR="002A20F5" w:rsidRPr="002A20F5">
        <w:rPr>
          <w:rFonts w:hAnsi="Times New Roman" w:ascii="Times New Roman"/>
          <w:sz w:val="24"/>
        </w:rPr>
        <w:t xml:space="preserve"> </w:t>
      </w:r>
      <w:r w:rsidR="002A20F5" w:rsidRPr="00244E55">
        <w:rPr>
          <w:rFonts w:hAnsi="Times New Roman" w:ascii="Times New Roman"/>
          <w:sz w:val="24"/>
        </w:rPr>
        <w:t>HERBOS d.d. – u stečaju, Sisak, Obrtnička 17, OIB: 42794139563, upisan</w:t>
      </w:r>
      <w:r w:rsidR="002A20F5">
        <w:rPr>
          <w:rFonts w:hAnsi="Times New Roman" w:ascii="Times New Roman"/>
          <w:sz w:val="24"/>
        </w:rPr>
        <w:t>oj</w:t>
      </w:r>
      <w:r w:rsidR="002A20F5" w:rsidRPr="00244E55">
        <w:rPr>
          <w:rFonts w:hAnsi="Times New Roman" w:ascii="Times New Roman"/>
          <w:sz w:val="24"/>
        </w:rPr>
        <w:t xml:space="preserve"> u zk. ul. 4929 k.o. Sisak Stari i to:</w:t>
      </w:r>
    </w:p>
    <w:tbl>
      <w:tblPr>
        <w:tblW w:type="dxa" w:w="8490"/>
        <w:tblInd w:type="dxa" w:w="533"/>
        <w:tblBorders>
          <w:top w:space="0" w:sz="4" w:color="auto" w:val="single"/>
        </w:tblBorders>
        <w:tblLook w:val="0000" w:noVBand="0" w:noHBand="0" w:lastColumn="0" w:firstColumn="0" w:lastRow="0" w:firstRow="0"/>
      </w:tblPr>
      <w:tblGrid>
        <w:gridCol w:w="180"/>
        <w:gridCol w:w="356"/>
        <w:gridCol w:w="1044"/>
        <w:gridCol w:w="5131"/>
        <w:gridCol w:w="112"/>
        <w:gridCol w:w="112"/>
        <w:gridCol w:w="949"/>
        <w:gridCol w:w="66"/>
        <w:gridCol w:w="540"/>
      </w:tblGrid>
      <w:tr w:rsidTr="002A20F5" w:rsidR="002A20F5">
        <w:trPr>
          <w:gridBefore w:val="1"/>
          <w:gridAfter w:val="2"/>
          <w:wBefore w:type="dxa" w:w="180"/>
          <w:wAfter w:type="dxa" w:w="606"/>
          <w:trHeight w:val="100"/>
        </w:trPr>
        <w:tc>
          <w:tcPr>
            <w:tcW w:type="dxa" w:w="7704"/>
            <w:gridSpan w:val="6"/>
            <w:tcBorders>
              <w:left w:space="0" w:sz="4" w:color="auto" w:val="single"/>
              <w:right w:space="0" w:sz="4" w:color="auto" w:val="single"/>
            </w:tcBorders>
          </w:tcPr>
          <w:p w:rsidRDefault="002A20F5" w:rsidP="002A20F5" w:rsidR="002A20F5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</w:t>
            </w:r>
          </w:p>
          <w:p w:rsidRDefault="002A20F5" w:rsidP="002A20F5" w:rsidR="002A20F5">
            <w:pPr>
              <w:rPr>
                <w:rFonts w:hAnsi="Times New Roman" w:ascii="Times New Roman"/>
                <w:sz w:val="20"/>
                <w:szCs w:val="20"/>
                <w:vertAlign w:val="superscript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 Čkbr.                                                                                                                       m</w:t>
            </w:r>
            <w:r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  <w:p w:rsidRDefault="002A20F5" w:rsidP="002A20F5" w:rsidR="002A20F5" w:rsidRPr="00673DE9">
            <w:pPr>
              <w:rPr>
                <w:rFonts w:hAnsi="Times New Roman" w:ascii="Times New Roman"/>
                <w:sz w:val="20"/>
                <w:szCs w:val="20"/>
                <w:vertAlign w:val="superscript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 w:val="restart"/>
            <w:tcBorders>
              <w:lef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67FC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hyperlink r:id="rId11" w:history="true">
              <w:r w:rsidR="002A20F5" w:rsidRPr="00B712E6">
                <w:rPr>
                  <w:rStyle w:val="Hiperveza"/>
                  <w:rFonts w:hAnsi="Times New Roman" w:ascii="Times New Roman"/>
                  <w:b/>
                  <w:bCs/>
                  <w:color w:val="auto"/>
                  <w:sz w:val="20"/>
                  <w:szCs w:val="20"/>
                  <w:u w:val="none"/>
                </w:rPr>
                <w:t>486/3</w:t>
              </w:r>
            </w:hyperlink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31471</w:t>
            </w:r>
          </w:p>
        </w:tc>
        <w:tc>
          <w:tcPr>
            <w:tcW w:type="auto" w:w="0"/>
            <w:vMerge w:val="restart"/>
            <w:tcBorders>
              <w:lef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SPREMNIK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855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PUMPNA STANICA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86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2269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502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TORANJ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31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ŽELJEZNIČKA PRUGA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2215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PARKIRALIŠTE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1116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PUT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5889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858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17550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right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TRAFOSTANICA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100</w:t>
            </w:r>
          </w:p>
        </w:tc>
        <w:tc>
          <w:tcPr>
            <w:tcW w:type="auto" w:w="0"/>
            <w:vMerge/>
            <w:tcBorders>
              <w:left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tcBorders>
              <w:left w:val="nil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15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 w:val="restart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67FC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hyperlink r:id="rId12" w:history="true">
              <w:r w:rsidR="002A20F5" w:rsidRPr="00B712E6">
                <w:rPr>
                  <w:rStyle w:val="Hiperveza"/>
                  <w:rFonts w:hAnsi="Times New Roman" w:ascii="Times New Roman"/>
                  <w:b/>
                  <w:bCs/>
                  <w:color w:val="auto"/>
                  <w:sz w:val="20"/>
                  <w:szCs w:val="20"/>
                  <w:u w:val="none"/>
                </w:rPr>
                <w:t>486/4</w:t>
              </w:r>
            </w:hyperlink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10259</w:t>
            </w:r>
          </w:p>
        </w:tc>
        <w:tc>
          <w:tcPr>
            <w:tcW w:type="auto" w:w="0"/>
            <w:vMerge w:val="restart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231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PARKIRALIŠTE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1018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TRAFOSTANICA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72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ŽELJEZNIČKA PRUGA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550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8388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15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 w:val="restart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67FC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hyperlink r:id="rId13" w:history="true">
              <w:r w:rsidR="002A20F5" w:rsidRPr="00B712E6">
                <w:rPr>
                  <w:rStyle w:val="Hiperveza"/>
                  <w:rFonts w:hAnsi="Times New Roman" w:ascii="Times New Roman"/>
                  <w:b/>
                  <w:bCs/>
                  <w:color w:val="auto"/>
                  <w:sz w:val="20"/>
                  <w:szCs w:val="20"/>
                  <w:u w:val="none"/>
                </w:rPr>
                <w:t>486/5</w:t>
              </w:r>
            </w:hyperlink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61752</w:t>
            </w:r>
          </w:p>
        </w:tc>
        <w:tc>
          <w:tcPr>
            <w:tcW w:type="auto" w:w="0"/>
            <w:vMerge w:val="restart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POSLOVNA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1138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GARAŽA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99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DVORIŠNA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37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top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SPREMNIK</w:t>
            </w: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118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SPREMNIK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302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150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34124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81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POSLOVNA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152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48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DVORIŠNA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42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206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796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DVORIŠNA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27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148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TRAFOSTANICA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184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51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ŽELJEZNIČKA PRUGA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2628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PARKIRALIŠTE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545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PUT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13349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122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SPREMNIK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118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DEPONIJA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48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1977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1970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1864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328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PUMPNA STANICA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SPREMNIK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118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POMOĆNA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POSLOVNA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815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POSLOVNA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110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15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 w:val="restart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67FC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hyperlink r:id="rId14" w:history="true">
              <w:r w:rsidR="002A20F5" w:rsidRPr="00B712E6">
                <w:rPr>
                  <w:rStyle w:val="Hiperveza"/>
                  <w:rFonts w:hAnsi="Times New Roman" w:ascii="Times New Roman"/>
                  <w:b/>
                  <w:bCs/>
                  <w:color w:val="auto"/>
                  <w:sz w:val="20"/>
                  <w:szCs w:val="20"/>
                  <w:u w:val="none"/>
                </w:rPr>
                <w:t>486/6</w:t>
              </w:r>
            </w:hyperlink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3082</w:t>
            </w:r>
          </w:p>
        </w:tc>
        <w:tc>
          <w:tcPr>
            <w:tcW w:type="auto" w:w="0"/>
            <w:vMerge w:val="restart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PUT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1005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924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PARKIRALIŠTE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153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280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113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607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15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 w:val="restart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67FC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hyperlink r:id="rId15" w:history="true">
              <w:r w:rsidR="002A20F5" w:rsidRPr="00B712E6">
                <w:rPr>
                  <w:rStyle w:val="Hiperveza"/>
                  <w:rFonts w:hAnsi="Times New Roman" w:ascii="Times New Roman"/>
                  <w:b/>
                  <w:bCs/>
                  <w:color w:val="auto"/>
                  <w:sz w:val="20"/>
                  <w:szCs w:val="20"/>
                  <w:u w:val="none"/>
                </w:rPr>
                <w:t>486/7</w:t>
              </w:r>
            </w:hyperlink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4493</w:t>
            </w:r>
          </w:p>
        </w:tc>
        <w:tc>
          <w:tcPr>
            <w:tcW w:type="auto" w:w="0"/>
            <w:vMerge w:val="restart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SPREMNIK 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348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PARKIRALIŠTE 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188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 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3107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top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 SELCI</w:t>
            </w: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421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POSLOVNA ZGRADA 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344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POSLOVNA ZGRADA 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85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15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 w:val="restart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67FC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hyperlink r:id="rId16" w:history="true">
              <w:r w:rsidR="002A20F5" w:rsidRPr="00B712E6">
                <w:rPr>
                  <w:rStyle w:val="Hiperveza"/>
                  <w:rFonts w:hAnsi="Times New Roman" w:ascii="Times New Roman"/>
                  <w:b/>
                  <w:bCs/>
                  <w:color w:val="auto"/>
                  <w:sz w:val="20"/>
                  <w:szCs w:val="20"/>
                  <w:u w:val="none"/>
                </w:rPr>
                <w:t>486/8</w:t>
              </w:r>
            </w:hyperlink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2406</w:t>
            </w:r>
          </w:p>
        </w:tc>
        <w:tc>
          <w:tcPr>
            <w:tcW w:type="auto" w:w="0"/>
            <w:vMerge w:val="restart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1705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701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15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 w:val="restart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67FC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hyperlink r:id="rId17" w:history="true">
              <w:r w:rsidR="002A20F5" w:rsidRPr="00B712E6">
                <w:rPr>
                  <w:rStyle w:val="Hiperveza"/>
                  <w:rFonts w:hAnsi="Times New Roman" w:ascii="Times New Roman"/>
                  <w:b/>
                  <w:bCs/>
                  <w:color w:val="auto"/>
                  <w:sz w:val="20"/>
                  <w:szCs w:val="20"/>
                  <w:u w:val="none"/>
                </w:rPr>
                <w:t>486/9</w:t>
              </w:r>
            </w:hyperlink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7067</w:t>
            </w:r>
          </w:p>
        </w:tc>
        <w:tc>
          <w:tcPr>
            <w:tcW w:type="auto" w:w="0"/>
            <w:vMerge w:val="restart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638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1628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3182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SPREMNIK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PARKIRALIŠTE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434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PUT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827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343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15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 w:val="restart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67FC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hyperlink r:id="rId18" w:history="true">
              <w:r w:rsidR="002A20F5" w:rsidRPr="00B712E6">
                <w:rPr>
                  <w:rStyle w:val="Hiperveza"/>
                  <w:rFonts w:hAnsi="Times New Roman" w:ascii="Times New Roman"/>
                  <w:b/>
                  <w:bCs/>
                  <w:color w:val="auto"/>
                  <w:sz w:val="20"/>
                  <w:szCs w:val="20"/>
                  <w:u w:val="none"/>
                </w:rPr>
                <w:t>486/10</w:t>
              </w:r>
            </w:hyperlink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3711</w:t>
            </w:r>
          </w:p>
        </w:tc>
        <w:tc>
          <w:tcPr>
            <w:tcW w:type="auto" w:w="0"/>
            <w:vMerge w:val="restart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PUT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75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2876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RESTORAN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582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GOSPODARSKA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178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15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 w:val="restart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67FC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hyperlink r:id="rId19" w:history="true">
              <w:r w:rsidR="002A20F5" w:rsidRPr="00B712E6">
                <w:rPr>
                  <w:rStyle w:val="Hiperveza"/>
                  <w:rFonts w:hAnsi="Times New Roman" w:ascii="Times New Roman"/>
                  <w:b/>
                  <w:bCs/>
                  <w:color w:val="auto"/>
                  <w:sz w:val="20"/>
                  <w:szCs w:val="20"/>
                  <w:u w:val="none"/>
                </w:rPr>
                <w:t>486/12</w:t>
              </w:r>
            </w:hyperlink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SELCI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b/>
                <w:bCs/>
                <w:sz w:val="20"/>
                <w:szCs w:val="20"/>
              </w:rPr>
              <w:t>1426</w:t>
            </w:r>
          </w:p>
        </w:tc>
        <w:tc>
          <w:tcPr>
            <w:tcW w:type="auto" w:w="0"/>
            <w:vMerge w:val="restart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POSLOVNA ZGRADA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182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40"/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 w:rsidRPr="00B712E6">
        <w:tblPrEx>
          <w:tblBorders>
            <w:top w:space="0" w:sz="0" w:color="auto" w:val="none"/>
          </w:tblBorders>
          <w:shd w:fill="FFFFFF" w:color="auto" w:val="clear"/>
          <w:tblCellMar>
            <w:left w:type="dxa" w:w="0"/>
            <w:right w:type="dxa" w:w="0"/>
          </w:tblCellMar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180"/>
            <w:tcBorders>
              <w:bottom w:space="0" w:sz="4" w:color="auto" w:val="single"/>
            </w:tcBorders>
            <w:shd w:fill="auto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PARK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  <w:r w:rsidRPr="00B712E6">
              <w:rPr>
                <w:rFonts w:hAnsi="Times New Roman" w:ascii="Times New Roman"/>
                <w:sz w:val="20"/>
                <w:szCs w:val="20"/>
              </w:rPr>
              <w:t>1244</w:t>
            </w:r>
          </w:p>
        </w:tc>
        <w:tc>
          <w:tcPr>
            <w:tcW w:type="auto" w:w="0"/>
            <w:vMerge/>
            <w:tcBorders>
              <w:right w:space="0" w:sz="6" w:color="000000" w:val="single"/>
            </w:tcBorders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2A20F5" w:rsidP="002A20F5" w:rsidR="002A20F5" w:rsidRPr="00B712E6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A20F5" w:rsidR="002A20F5">
        <w:trPr>
          <w:gridBefore w:val="1"/>
          <w:gridAfter w:val="2"/>
          <w:wBefore w:type="dxa" w:w="180"/>
          <w:wAfter w:type="dxa" w:w="606"/>
          <w:trHeight w:val="100"/>
        </w:trPr>
        <w:tc>
          <w:tcPr>
            <w:tcW w:type="dxa" w:w="7704"/>
            <w:gridSpan w:val="6"/>
          </w:tcPr>
          <w:p w:rsidRDefault="002A20F5" w:rsidP="002A20F5" w:rsidR="002A20F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6C569D" w:rsidP="002A20F5" w:rsidR="006C569D" w:rsidRPr="006C569D">
      <w:pPr>
        <w:ind w:left="567"/>
        <w:rPr>
          <w:rFonts w:cs="Tahoma" w:hAnsi="Times New Roman" w:ascii="Times New Roman"/>
          <w:sz w:val="24"/>
        </w:rPr>
      </w:pPr>
    </w:p>
    <w:p w:rsidRDefault="002A20F5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2A20F5">
        <w:rPr>
          <w:rFonts w:hAnsi="Times New Roman" w:ascii="Times New Roman"/>
          <w:sz w:val="24"/>
        </w:rPr>
        <w:t>o</w:t>
      </w:r>
      <w:r w:rsidR="008D75FB" w:rsidRPr="002A20F5">
        <w:rPr>
          <w:rFonts w:hAnsi="Times New Roman" w:ascii="Times New Roman"/>
          <w:sz w:val="24"/>
        </w:rPr>
        <w:t>dređuje se upis vlasništva za korist kupca</w:t>
      </w:r>
      <w:r w:rsidRPr="002A20F5">
        <w:rPr>
          <w:rFonts w:hAnsi="Times New Roman" w:ascii="Times New Roman"/>
          <w:sz w:val="24"/>
        </w:rPr>
        <w:t>:</w:t>
      </w:r>
      <w:r>
        <w:rPr>
          <w:rFonts w:hAnsi="Times New Roman" w:ascii="Times New Roman"/>
          <w:b/>
          <w:sz w:val="24"/>
        </w:rPr>
        <w:t xml:space="preserve"> </w:t>
      </w:r>
      <w:r w:rsidRPr="002A20F5">
        <w:rPr>
          <w:rFonts w:hAnsi="Times New Roman" w:ascii="Times New Roman"/>
          <w:b/>
          <w:sz w:val="24"/>
        </w:rPr>
        <w:t>KEMOKOP d.o.o. Dugo Selo, Industrijska ulica 10, OIB: 12916703731</w:t>
      </w:r>
      <w:r>
        <w:rPr>
          <w:rFonts w:hAnsi="Times New Roman" w:ascii="Times New Roman"/>
          <w:b/>
          <w:sz w:val="24"/>
        </w:rPr>
        <w:t>.</w:t>
      </w:r>
      <w:r w:rsidR="008D75FB">
        <w:rPr>
          <w:rFonts w:hAnsi="Times New Roman" w:ascii="Times New Roman"/>
          <w:sz w:val="24"/>
        </w:rPr>
        <w:t xml:space="preserve"> 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>nad stečajnim</w:t>
      </w:r>
      <w:r w:rsidR="002A20F5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dužnikom, provedeno pod Z-</w:t>
      </w:r>
      <w:r w:rsidR="002A20F5" w:rsidRPr="002A20F5">
        <w:rPr>
          <w:color w:val="000000"/>
          <w:sz w:val="15"/>
          <w:szCs w:val="15"/>
        </w:rPr>
        <w:t xml:space="preserve"> </w:t>
      </w:r>
      <w:r w:rsidR="002A20F5" w:rsidRPr="002A20F5">
        <w:rPr>
          <w:rFonts w:cs="Tahoma" w:hAnsi="Times New Roman" w:ascii="Times New Roman"/>
          <w:sz w:val="24"/>
        </w:rPr>
        <w:t>5987/2011</w:t>
      </w:r>
      <w:r w:rsidR="002A20F5">
        <w:rPr>
          <w:rFonts w:cs="Tahoma" w:hAnsi="Times New Roman" w:ascii="Times New Roman"/>
          <w:sz w:val="24"/>
        </w:rPr>
        <w:t>,</w:t>
      </w:r>
    </w:p>
    <w:p w:rsidRDefault="008D75FB" w:rsidP="008D75FB" w:rsidR="001C1A3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zabilježbe </w:t>
      </w:r>
      <w:r w:rsidR="001C1A3A" w:rsidRPr="001C1A3A">
        <w:rPr>
          <w:rFonts w:cs="Tahoma" w:hAnsi="Times New Roman" w:ascii="Times New Roman"/>
          <w:sz w:val="24"/>
        </w:rPr>
        <w:t>odbijanje prijedloga Republike Hrvatske za zabilježbu spora</w:t>
      </w:r>
      <w:r w:rsidR="001C1A3A">
        <w:rPr>
          <w:rFonts w:cs="Tahoma" w:hAnsi="Times New Roman" w:ascii="Times New Roman"/>
          <w:sz w:val="24"/>
        </w:rPr>
        <w:t xml:space="preserve">, provedeno </w:t>
      </w:r>
    </w:p>
    <w:p w:rsidRDefault="001C1A3A" w:rsidP="008D75FB" w:rsidR="008D75F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pod Z-</w:t>
      </w:r>
      <w:r w:rsidRPr="001C1A3A">
        <w:rPr>
          <w:rFonts w:cs="Tahoma" w:hAnsi="Times New Roman" w:ascii="Times New Roman"/>
          <w:sz w:val="24"/>
        </w:rPr>
        <w:t>6643/07</w:t>
      </w:r>
      <w:r>
        <w:rPr>
          <w:rFonts w:cs="Tahoma" w:hAnsi="Times New Roman" w:ascii="Times New Roman"/>
          <w:sz w:val="24"/>
        </w:rPr>
        <w:t>,</w:t>
      </w:r>
    </w:p>
    <w:p w:rsidRDefault="001C1A3A" w:rsidP="008D75FB" w:rsidR="001C1A3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zabilježbe rješenja o prodaji nekretnina, provedeno pod Z-</w:t>
      </w:r>
      <w:r w:rsidRPr="001C1A3A">
        <w:rPr>
          <w:color w:val="000000"/>
          <w:sz w:val="15"/>
          <w:szCs w:val="15"/>
        </w:rPr>
        <w:t xml:space="preserve"> </w:t>
      </w:r>
      <w:r w:rsidRPr="001C1A3A">
        <w:rPr>
          <w:rFonts w:cs="Tahoma" w:hAnsi="Times New Roman" w:ascii="Times New Roman"/>
          <w:sz w:val="24"/>
        </w:rPr>
        <w:t>5521/13</w:t>
      </w:r>
      <w:r>
        <w:rPr>
          <w:rFonts w:cs="Tahoma" w:hAnsi="Times New Roman" w:ascii="Times New Roman"/>
          <w:sz w:val="24"/>
        </w:rPr>
        <w:t>,</w:t>
      </w:r>
    </w:p>
    <w:p w:rsidRDefault="005A4794" w:rsidP="006C569D" w:rsidR="001C1A3A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sz w:val="24"/>
        </w:rPr>
        <w:t xml:space="preserve">- prava zaloga </w:t>
      </w:r>
      <w:r w:rsidR="001C1A3A">
        <w:rPr>
          <w:rFonts w:cs="Tahoma" w:hAnsi="Times New Roman" w:ascii="Times New Roman"/>
          <w:sz w:val="24"/>
        </w:rPr>
        <w:t xml:space="preserve">upisanog u korist </w:t>
      </w:r>
      <w:r w:rsidR="001C1A3A" w:rsidRPr="001C1A3A">
        <w:rPr>
          <w:rFonts w:cs="Tahoma" w:hAnsi="Times New Roman" w:ascii="Times New Roman"/>
          <w:bCs/>
          <w:sz w:val="24"/>
        </w:rPr>
        <w:t xml:space="preserve">H-ABDUCO </w:t>
      </w:r>
      <w:r w:rsidR="001C1A3A">
        <w:rPr>
          <w:rFonts w:cs="Tahoma" w:hAnsi="Times New Roman" w:ascii="Times New Roman"/>
          <w:bCs/>
          <w:sz w:val="24"/>
        </w:rPr>
        <w:t>d.o.o.,</w:t>
      </w:r>
      <w:r w:rsidR="001C1A3A" w:rsidRPr="001C1A3A">
        <w:rPr>
          <w:rFonts w:cs="Tahoma" w:hAnsi="Times New Roman" w:ascii="Times New Roman"/>
          <w:bCs/>
          <w:sz w:val="24"/>
        </w:rPr>
        <w:t xml:space="preserve"> OIB: 13667298928, ZAGREB, </w:t>
      </w:r>
      <w:r w:rsidR="001C1A3A">
        <w:rPr>
          <w:rFonts w:cs="Tahoma" w:hAnsi="Times New Roman" w:ascii="Times New Roman"/>
          <w:bCs/>
          <w:sz w:val="24"/>
        </w:rPr>
        <w:t xml:space="preserve"> </w:t>
      </w:r>
    </w:p>
    <w:p w:rsidRDefault="001C1A3A" w:rsidP="006C569D" w:rsidR="001C1A3A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  </w:t>
      </w:r>
      <w:r w:rsidRPr="001C1A3A">
        <w:rPr>
          <w:rFonts w:cs="Tahoma" w:hAnsi="Times New Roman" w:ascii="Times New Roman"/>
          <w:bCs/>
          <w:sz w:val="24"/>
        </w:rPr>
        <w:t>SLAVONSKA AVENIJA 6A</w:t>
      </w:r>
      <w:r>
        <w:rPr>
          <w:rFonts w:cs="Tahoma" w:hAnsi="Times New Roman" w:ascii="Times New Roman"/>
          <w:bCs/>
          <w:sz w:val="24"/>
        </w:rPr>
        <w:t>, provedeno pod Z-</w:t>
      </w:r>
      <w:r w:rsidRPr="001C1A3A">
        <w:rPr>
          <w:color w:val="000000"/>
          <w:sz w:val="15"/>
          <w:szCs w:val="15"/>
        </w:rPr>
        <w:t xml:space="preserve"> </w:t>
      </w:r>
      <w:r w:rsidRPr="001C1A3A">
        <w:rPr>
          <w:rFonts w:cs="Tahoma" w:hAnsi="Times New Roman" w:ascii="Times New Roman"/>
          <w:bCs/>
          <w:sz w:val="24"/>
        </w:rPr>
        <w:t>Z-5014/04</w:t>
      </w:r>
      <w:r>
        <w:rPr>
          <w:rFonts w:cs="Tahoma" w:hAnsi="Times New Roman" w:ascii="Times New Roman"/>
          <w:bCs/>
          <w:sz w:val="24"/>
        </w:rPr>
        <w:t xml:space="preserve">, uz zabilježbu ovršivosti </w:t>
      </w:r>
    </w:p>
    <w:p w:rsidRDefault="001C1A3A" w:rsidP="006C569D" w:rsidR="006C569D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  tražbine,</w:t>
      </w:r>
    </w:p>
    <w:p w:rsidRDefault="001C1A3A" w:rsidP="006C569D" w:rsidR="001C1A3A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>- prava zaloga upisanog u korist</w:t>
      </w:r>
      <w:r w:rsidRPr="001C1A3A">
        <w:rPr>
          <w:b/>
          <w:bCs/>
          <w:color w:val="000000"/>
          <w:sz w:val="15"/>
          <w:szCs w:val="15"/>
        </w:rPr>
        <w:t xml:space="preserve"> </w:t>
      </w:r>
      <w:r w:rsidRPr="001C1A3A">
        <w:rPr>
          <w:rFonts w:cs="Tahoma" w:hAnsi="Times New Roman" w:ascii="Times New Roman"/>
          <w:bCs/>
          <w:sz w:val="24"/>
        </w:rPr>
        <w:t xml:space="preserve">HYPO-LEASING KROATIEN D.O.O., ZAGREB, </w:t>
      </w:r>
    </w:p>
    <w:p w:rsidRDefault="001C1A3A" w:rsidP="006C569D" w:rsidR="001C1A3A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  </w:t>
      </w:r>
      <w:r w:rsidRPr="001C1A3A">
        <w:rPr>
          <w:rFonts w:cs="Tahoma" w:hAnsi="Times New Roman" w:ascii="Times New Roman"/>
          <w:bCs/>
          <w:sz w:val="24"/>
        </w:rPr>
        <w:t>KORANSKA 16</w:t>
      </w:r>
      <w:r>
        <w:rPr>
          <w:rFonts w:cs="Tahoma" w:hAnsi="Times New Roman" w:ascii="Times New Roman"/>
          <w:bCs/>
          <w:sz w:val="24"/>
        </w:rPr>
        <w:t>, provedeno pod Z-</w:t>
      </w:r>
      <w:r w:rsidRPr="001C1A3A">
        <w:rPr>
          <w:rFonts w:cs="Tahoma" w:hAnsi="Times New Roman" w:ascii="Times New Roman"/>
          <w:bCs/>
          <w:sz w:val="24"/>
        </w:rPr>
        <w:t>5333/04</w:t>
      </w:r>
      <w:r>
        <w:rPr>
          <w:rFonts w:cs="Tahoma" w:hAnsi="Times New Roman" w:ascii="Times New Roman"/>
          <w:bCs/>
          <w:sz w:val="24"/>
        </w:rPr>
        <w:t>,</w:t>
      </w:r>
    </w:p>
    <w:p w:rsidRDefault="001C1A3A" w:rsidP="006C569D" w:rsidR="001C1A3A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lastRenderedPageBreak/>
        <w:t>- prava zaloga upisanog u korist REPUBLKE HRVATSKE, provedeno pod Z-</w:t>
      </w:r>
      <w:r w:rsidRPr="001C1A3A">
        <w:rPr>
          <w:color w:val="000000"/>
          <w:sz w:val="15"/>
          <w:szCs w:val="15"/>
        </w:rPr>
        <w:t xml:space="preserve"> </w:t>
      </w:r>
      <w:r>
        <w:rPr>
          <w:color w:val="000000"/>
          <w:sz w:val="15"/>
          <w:szCs w:val="15"/>
        </w:rPr>
        <w:t xml:space="preserve">  </w:t>
      </w:r>
      <w:r w:rsidRPr="001C1A3A">
        <w:rPr>
          <w:rFonts w:cs="Tahoma" w:hAnsi="Times New Roman" w:ascii="Times New Roman"/>
          <w:bCs/>
          <w:sz w:val="24"/>
        </w:rPr>
        <w:t>6646/07</w:t>
      </w:r>
      <w:r>
        <w:rPr>
          <w:rFonts w:cs="Tahoma" w:hAnsi="Times New Roman" w:ascii="Times New Roman"/>
          <w:bCs/>
          <w:sz w:val="24"/>
        </w:rPr>
        <w:t xml:space="preserve">, uz zabilježbu ovršivosti tražbine kao i zabilježbu </w:t>
      </w:r>
      <w:r w:rsidRPr="001C1A3A">
        <w:rPr>
          <w:rFonts w:cs="Tahoma" w:hAnsi="Times New Roman" w:ascii="Times New Roman"/>
          <w:bCs/>
          <w:sz w:val="24"/>
        </w:rPr>
        <w:t>da je zalog uknjižen i u zk.ul. 49</w:t>
      </w:r>
      <w:r>
        <w:rPr>
          <w:rFonts w:cs="Tahoma" w:hAnsi="Times New Roman" w:ascii="Times New Roman"/>
          <w:bCs/>
          <w:sz w:val="24"/>
        </w:rPr>
        <w:t>31 k.o. iste, kao glavni uložak,</w:t>
      </w:r>
    </w:p>
    <w:p w:rsidRDefault="001C1A3A" w:rsidP="006C569D" w:rsidR="001C1A3A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- </w:t>
      </w:r>
      <w:r w:rsidR="004E212F">
        <w:rPr>
          <w:rFonts w:cs="Tahoma" w:hAnsi="Times New Roman" w:ascii="Times New Roman"/>
          <w:bCs/>
          <w:sz w:val="24"/>
        </w:rPr>
        <w:t xml:space="preserve">prava zaloga upisanog u korist REPUBLKE HRVATSKE, provedeno pod Z-404/09, uz zabilježbu ovršivosti tražbine kao i zabilježbu </w:t>
      </w:r>
      <w:r w:rsidR="004E212F" w:rsidRPr="001C1A3A">
        <w:rPr>
          <w:rFonts w:cs="Tahoma" w:hAnsi="Times New Roman" w:ascii="Times New Roman"/>
          <w:bCs/>
          <w:sz w:val="24"/>
        </w:rPr>
        <w:t>da je zalog uknjižen i u zk.ul. 49</w:t>
      </w:r>
      <w:r w:rsidR="004E212F">
        <w:rPr>
          <w:rFonts w:cs="Tahoma" w:hAnsi="Times New Roman" w:ascii="Times New Roman"/>
          <w:bCs/>
          <w:sz w:val="24"/>
        </w:rPr>
        <w:t>31 k.o. iste, kao glavni uložak,</w:t>
      </w:r>
    </w:p>
    <w:p w:rsidRDefault="004E212F" w:rsidP="004E212F" w:rsidR="004E212F" w:rsidRPr="004E212F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- </w:t>
      </w:r>
      <w:r w:rsidRPr="004E212F">
        <w:rPr>
          <w:rFonts w:cs="Tahoma" w:hAnsi="Times New Roman" w:ascii="Times New Roman"/>
          <w:bCs/>
          <w:sz w:val="24"/>
        </w:rPr>
        <w:t xml:space="preserve">prava zaloga upisanog u korist H-ABDUCO d.o.o., OIB: 13667298928, ZAGREB,  </w:t>
      </w:r>
    </w:p>
    <w:p w:rsidRDefault="004E212F" w:rsidP="004E212F" w:rsidR="004E212F" w:rsidRPr="001C1A3A">
      <w:pPr>
        <w:ind w:left="567"/>
        <w:rPr>
          <w:color w:val="000000"/>
          <w:sz w:val="15"/>
          <w:szCs w:val="15"/>
        </w:rPr>
      </w:pPr>
      <w:r w:rsidRPr="004E212F">
        <w:rPr>
          <w:rFonts w:cs="Tahoma" w:hAnsi="Times New Roman" w:ascii="Times New Roman"/>
          <w:bCs/>
          <w:sz w:val="24"/>
        </w:rPr>
        <w:t xml:space="preserve">  SLAVONSKA AVENIJA 6A, provedeno pod Z-</w:t>
      </w:r>
      <w:r>
        <w:rPr>
          <w:rFonts w:cs="Tahoma" w:hAnsi="Times New Roman" w:ascii="Times New Roman"/>
          <w:bCs/>
          <w:sz w:val="24"/>
        </w:rPr>
        <w:t>1005</w:t>
      </w:r>
      <w:r w:rsidRPr="004E212F">
        <w:rPr>
          <w:rFonts w:cs="Tahoma" w:hAnsi="Times New Roman" w:ascii="Times New Roman"/>
          <w:bCs/>
          <w:sz w:val="24"/>
        </w:rPr>
        <w:t>/</w:t>
      </w:r>
      <w:r>
        <w:rPr>
          <w:rFonts w:cs="Tahoma" w:hAnsi="Times New Roman" w:ascii="Times New Roman"/>
          <w:bCs/>
          <w:sz w:val="24"/>
        </w:rPr>
        <w:t>09,</w:t>
      </w:r>
      <w:r w:rsidRPr="004E212F">
        <w:rPr>
          <w:rFonts w:cs="Tahoma" w:hAnsi="Times New Roman" w:ascii="Times New Roman"/>
          <w:bCs/>
          <w:sz w:val="24"/>
        </w:rPr>
        <w:t xml:space="preserve"> </w:t>
      </w:r>
    </w:p>
    <w:p w:rsidRDefault="004E212F" w:rsidP="006C569D" w:rsidR="001C1A3A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sz w:val="24"/>
        </w:rPr>
        <w:t xml:space="preserve">- prava zaloga upisanog u korist </w:t>
      </w:r>
      <w:r w:rsidRPr="004E212F">
        <w:rPr>
          <w:rFonts w:cs="Tahoma" w:hAnsi="Times New Roman" w:ascii="Times New Roman"/>
          <w:bCs/>
          <w:sz w:val="24"/>
        </w:rPr>
        <w:t>HYPO ALPE-ADRIA-BANK D.D., OIB: 14036333877, ZAGREB, SLAVONSKA AVENIJA 6</w:t>
      </w:r>
      <w:r>
        <w:rPr>
          <w:rFonts w:cs="Tahoma" w:hAnsi="Times New Roman" w:ascii="Times New Roman"/>
          <w:bCs/>
          <w:sz w:val="24"/>
        </w:rPr>
        <w:t>, provedeno pod Z-2431/09,</w:t>
      </w:r>
    </w:p>
    <w:p w:rsidRDefault="004E212F" w:rsidP="006C569D" w:rsidR="004E212F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- zabilježbe </w:t>
      </w:r>
      <w:r w:rsidRPr="004E212F">
        <w:rPr>
          <w:rFonts w:cs="Tahoma" w:hAnsi="Times New Roman" w:ascii="Times New Roman"/>
          <w:bCs/>
          <w:sz w:val="24"/>
        </w:rPr>
        <w:t xml:space="preserve">da je zalog upisan u zk.ul. 4931, 4932, 4586 i 5562 </w:t>
      </w:r>
      <w:r>
        <w:rPr>
          <w:rFonts w:cs="Tahoma" w:hAnsi="Times New Roman" w:ascii="Times New Roman"/>
          <w:bCs/>
          <w:sz w:val="24"/>
        </w:rPr>
        <w:t>k.o. iste kao sporedna hipoteka, provedeno pod Z-5877/15,</w:t>
      </w:r>
    </w:p>
    <w:p w:rsidRDefault="004E212F" w:rsidP="006C569D" w:rsidR="004E212F" w:rsidRPr="004E212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Cs/>
          <w:sz w:val="24"/>
        </w:rPr>
        <w:t xml:space="preserve">- </w:t>
      </w:r>
      <w:r w:rsidRPr="004E212F">
        <w:rPr>
          <w:rFonts w:cs="Tahoma" w:hAnsi="Times New Roman" w:ascii="Times New Roman"/>
          <w:bCs/>
          <w:sz w:val="24"/>
        </w:rPr>
        <w:t>zabilježb</w:t>
      </w:r>
      <w:r>
        <w:rPr>
          <w:rFonts w:cs="Tahoma" w:hAnsi="Times New Roman" w:ascii="Times New Roman"/>
          <w:bCs/>
          <w:sz w:val="24"/>
        </w:rPr>
        <w:t>e</w:t>
      </w:r>
      <w:r w:rsidRPr="004E212F">
        <w:rPr>
          <w:rFonts w:cs="Tahoma" w:hAnsi="Times New Roman" w:ascii="Times New Roman"/>
          <w:bCs/>
          <w:sz w:val="24"/>
        </w:rPr>
        <w:t xml:space="preserve"> pokretanje postupka u predmetu Ovr-232</w:t>
      </w:r>
      <w:r>
        <w:rPr>
          <w:rFonts w:cs="Tahoma" w:hAnsi="Times New Roman" w:ascii="Times New Roman"/>
          <w:bCs/>
          <w:sz w:val="24"/>
        </w:rPr>
        <w:t>5/2011 za upis zabilježbe ovrhe, provedeno pod Z-5947/11.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880DCD" w:rsidR="00880DC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880DCD">
        <w:rPr>
          <w:rFonts w:cs="Tahoma" w:hAnsi="Times New Roman" w:ascii="Times New Roman"/>
          <w:sz w:val="24"/>
        </w:rPr>
        <w:t xml:space="preserve">Nekretnina stečajnog dužnika iz toč. II. ovog zaključka predaju se u posjed kupcu </w:t>
      </w:r>
      <w:r w:rsidR="004E212F" w:rsidRPr="00880DCD">
        <w:rPr>
          <w:rFonts w:cs="Tahoma" w:hAnsi="Times New Roman" w:ascii="Times New Roman"/>
          <w:sz w:val="24"/>
        </w:rPr>
        <w:t>KEMOKOP d.o.o. Dugo Selo, Industrijska ulica 10, OIB: 12916703731</w:t>
      </w:r>
      <w:r w:rsidR="00880DCD" w:rsidRPr="00880DCD">
        <w:rPr>
          <w:rFonts w:cs="Tahoma" w:hAnsi="Times New Roman" w:ascii="Times New Roman"/>
          <w:sz w:val="24"/>
        </w:rPr>
        <w:t xml:space="preserve">. </w:t>
      </w:r>
    </w:p>
    <w:p w:rsidRDefault="00880DCD" w:rsidP="00880DCD" w:rsidR="00880DCD" w:rsidRPr="00880DC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880DCD">
        <w:rPr>
          <w:rFonts w:cs="Tahoma" w:hAnsi="Times New Roman" w:ascii="Times New Roman"/>
          <w:sz w:val="24"/>
        </w:rPr>
        <w:t>U slu</w:t>
      </w:r>
      <w:r w:rsidRPr="00880DCD">
        <w:rPr>
          <w:rFonts w:cs="Tahoma" w:hAnsi="Times New Roman" w:ascii="Times New Roman" w:hint="eastAsia"/>
          <w:sz w:val="24"/>
        </w:rPr>
        <w:t>č</w:t>
      </w:r>
      <w:r w:rsidRPr="00880DCD">
        <w:rPr>
          <w:rFonts w:cs="Tahoma" w:hAnsi="Times New Roman" w:ascii="Times New Roman"/>
          <w:sz w:val="24"/>
        </w:rPr>
        <w:t>aju da kupac nekretninu pla</w:t>
      </w:r>
      <w:r w:rsidRPr="00880DCD">
        <w:rPr>
          <w:rFonts w:cs="Tahoma" w:hAnsi="Times New Roman" w:ascii="Times New Roman" w:hint="eastAsia"/>
          <w:sz w:val="24"/>
        </w:rPr>
        <w:t>ć</w:t>
      </w:r>
      <w:r w:rsidRPr="00880DCD">
        <w:rPr>
          <w:rFonts w:cs="Tahoma" w:hAnsi="Times New Roman" w:ascii="Times New Roman"/>
          <w:sz w:val="24"/>
        </w:rPr>
        <w:t>a iz bankarskog kredita, nakon pravomo</w:t>
      </w:r>
      <w:r w:rsidRPr="00880DCD">
        <w:rPr>
          <w:rFonts w:cs="Tahoma" w:hAnsi="Times New Roman" w:ascii="Times New Roman" w:hint="eastAsia"/>
          <w:sz w:val="24"/>
        </w:rPr>
        <w:t>ć</w:t>
      </w:r>
      <w:r w:rsidRPr="00880DCD">
        <w:rPr>
          <w:rFonts w:cs="Tahoma" w:hAnsi="Times New Roman" w:ascii="Times New Roman"/>
          <w:sz w:val="24"/>
        </w:rPr>
        <w:t xml:space="preserve">nosti rješenja o dosudi i nakon što kupovnina bude položena, u zemljišnu knjigu </w:t>
      </w:r>
      <w:r w:rsidRPr="00880DCD">
        <w:rPr>
          <w:rFonts w:cs="Tahoma" w:hAnsi="Times New Roman" w:ascii="Times New Roman" w:hint="eastAsia"/>
          <w:sz w:val="24"/>
        </w:rPr>
        <w:t>ć</w:t>
      </w:r>
      <w:r w:rsidRPr="00880DCD">
        <w:rPr>
          <w:rFonts w:cs="Tahoma" w:hAnsi="Times New Roman" w:ascii="Times New Roman"/>
          <w:sz w:val="24"/>
        </w:rPr>
        <w:t>e se prigodom upisa prava vlasništva u korist kupca upisati i založno pravo na nekretnini radi osiguranja tražbine po osnovi kredita u korist davatelja kredita u skladu sa sporazumom o osiguranju. U slu</w:t>
      </w:r>
      <w:r w:rsidRPr="00880DCD">
        <w:rPr>
          <w:rFonts w:cs="Tahoma" w:hAnsi="Times New Roman" w:ascii="Times New Roman" w:hint="eastAsia"/>
          <w:sz w:val="24"/>
        </w:rPr>
        <w:t>č</w:t>
      </w:r>
      <w:r w:rsidRPr="00880DCD">
        <w:rPr>
          <w:rFonts w:cs="Tahoma" w:hAnsi="Times New Roman" w:ascii="Times New Roman"/>
          <w:sz w:val="24"/>
        </w:rPr>
        <w:t xml:space="preserve">aju osiguranja kredita prijenosom vlasništva na nekretnini, u zemljišnu knjigu </w:t>
      </w:r>
      <w:r w:rsidRPr="00880DCD">
        <w:rPr>
          <w:rFonts w:cs="Tahoma" w:hAnsi="Times New Roman" w:ascii="Times New Roman" w:hint="eastAsia"/>
          <w:sz w:val="24"/>
        </w:rPr>
        <w:t>ć</w:t>
      </w:r>
      <w:r w:rsidRPr="00880DCD">
        <w:rPr>
          <w:rFonts w:cs="Tahoma" w:hAnsi="Times New Roman" w:ascii="Times New Roman"/>
          <w:sz w:val="24"/>
        </w:rPr>
        <w:t>e se, nakon pravomo</w:t>
      </w:r>
      <w:r w:rsidRPr="00880DCD">
        <w:rPr>
          <w:rFonts w:cs="Tahoma" w:hAnsi="Times New Roman" w:ascii="Times New Roman" w:hint="eastAsia"/>
          <w:sz w:val="24"/>
        </w:rPr>
        <w:t>ć</w:t>
      </w:r>
      <w:r w:rsidRPr="00880DCD">
        <w:rPr>
          <w:rFonts w:cs="Tahoma" w:hAnsi="Times New Roman" w:ascii="Times New Roman"/>
          <w:sz w:val="24"/>
        </w:rPr>
        <w:t xml:space="preserve">nosti rješenja o dosudi te pošto kupovnina bude položena, najprije upisati pravo vlasništva kupca, a zatim prijenos vlasništva na davatelja kredita uz zabilježbu da se prijenos obavlja radi osiguranja. 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Općinskog 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suda u </w:t>
      </w:r>
      <w:r w:rsidR="00880DCD">
        <w:rPr>
          <w:rFonts w:cs="Tahoma" w:hAnsi="Times New Roman" w:ascii="Times New Roman"/>
          <w:sz w:val="24"/>
        </w:rPr>
        <w:t>Sisku.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ovoga suda posl. broj </w:t>
      </w:r>
      <w:r w:rsidR="00880DCD">
        <w:rPr>
          <w:rFonts w:cs="Tahoma" w:hAnsi="Times New Roman" w:ascii="Times New Roman"/>
          <w:sz w:val="24"/>
        </w:rPr>
        <w:t>St-1441/11 od 15. listopada 2015.</w:t>
      </w:r>
      <w:r w:rsidR="005A47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880DCD">
        <w:rPr>
          <w:rFonts w:cs="Tahoma" w:hAnsi="Times New Roman" w:ascii="Times New Roman"/>
          <w:sz w:val="24"/>
        </w:rPr>
        <w:t>20. studenoga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D2504B">
        <w:rPr>
          <w:rFonts w:cs="Tahoma" w:hAnsi="Times New Roman" w:ascii="Times New Roman"/>
          <w:sz w:val="24"/>
        </w:rPr>
        <w:t>5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880DCD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MIH</w:t>
      </w:r>
      <w:r w:rsidRPr="00514E94">
        <w:rPr>
          <w:rFonts w:cs="Tahoma" w:hAnsi="Times New Roman" w:ascii="Times New Roman"/>
          <w:sz w:val="24"/>
        </w:rPr>
        <w:t xml:space="preserve">AEL KOVAČIĆ </w:t>
      </w:r>
    </w:p>
    <w:p w:rsidRDefault="00880DCD" w:rsidP="00482439" w:rsidR="00880DCD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514E94">
      <w:pPr>
        <w:jc w:val="left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DNA:</w:t>
      </w:r>
    </w:p>
    <w:p w:rsidRDefault="00310AAD" w:rsidP="00310AAD" w:rsidR="00310AAD" w:rsidRPr="00514E94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Stečajnom upravitelju</w:t>
      </w:r>
      <w:r w:rsidR="00880DCD">
        <w:rPr>
          <w:rFonts w:cs="Tahoma" w:hAnsi="Times New Roman" w:ascii="Times New Roman"/>
          <w:sz w:val="24"/>
        </w:rPr>
        <w:t>, osobno</w:t>
      </w:r>
      <w:r w:rsidR="00C2297B" w:rsidRPr="00514E94">
        <w:rPr>
          <w:rFonts w:cs="Tahoma" w:hAnsi="Times New Roman" w:ascii="Times New Roman"/>
          <w:sz w:val="24"/>
        </w:rPr>
        <w:t xml:space="preserve"> </w:t>
      </w:r>
    </w:p>
    <w:p w:rsidRDefault="001165B7" w:rsidP="00310AAD" w:rsidR="001165B7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Kupcu</w:t>
      </w:r>
      <w:r w:rsidR="00880DCD">
        <w:rPr>
          <w:rFonts w:cs="Tahoma" w:hAnsi="Times New Roman" w:ascii="Times New Roman"/>
          <w:sz w:val="24"/>
        </w:rPr>
        <w:t>:</w:t>
      </w:r>
      <w:r w:rsidR="00D2504B">
        <w:rPr>
          <w:rFonts w:cs="Tahoma" w:hAnsi="Times New Roman" w:ascii="Times New Roman"/>
          <w:sz w:val="24"/>
        </w:rPr>
        <w:t xml:space="preserve"> </w:t>
      </w:r>
      <w:r w:rsidR="00880DCD">
        <w:rPr>
          <w:rFonts w:cs="Tahoma" w:hAnsi="Times New Roman" w:ascii="Times New Roman"/>
          <w:sz w:val="24"/>
        </w:rPr>
        <w:t>Kemokop d.o.o. Dugo Selo</w:t>
      </w:r>
      <w:r w:rsidR="00AA04CA" w:rsidRPr="00514E94">
        <w:rPr>
          <w:rFonts w:cs="Tahoma" w:hAnsi="Times New Roman" w:ascii="Times New Roman"/>
          <w:sz w:val="24"/>
        </w:rPr>
        <w:t>, osobno</w:t>
      </w:r>
    </w:p>
    <w:p w:rsidRDefault="00D2504B" w:rsidP="00D2504B" w:rsidR="00D2504B">
      <w:pPr>
        <w:rPr>
          <w:rFonts w:cs="Tahoma" w:hAnsi="Times New Roman" w:ascii="Times New Roman"/>
          <w:i/>
          <w:sz w:val="24"/>
        </w:rPr>
      </w:pPr>
      <w:r>
        <w:rPr>
          <w:rFonts w:cs="Tahoma" w:hAnsi="Times New Roman" w:ascii="Times New Roman"/>
          <w:sz w:val="24"/>
        </w:rPr>
        <w:t xml:space="preserve">      </w:t>
      </w:r>
      <w:r w:rsidRPr="00D2504B">
        <w:rPr>
          <w:rFonts w:cs="Tahoma" w:hAnsi="Times New Roman" w:ascii="Times New Roman"/>
          <w:i/>
          <w:sz w:val="24"/>
        </w:rPr>
        <w:t>Razlučn</w:t>
      </w:r>
      <w:r w:rsidR="006C569D">
        <w:rPr>
          <w:rFonts w:cs="Tahoma" w:hAnsi="Times New Roman" w:ascii="Times New Roman"/>
          <w:i/>
          <w:sz w:val="24"/>
        </w:rPr>
        <w:t>im</w:t>
      </w:r>
      <w:r w:rsidRPr="00D2504B">
        <w:rPr>
          <w:rFonts w:cs="Tahoma" w:hAnsi="Times New Roman" w:ascii="Times New Roman"/>
          <w:i/>
          <w:sz w:val="24"/>
        </w:rPr>
        <w:t xml:space="preserve"> vjerovni</w:t>
      </w:r>
      <w:r w:rsidR="006C569D">
        <w:rPr>
          <w:rFonts w:cs="Tahoma" w:hAnsi="Times New Roman" w:ascii="Times New Roman"/>
          <w:i/>
          <w:sz w:val="24"/>
        </w:rPr>
        <w:t>cima</w:t>
      </w:r>
      <w:r>
        <w:rPr>
          <w:rFonts w:cs="Tahoma" w:hAnsi="Times New Roman" w:ascii="Times New Roman"/>
          <w:i/>
          <w:sz w:val="24"/>
        </w:rPr>
        <w:t>:</w:t>
      </w:r>
    </w:p>
    <w:p w:rsidRDefault="00880DCD" w:rsidP="00880DCD" w:rsidR="00880DCD" w:rsidRPr="00880DCD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80DCD">
        <w:rPr>
          <w:rFonts w:cs="Tahoma" w:hAnsi="Times New Roman" w:ascii="Times New Roman"/>
          <w:sz w:val="24"/>
        </w:rPr>
        <w:lastRenderedPageBreak/>
        <w:t>H-ABDUCO d.o.o. Zagreb, Slavonska avenija 6A</w:t>
      </w:r>
    </w:p>
    <w:p w:rsidRDefault="00880DCD" w:rsidP="00880DCD" w:rsidR="00880DCD" w:rsidRPr="00880DCD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80DCD">
        <w:rPr>
          <w:rFonts w:cs="Tahoma" w:hAnsi="Times New Roman" w:ascii="Times New Roman"/>
          <w:sz w:val="24"/>
        </w:rPr>
        <w:t>Republika Hrvatska, zastupana po zz. Županijskom državnom odvjetništvu u Sisku</w:t>
      </w:r>
    </w:p>
    <w:p w:rsidRDefault="00880DCD" w:rsidP="00880DCD" w:rsidR="00880DCD" w:rsidRPr="00880DCD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80DCD">
        <w:rPr>
          <w:rFonts w:cs="Tahoma" w:hAnsi="Times New Roman" w:ascii="Times New Roman"/>
          <w:sz w:val="24"/>
        </w:rPr>
        <w:t>Heta Asset Resolution Hrvatska d.o.o. Zagreb, Koranska 16 (kao pravni slijednik Hypo-leasing Kroatien d.o.o.)</w:t>
      </w:r>
    </w:p>
    <w:p w:rsidRDefault="00880DCD" w:rsidP="00880DCD" w:rsidR="00880DCD" w:rsidRPr="00880DCD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80DCD">
        <w:rPr>
          <w:rFonts w:cs="Tahoma" w:hAnsi="Times New Roman" w:ascii="Times New Roman"/>
          <w:sz w:val="24"/>
        </w:rPr>
        <w:t>Hypo Alpe-Adria-bank d.d. Zagreb, Slavonska avenija 6</w:t>
      </w:r>
    </w:p>
    <w:p w:rsidRDefault="00880DCD" w:rsidP="008C1DF4" w:rsidR="00880DCD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80DCD">
        <w:rPr>
          <w:rFonts w:cs="Tahoma" w:hAnsi="Times New Roman" w:ascii="Times New Roman"/>
          <w:sz w:val="24"/>
        </w:rPr>
        <w:t>e-Oglasna ploča, ovdje</w:t>
      </w:r>
      <w:r w:rsidR="008C1DF4" w:rsidRPr="00880DCD">
        <w:rPr>
          <w:rFonts w:cs="Tahoma" w:hAnsi="Times New Roman" w:ascii="Times New Roman"/>
          <w:sz w:val="24"/>
        </w:rPr>
        <w:t xml:space="preserve"> </w:t>
      </w:r>
      <w:r w:rsidR="00121B10" w:rsidRPr="00880DCD">
        <w:rPr>
          <w:rFonts w:cs="Tahoma" w:hAnsi="Times New Roman" w:ascii="Times New Roman"/>
          <w:sz w:val="24"/>
        </w:rPr>
        <w:t xml:space="preserve"> </w:t>
      </w:r>
      <w:r w:rsidR="00235EB3" w:rsidRPr="00880DCD">
        <w:rPr>
          <w:rFonts w:cs="Tahoma" w:hAnsi="Times New Roman" w:ascii="Times New Roman"/>
          <w:sz w:val="24"/>
        </w:rPr>
        <w:t xml:space="preserve"> </w:t>
      </w:r>
    </w:p>
    <w:p w:rsidRDefault="00970A43" w:rsidP="008C1DF4" w:rsidR="00235EB3" w:rsidRPr="00880DCD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80DCD">
        <w:rPr>
          <w:rFonts w:cs="Tahoma" w:hAnsi="Times New Roman" w:ascii="Times New Roman"/>
          <w:sz w:val="24"/>
        </w:rPr>
        <w:t xml:space="preserve">Općinskom sudu u  </w:t>
      </w:r>
      <w:r w:rsidR="00880DCD">
        <w:rPr>
          <w:rFonts w:cs="Tahoma" w:hAnsi="Times New Roman" w:ascii="Times New Roman"/>
          <w:sz w:val="24"/>
        </w:rPr>
        <w:t xml:space="preserve">Sisku </w:t>
      </w:r>
      <w:r w:rsidRPr="00880DCD">
        <w:rPr>
          <w:rFonts w:cs="Tahoma" w:hAnsi="Times New Roman" w:ascii="Times New Roman"/>
          <w:sz w:val="24"/>
        </w:rPr>
        <w:t>– Zemljišnoknjižni odjel, uz rj</w:t>
      </w:r>
      <w:r w:rsidR="00235EB3" w:rsidRPr="00880DCD">
        <w:rPr>
          <w:rFonts w:cs="Tahoma" w:hAnsi="Times New Roman" w:ascii="Times New Roman"/>
          <w:sz w:val="24"/>
        </w:rPr>
        <w:t xml:space="preserve">. </w:t>
      </w:r>
      <w:r w:rsidRPr="00880DCD">
        <w:rPr>
          <w:rFonts w:cs="Tahoma" w:hAnsi="Times New Roman" w:ascii="Times New Roman"/>
          <w:sz w:val="24"/>
        </w:rPr>
        <w:t xml:space="preserve">o dosudi (s </w:t>
      </w:r>
    </w:p>
    <w:p w:rsidRDefault="00235EB3" w:rsidP="008C1DF4" w:rsidR="00235EB3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</w:t>
      </w:r>
      <w:r w:rsidR="00970A43" w:rsidRPr="00514E94">
        <w:rPr>
          <w:rFonts w:cs="Tahoma" w:hAnsi="Times New Roman" w:ascii="Times New Roman"/>
          <w:sz w:val="24"/>
        </w:rPr>
        <w:t>klauzulom pravom.)</w:t>
      </w:r>
    </w:p>
    <w:sectPr w:rsidSect="00EA52A1" w:rsidR="00235EB3" w:rsidRPr="00514E94">
      <w:headerReference w:type="even" r:id="rId20"/>
      <w:headerReference w:type="default" r:id="rId2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9EF" w:rsidR="003D09EF">
      <w:r>
        <w:separator/>
      </w:r>
    </w:p>
  </w:endnote>
  <w:endnote w:id="0" w:type="continuationSeparator">
    <w:p w:rsidRDefault="003D09EF" w:rsidR="003D0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9EF" w:rsidR="003D09EF">
      <w:r>
        <w:separator/>
      </w:r>
    </w:p>
  </w:footnote>
  <w:footnote w:id="0" w:type="continuationSeparator">
    <w:p w:rsidRDefault="003D09EF" w:rsidR="003D0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0F5" w:rsidP="00DE3115" w:rsidR="002A20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20F5" w:rsidR="002A20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0F5" w:rsidP="00DE3115" w:rsidR="002A20F5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9F67FC">
      <w:rPr>
        <w:rStyle w:val="Brojstranice"/>
        <w:rFonts w:hAnsi="Times New Roman" w:ascii="Times New Roman"/>
        <w:noProof/>
      </w:rPr>
      <w:t>5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2A20F5" w:rsidP="002A20F5" w:rsidR="002A20F5">
    <w:pPr>
      <w:jc w:val="right"/>
    </w:pPr>
    <w:r w:rsidRPr="003B519F">
      <w:rPr>
        <w:rFonts w:hAnsi="Times New Roman" w:ascii="Times New Roman"/>
        <w:szCs w:val="22"/>
      </w:rPr>
      <w:t>3 St-</w:t>
    </w:r>
    <w:r>
      <w:rPr>
        <w:rFonts w:hAnsi="Times New Roman" w:ascii="Times New Roman"/>
        <w:szCs w:val="22"/>
      </w:rPr>
      <w:t>1441/11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C58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C1A3A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20F5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D09EF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A158B"/>
    <w:rsid w:val="004B2E31"/>
    <w:rsid w:val="004B38AD"/>
    <w:rsid w:val="004E212F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80DCD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9F67FC"/>
    <w:rsid w:val="00A10CCA"/>
    <w:rsid w:val="00A23DC2"/>
    <w:rsid w:val="00A26C5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7F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7F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ossDispatchAction('action=publicLrToCadParcel&amp;mainBookId=31680&amp;parcelNumber=486/5');" TargetMode="External"/><Relationship Id="rId18" Type="http://schemas.openxmlformats.org/officeDocument/2006/relationships/hyperlink" Target="javascript:ossDispatchAction('action=publicLrToCadParcel&amp;mainBookId=31680&amp;parcelNumber=486/10')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javascript:ossDispatchAction('action=publicLrToCadParcel&amp;mainBookId=31680&amp;parcelNumber=486/4');" TargetMode="External"/><Relationship Id="rId17" Type="http://schemas.openxmlformats.org/officeDocument/2006/relationships/hyperlink" Target="javascript:ossDispatchAction('action=publicLrToCadParcel&amp;mainBookId=31680&amp;parcelNumber=486/9');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ossDispatchAction('action=publicLrToCadParcel&amp;mainBookId=31680&amp;parcelNumber=486/8');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ossDispatchAction('action=publicLrToCadParcel&amp;mainBookId=31680&amp;parcelNumber=486/3');" TargetMode="External"/><Relationship Id="rId5" Type="http://schemas.openxmlformats.org/officeDocument/2006/relationships/settings" Target="settings.xml"/><Relationship Id="rId15" Type="http://schemas.openxmlformats.org/officeDocument/2006/relationships/hyperlink" Target="javascript:ossDispatchAction('action=publicLrToCadParcel&amp;mainBookId=31680&amp;parcelNumber=486/7');" TargetMode="External"/><Relationship Id="rId23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19" Type="http://schemas.openxmlformats.org/officeDocument/2006/relationships/hyperlink" Target="javascript:ossDispatchAction('action=publicLrToCadParcel&amp;mainBookId=31680&amp;parcelNumber=486/12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javascript:ossDispatchAction('action=publicLrToCadParcel&amp;mainBookId=31680&amp;parcelNumber=486/6');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
I-IV DIO SPISA U REFERADI</izvorni_sadrzaj>
    <derivirana_varijabla naziv="DomainObject.Predmet.PrimjedbaSuca_1">KOPIJA DIJELA SPISA NA VTS-U OD 29.7.2015.
I-IV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d.o.o.,ALEKSANDAR ZLATOVIĆ,MAK NEKRETNINE d.o.o. za građenje, trgovinu i usluge, OIB 90113813222,OPĆINSKI SUD U PULI,MANDA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d.o.o.,ALEKSANDAR ZLATOVIĆ,MAK NEKRETNINE d.o.o. za građenje, trgovinu i usluge, OIB 90113813222,OPĆINSKI SUD U PULI,MANDA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917</properties:Words>
  <properties:Characters>5032</properties:Characters>
  <properties:Lines>904</properties:Lines>
  <properties:Paragraphs>243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2015-11-20T11:49:00Z</dcterms:created>
  <dc:creator>Mihael Kovačić</dc:creator>
  <cp:lastModifiedBy>Sonja Pilić</cp:lastModifiedBy>
  <cp:lastPrinted>1900-12-31T23:00:00Z</cp:lastPrinted>
  <dcterms:modified xmlns:xsi="http://www.w3.org/2001/XMLSchema-instance" xsi:type="dcterms:W3CDTF">2015-11-20T11:59:00Z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