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9d94e" w14:paraId="109d94e" w:rsidRDefault="00AE649C" w:rsidP="00FA5B5E" w:rsidR="00AE649C" w:rsidRPr="00B76F3C">
      <w:pPr>
        <w:pStyle w:val="Naslov3"/>
        <w15:collapsed w:val="false"/>
      </w:pPr>
    </w:p>
    <w:p w:rsidRDefault="0049441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94418" w:rsidP="00494418" w:rsidR="00494418">
      <w:pPr>
        <w:jc w:val="right"/>
        <w:rPr>
          <w:rFonts w:hAnsi="Arial" w:ascii="Arial"/>
          <w:b/>
        </w:rPr>
      </w:pPr>
      <w:r>
        <w:rPr>
          <w:rFonts w:hAnsi="Arial" w:ascii="Arial"/>
        </w:rPr>
        <w:tab/>
        <w:t xml:space="preserve">        7- </w:t>
      </w:r>
      <w:proofErr w:type="spellStart"/>
      <w:r>
        <w:rPr>
          <w:rFonts w:hAnsi="Arial" w:ascii="Arial"/>
        </w:rPr>
        <w:t>Stpn</w:t>
      </w:r>
      <w:proofErr w:type="spellEnd"/>
      <w:r>
        <w:rPr>
          <w:rFonts w:hAnsi="Arial" w:ascii="Arial"/>
        </w:rPr>
        <w:t>-1/2016-9.</w:t>
      </w:r>
    </w:p>
    <w:p w:rsidRDefault="00494418" w:rsidP="00494418" w:rsidR="00494418">
      <w:pPr>
        <w:jc w:val="center"/>
        <w:rPr>
          <w:rFonts w:hAnsi="Arial" w:ascii="Arial"/>
          <w:b/>
        </w:rPr>
      </w:pPr>
    </w:p>
    <w:p w:rsidRDefault="00494418" w:rsidP="00494418" w:rsidR="00494418">
      <w:pPr>
        <w:jc w:val="center"/>
        <w:rPr>
          <w:rFonts w:hAnsi="Arial" w:ascii="Arial"/>
          <w:b/>
        </w:rPr>
      </w:pPr>
      <w:r>
        <w:rPr>
          <w:rFonts w:hAnsi="Arial" w:ascii="Arial"/>
          <w:b/>
        </w:rPr>
        <w:t>U  I M E  R E P U B L I K E  H R V  A T S K E</w:t>
      </w:r>
    </w:p>
    <w:p w:rsidRDefault="00494418" w:rsidP="00494418" w:rsidR="00494418">
      <w:pPr>
        <w:jc w:val="center"/>
        <w:rPr>
          <w:rFonts w:hAnsi="Arial" w:ascii="Arial"/>
          <w:b/>
        </w:rPr>
      </w:pPr>
    </w:p>
    <w:p w:rsidRDefault="00494418" w:rsidP="00494418" w:rsidR="00494418">
      <w:pPr>
        <w:jc w:val="center"/>
        <w:rPr>
          <w:rFonts w:hAnsi="Arial" w:ascii="Arial"/>
          <w:b/>
        </w:rPr>
      </w:pPr>
      <w:r>
        <w:rPr>
          <w:rFonts w:hAnsi="Arial" w:ascii="Arial"/>
          <w:b/>
        </w:rPr>
        <w:t>R J E Š E N J E</w:t>
      </w:r>
    </w:p>
    <w:p w:rsidRDefault="00494418" w:rsidP="00494418" w:rsidR="00494418">
      <w:pPr>
        <w:jc w:val="both"/>
        <w:rPr>
          <w:rFonts w:hAnsi="Arial" w:ascii="Arial"/>
        </w:rPr>
      </w:pPr>
    </w:p>
    <w:p w:rsidRDefault="00494418" w:rsidP="00494418" w:rsidR="00494418">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predmetu </w:t>
      </w:r>
      <w:proofErr w:type="spellStart"/>
      <w:r>
        <w:rPr>
          <w:rFonts w:hAnsi="Arial" w:ascii="Arial"/>
        </w:rPr>
        <w:t>predstečajne</w:t>
      </w:r>
      <w:proofErr w:type="spellEnd"/>
      <w:r>
        <w:rPr>
          <w:rFonts w:hAnsi="Arial" w:ascii="Arial"/>
        </w:rPr>
        <w:t xml:space="preserve"> nagodbe nad stečajnim dužnikom CROMING proizvodnja, trgovina i usluge iz Pitomače, Trg kralja Tomislava </w:t>
      </w:r>
      <w:proofErr w:type="spellStart"/>
      <w:r>
        <w:rPr>
          <w:rFonts w:hAnsi="Arial" w:ascii="Arial"/>
        </w:rPr>
        <w:t>bb</w:t>
      </w:r>
      <w:proofErr w:type="spellEnd"/>
      <w:r>
        <w:rPr>
          <w:rFonts w:hAnsi="Arial" w:ascii="Arial"/>
        </w:rPr>
        <w:t xml:space="preserve">, OIB 04465020160, dana 19. travnja 2016. godine </w:t>
      </w:r>
    </w:p>
    <w:p w:rsidRDefault="00494418" w:rsidP="00494418" w:rsidR="00494418">
      <w:pPr>
        <w:jc w:val="center"/>
        <w:rPr>
          <w:rFonts w:hAnsi="Arial" w:ascii="Arial"/>
        </w:rPr>
      </w:pPr>
      <w:r>
        <w:rPr>
          <w:rFonts w:hAnsi="Arial" w:ascii="Arial"/>
          <w:b/>
        </w:rPr>
        <w:t>r i j e š i o   j e</w:t>
      </w:r>
    </w:p>
    <w:p w:rsidRDefault="00494418" w:rsidP="00494418" w:rsidR="00494418">
      <w:pPr>
        <w:ind w:left="720"/>
        <w:jc w:val="both"/>
        <w:rPr>
          <w:rFonts w:hAnsi="Arial" w:ascii="Arial"/>
        </w:rPr>
      </w:pPr>
      <w:r>
        <w:rPr>
          <w:rFonts w:hAnsi="Arial" w:ascii="Arial"/>
        </w:rPr>
        <w:t xml:space="preserve">I. Ova </w:t>
      </w:r>
      <w:proofErr w:type="spellStart"/>
      <w:r>
        <w:rPr>
          <w:rFonts w:hAnsi="Arial" w:ascii="Arial"/>
        </w:rPr>
        <w:t>predstečajna</w:t>
      </w:r>
      <w:proofErr w:type="spellEnd"/>
      <w:r>
        <w:rPr>
          <w:rFonts w:hAnsi="Arial" w:ascii="Arial"/>
        </w:rPr>
        <w:t xml:space="preserve"> nagodba sklapa se između dužnika  CROMING proizvodnja, trgovina i usluge, d.o.o. iz Pitomače, Trg kralja Tomislava </w:t>
      </w:r>
      <w:proofErr w:type="spellStart"/>
      <w:r>
        <w:rPr>
          <w:rFonts w:hAnsi="Arial" w:ascii="Arial"/>
        </w:rPr>
        <w:t>bb</w:t>
      </w:r>
      <w:proofErr w:type="spellEnd"/>
      <w:r>
        <w:rPr>
          <w:rFonts w:hAnsi="Arial" w:ascii="Arial"/>
        </w:rPr>
        <w:t xml:space="preserve">, OIB 04465020160 i vjerovnika </w:t>
      </w:r>
      <w:proofErr w:type="spellStart"/>
      <w:r>
        <w:rPr>
          <w:rFonts w:hAnsi="Arial" w:ascii="Arial"/>
        </w:rPr>
        <w:t>predstečajne</w:t>
      </w:r>
      <w:proofErr w:type="spellEnd"/>
      <w:r>
        <w:rPr>
          <w:rFonts w:hAnsi="Arial" w:ascii="Arial"/>
        </w:rPr>
        <w:t xml:space="preserve"> nagodbe.</w:t>
      </w:r>
    </w:p>
    <w:p w:rsidRDefault="00494418" w:rsidP="00494418" w:rsidR="00494418">
      <w:pPr>
        <w:ind w:left="720"/>
        <w:jc w:val="both"/>
        <w:rPr>
          <w:rFonts w:hAnsi="Arial" w:ascii="Arial"/>
        </w:rPr>
      </w:pPr>
      <w:r>
        <w:rPr>
          <w:rFonts w:hAnsi="Arial" w:ascii="Arial"/>
        </w:rPr>
        <w:t xml:space="preserve">II. Stranke suglasno utvrđuju da je nad dužnikom Rješenjem FINE od 24. kolovoza 2015. godine, KLASA:UP-I/110/07/15-01/8308, </w:t>
      </w:r>
      <w:proofErr w:type="spellStart"/>
      <w:r>
        <w:rPr>
          <w:rFonts w:hAnsi="Arial" w:ascii="Arial"/>
        </w:rPr>
        <w:t>Ur.broj</w:t>
      </w:r>
      <w:proofErr w:type="spellEnd"/>
      <w:r>
        <w:rPr>
          <w:rFonts w:hAnsi="Arial" w:ascii="Arial"/>
        </w:rPr>
        <w:t xml:space="preserve">:04-06-15-8308-17, otvoren postupak </w:t>
      </w:r>
      <w:proofErr w:type="spellStart"/>
      <w:r>
        <w:rPr>
          <w:rFonts w:hAnsi="Arial" w:ascii="Arial"/>
        </w:rPr>
        <w:t>predstečajne</w:t>
      </w:r>
      <w:proofErr w:type="spellEnd"/>
      <w:r>
        <w:rPr>
          <w:rFonts w:hAnsi="Arial" w:ascii="Arial"/>
        </w:rPr>
        <w:t xml:space="preserve"> nagodbe.</w:t>
      </w:r>
    </w:p>
    <w:p w:rsidRDefault="00494418" w:rsidP="00494418" w:rsidR="00494418">
      <w:pPr>
        <w:ind w:left="720"/>
        <w:jc w:val="both"/>
        <w:rPr>
          <w:rFonts w:hAnsi="Arial" w:ascii="Arial"/>
        </w:rPr>
      </w:pPr>
      <w:r>
        <w:rPr>
          <w:rFonts w:hAnsi="Arial" w:ascii="Arial"/>
        </w:rPr>
        <w:t xml:space="preserve">III. Stranke nadalje suglasno utvrđuju da je ukupan iznos tražbine za koju vjerovnici imaju pravo glasa 8.929.442,45 kuna, od čega su za Plan financijskog restrukturiranja glasovali vjerovnici čije tražbine iznose 6.551.345,40 kuna, odnosno čije tražbine iznose 73,36% te koji predstavljaju više od 2/3 ukupnog broja glasova kojima su vjerovnici glasali na ročištu za sklapanje </w:t>
      </w:r>
      <w:proofErr w:type="spellStart"/>
      <w:r>
        <w:rPr>
          <w:rFonts w:hAnsi="Arial" w:ascii="Arial"/>
        </w:rPr>
        <w:t>predstečajne</w:t>
      </w:r>
      <w:proofErr w:type="spellEnd"/>
      <w:r>
        <w:rPr>
          <w:rFonts w:hAnsi="Arial" w:ascii="Arial"/>
        </w:rPr>
        <w:t xml:space="preserve"> nagodbe.</w:t>
      </w:r>
    </w:p>
    <w:p w:rsidRDefault="00494418" w:rsidP="00494418" w:rsidR="00494418">
      <w:pPr>
        <w:jc w:val="both"/>
        <w:rPr>
          <w:rFonts w:hAnsi="Arial" w:ascii="Arial"/>
        </w:rPr>
      </w:pPr>
      <w:r>
        <w:rPr>
          <w:rFonts w:hAnsi="Arial" w:ascii="Arial"/>
        </w:rPr>
        <w:t xml:space="preserve"> </w:t>
      </w:r>
      <w:r>
        <w:rPr>
          <w:rFonts w:hAnsi="Arial" w:ascii="Arial"/>
        </w:rPr>
        <w:tab/>
        <w:t>Dužnik se obvezuje navedene tražbine podmiriti na sljedeći način:</w:t>
      </w:r>
    </w:p>
    <w:p w:rsidRDefault="00494418" w:rsidP="00494418" w:rsidR="00494418">
      <w:pPr>
        <w:pStyle w:val="Odlomakpopisa"/>
        <w:rPr>
          <w:rFonts w:hAnsi="Calibri" w:ascii="Calibri"/>
          <w:sz w:val="21"/>
          <w:szCs w:val="21"/>
        </w:rPr>
      </w:pPr>
    </w:p>
    <w:p w:rsidRDefault="00494418" w:rsidP="00494418" w:rsidR="00494418">
      <w:pPr>
        <w:numPr>
          <w:ilvl w:val="0"/>
          <w:numId w:val="47"/>
        </w:numPr>
        <w:spacing w:after="0"/>
        <w:jc w:val="both"/>
        <w:rPr>
          <w:rFonts w:hAnsi="Tahoma" w:ascii="Tahoma"/>
          <w:szCs w:val="20"/>
        </w:rPr>
      </w:pPr>
      <w:r>
        <w:rPr>
          <w:rFonts w:hAnsi="Tahoma" w:ascii="Tahoma"/>
        </w:rPr>
        <w:t xml:space="preserve">DUŽNIK se obvezuje prema vjerovniku </w:t>
      </w:r>
      <w:r>
        <w:rPr>
          <w:rFonts w:hAnsi="Tahoma" w:ascii="Tahoma"/>
          <w:b/>
        </w:rPr>
        <w:t xml:space="preserve">SKUPINE 1 – TIJELA JAVNE UPRAVE I DRUŠTVA U VEĆINSKOM DRŽAVNOM VLASNIŠTVU, PODSKUPINA 1.1. </w:t>
      </w:r>
      <w:r>
        <w:rPr>
          <w:rFonts w:hAnsi="Tahoma" w:ascii="Tahoma"/>
        </w:rPr>
        <w:t xml:space="preserve">– </w:t>
      </w:r>
      <w:r>
        <w:rPr>
          <w:rFonts w:hAnsi="Tahoma" w:ascii="Tahoma"/>
          <w:b/>
        </w:rPr>
        <w:t>REPUBLIKA HRVATSKA - MINISTARSTVO FINANCIJA</w:t>
      </w:r>
      <w:r>
        <w:rPr>
          <w:rFonts w:hAnsi="Tahoma" w:ascii="Tahoma"/>
        </w:rPr>
        <w:t xml:space="preserve">, Zagreb, Katančićeva 5, OIB: 18683136487, s utvrđenom tražbinom u iznosu od 730.190,07 kn, da će tome vjerovniku utvrđenu tražbinu u iznosu od 730.190,07 kn podmiriti u sveukupnom roku od 51 mjeseca u koji rok je uračunato trajanje počeka od 3 mjeseca koji počinje teći od dana sklapanja ove </w:t>
      </w:r>
      <w:proofErr w:type="spellStart"/>
      <w:r>
        <w:rPr>
          <w:rFonts w:hAnsi="Tahoma" w:ascii="Tahoma"/>
        </w:rPr>
        <w:t>Predstečajne</w:t>
      </w:r>
      <w:proofErr w:type="spellEnd"/>
      <w:r>
        <w:rPr>
          <w:rFonts w:hAnsi="Tahoma" w:ascii="Tahoma"/>
        </w:rPr>
        <w:t xml:space="preserve"> nagodbe, uz otplatu u 48 (četrdeset </w:t>
      </w:r>
      <w:r>
        <w:rPr>
          <w:rFonts w:hAnsi="Tahoma" w:ascii="Tahoma"/>
        </w:rPr>
        <w:lastRenderedPageBreak/>
        <w:t xml:space="preserve">osam) mjesečnih obroka, svaki u iznosu od 16.650,88 kn i u sebi sadrži odgovarajući dio glavnice utvrđene tražbine i pripadajuće ugovorne kamate, od kojih prvi obrok dospijeva za isplatu posljednjeg dana četvrtog mjeseca od dana sklapanja ove </w:t>
      </w:r>
      <w:proofErr w:type="spellStart"/>
      <w:r>
        <w:rPr>
          <w:rFonts w:hAnsi="Tahoma" w:ascii="Tahoma"/>
        </w:rPr>
        <w:t>Predstečajne</w:t>
      </w:r>
      <w:proofErr w:type="spellEnd"/>
      <w:r>
        <w:rPr>
          <w:rFonts w:hAnsi="Tahoma" w:ascii="Tahoma"/>
        </w:rPr>
        <w:t xml:space="preserve"> nagodbe i svaki sljedeći obrok dospijeva za isplatu posljednjeg dana u mjesecu, uz ugovornu kamatu po fiksnoj kamatnoj stopi od 4,5 % godišnje, koja kamata se obračunava i počinje teći na neotplaćeni dio glavnice od dana sklapanja ove </w:t>
      </w:r>
      <w:proofErr w:type="spellStart"/>
      <w:r>
        <w:rPr>
          <w:rFonts w:hAnsi="Tahoma" w:ascii="Tahoma"/>
        </w:rPr>
        <w:t>Predstečajne</w:t>
      </w:r>
      <w:proofErr w:type="spellEnd"/>
      <w:r>
        <w:rPr>
          <w:rFonts w:hAnsi="Tahoma" w:ascii="Tahoma"/>
        </w:rPr>
        <w:t xml:space="preserve"> nagodbe do potpune isplate, zatim, za vrijeme razdoblja počeka (grace period) kamata se obračunava i plaća mjesečno unatrag, posljednjeg dana u mjesecu.</w:t>
      </w:r>
    </w:p>
    <w:p w:rsidRDefault="00494418" w:rsidP="00494418" w:rsidR="00494418">
      <w:pPr>
        <w:ind w:left="720"/>
        <w:contextualSpacing/>
        <w:jc w:val="both"/>
        <w:rPr>
          <w:rFonts w:hAnsi="Tahoma" w:ascii="Tahoma"/>
        </w:rPr>
      </w:pPr>
    </w:p>
    <w:p w:rsidRDefault="00494418" w:rsidP="00494418" w:rsidR="00494418">
      <w:pPr>
        <w:numPr>
          <w:ilvl w:val="0"/>
          <w:numId w:val="47"/>
        </w:numPr>
        <w:spacing w:after="0"/>
        <w:jc w:val="both"/>
        <w:rPr>
          <w:rFonts w:hAnsi="Tahoma" w:ascii="Tahoma"/>
        </w:rPr>
      </w:pPr>
      <w:r>
        <w:rPr>
          <w:rFonts w:hAnsi="Tahoma" w:ascii="Tahoma"/>
        </w:rPr>
        <w:t xml:space="preserve">Dužnik se obvezuje prema vjerovnicima </w:t>
      </w:r>
      <w:r>
        <w:rPr>
          <w:rFonts w:hAnsi="Tahoma" w:ascii="Tahoma"/>
          <w:b/>
        </w:rPr>
        <w:t>SKUPINE 1 - TIJELA JAVNE UPRAVE I DRUŠTVA U VEĆINSKOM DRŽAVNOM VLASNIŠTVU, PODSKUPINA 1.2. – Ostala tijela javne uprave i društva u većinskom državnom vlasništvu</w:t>
      </w:r>
      <w:r>
        <w:rPr>
          <w:rFonts w:hAnsi="Tahoma" w:ascii="Tahoma"/>
        </w:rPr>
        <w:t xml:space="preserve">, podmiriti utvrđene tražbine u osam jednakih polugodišnjih obroka, od kojih prvi obrok dospijeva za plaćanje 1. srpnja 2017. godine, a posljednji obrok dospijeva za plaćanje dana 30.12.2020. g., time da se razdoblje od dana sklapanja ove </w:t>
      </w:r>
      <w:proofErr w:type="spellStart"/>
      <w:r>
        <w:rPr>
          <w:rFonts w:hAnsi="Tahoma" w:ascii="Tahoma"/>
        </w:rPr>
        <w:t>Predstečajne</w:t>
      </w:r>
      <w:proofErr w:type="spellEnd"/>
      <w:r>
        <w:rPr>
          <w:rFonts w:hAnsi="Tahoma" w:ascii="Tahoma"/>
        </w:rPr>
        <w:t xml:space="preserve"> nagodbe do dana 30. lipnja 2017. godine smatra razdobljem počeka, a za vrijeme razdoblja počeka i obročne otplate utvrđene tražbine ne obračunava i ne plaća se kamata, pa slijedom toga:</w:t>
      </w:r>
    </w:p>
    <w:p w:rsidRDefault="00494418" w:rsidP="00494418" w:rsidR="00494418">
      <w:pPr>
        <w:pStyle w:val="Odlomakpopisa"/>
        <w:rPr>
          <w:rFonts w:hAnsi="Calibri" w:ascii="Calibri"/>
        </w:rPr>
      </w:pPr>
    </w:p>
    <w:p w:rsidRDefault="00494418" w:rsidP="00494418" w:rsidR="00494418">
      <w:pPr>
        <w:pStyle w:val="Odlomakpopisa"/>
        <w:numPr>
          <w:ilvl w:val="0"/>
          <w:numId w:val="48"/>
        </w:numPr>
        <w:tabs>
          <w:tab w:pos="851" w:val="clear"/>
        </w:tabs>
        <w:spacing w:after="0"/>
        <w:contextualSpacing/>
      </w:pPr>
      <w:r>
        <w:t>Vjerovniku HEP - Operator distribucijskog sustava d.o.o., Zagreb, Ulica grada Vukovara 37, OIB: 46830600751, s utvrđenom tražbinom u iznosu od 8.975,02 kn, DUŽNIK se obvezuje podmiriti utvrđenu tražbinu u osam jednakih polugodišnjih obroka, od kojih prvi obrok iznosi 1.121,93 kn, a ostali obroci iznose  1.121,87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ind w:left="1080"/>
      </w:pPr>
    </w:p>
    <w:p w:rsidRDefault="00494418" w:rsidP="00494418" w:rsidR="00494418">
      <w:pPr>
        <w:pStyle w:val="Odlomakpopisa"/>
        <w:numPr>
          <w:ilvl w:val="0"/>
          <w:numId w:val="48"/>
        </w:numPr>
        <w:tabs>
          <w:tab w:pos="851" w:val="clear"/>
        </w:tabs>
        <w:spacing w:after="0"/>
        <w:contextualSpacing/>
      </w:pPr>
      <w:r>
        <w:t>Vjerovniku HEP OPSKRBA d.o.o., Zagreb, Ulica grada Vukovara 37, OIB: 63073332379, s utvrđenom tražbinom u iznosu od  8.377,19 kn, DUŽNIK se obvezuje podmiriti utvrđenu tražbinu u osam jednakih polugodišnjih obroka, od kojih prvi obrok iznosi 1.047,21 kn, a ostali obroci iznose 1.047,14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ind w:left="1080"/>
      </w:pPr>
    </w:p>
    <w:p w:rsidRDefault="00494418" w:rsidP="00494418" w:rsidR="00494418">
      <w:pPr>
        <w:pStyle w:val="Odlomakpopisa"/>
        <w:numPr>
          <w:ilvl w:val="0"/>
          <w:numId w:val="48"/>
        </w:numPr>
        <w:tabs>
          <w:tab w:pos="851" w:val="clear"/>
        </w:tabs>
        <w:spacing w:after="0"/>
        <w:contextualSpacing/>
      </w:pPr>
      <w:r>
        <w:lastRenderedPageBreak/>
        <w:t xml:space="preserve">Vjerovniku HRVATSKE ŠUME društvo s ograničenom odgovornošću, Zagreb, </w:t>
      </w:r>
      <w:proofErr w:type="spellStart"/>
      <w:r>
        <w:t>Ul.Ljudevita</w:t>
      </w:r>
      <w:proofErr w:type="spellEnd"/>
      <w:r>
        <w:t xml:space="preserve"> Farkaša </w:t>
      </w:r>
      <w:proofErr w:type="spellStart"/>
      <w:r>
        <w:t>Vukotinovića</w:t>
      </w:r>
      <w:proofErr w:type="spellEnd"/>
      <w:r>
        <w:t xml:space="preserve"> 2, s utvrđenom tražbinom u iznosu od  1.865,82 kn, DUŽNIK se obvezuje podmiriti utvrđenu tražbinu u osam jednakih polugodišnjih obroka, od kojih prvi obrok iznosi 233,28 kn, a ostali obroci iznose  233,22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ind w:left="1080"/>
      </w:pPr>
    </w:p>
    <w:p w:rsidRDefault="00494418" w:rsidP="00494418" w:rsidR="00494418">
      <w:pPr>
        <w:pStyle w:val="Odlomakpopisa"/>
        <w:numPr>
          <w:ilvl w:val="0"/>
          <w:numId w:val="48"/>
        </w:numPr>
        <w:tabs>
          <w:tab w:pos="851" w:val="clear"/>
        </w:tabs>
        <w:spacing w:after="0"/>
        <w:contextualSpacing/>
      </w:pPr>
      <w:r>
        <w:t>Vjerovniku HRVATSKE VODE, Zagreb, Grada Vukovara 220, OIB: 28921383001,                                                                               s utvrđenom tražbinom u iznosu od  2.872,50 kn, DUŽNIK se obvezuje podmiriti utvrđenu tražbinu u osam jednakih polugodišnjih obroka, od kojih prvi obrok iznosi 359,08 kn, a ostali obroci iznose  359,06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ind w:left="1080"/>
      </w:pPr>
    </w:p>
    <w:p w:rsidRDefault="00494418" w:rsidP="00494418" w:rsidR="00494418">
      <w:pPr>
        <w:pStyle w:val="Odlomakpopisa"/>
        <w:numPr>
          <w:ilvl w:val="0"/>
          <w:numId w:val="48"/>
        </w:numPr>
        <w:tabs>
          <w:tab w:pos="851" w:val="clear"/>
        </w:tabs>
        <w:spacing w:after="0"/>
        <w:contextualSpacing/>
      </w:pPr>
      <w:r>
        <w:t>Vjerovniku OPĆINA PITOMAČA, Pitomača, Ljudevita Gaja 26, OIB: 80888897427, s utvrđenom tražbinom u iznosu od  25.510,20 kn, DUŽNIK se obvezuje podmiriti utvrđenu tražbinu u osam jednakih polugodišnjih obroka, od kojih prvi obrok iznosi 3.188,81 kn, a ostali obroci iznose 3.188,77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47"/>
        </w:numPr>
        <w:tabs>
          <w:tab w:pos="851" w:val="clear"/>
        </w:tabs>
        <w:spacing w:after="0"/>
        <w:contextualSpacing/>
      </w:pPr>
      <w:r>
        <w:t xml:space="preserve">DUŽNIK se obvezuje prema vjerovniku </w:t>
      </w:r>
      <w:r>
        <w:rPr>
          <w:b/>
        </w:rPr>
        <w:t>SKUPINE 1 - TIJELA JAVNE UPRAVE I DRUŠTVA U VEĆINSKOM DRŽAVNOM VLASNIŠTVU, PODSKUPINA 1.2. – Ostala tijela javne uprave i društva u većinskom državnom vlasništvu</w:t>
      </w:r>
      <w:r>
        <w:t xml:space="preserve">, i to: </w:t>
      </w:r>
      <w:r>
        <w:rPr>
          <w:b/>
        </w:rPr>
        <w:t>Hrvatska agencija za malo gospodarstvo, inovacije i investicije, Zagreb</w:t>
      </w:r>
      <w:r>
        <w:t xml:space="preserve">, Prilaz </w:t>
      </w:r>
      <w:proofErr w:type="spellStart"/>
      <w:r>
        <w:t>Gjure</w:t>
      </w:r>
      <w:proofErr w:type="spellEnd"/>
      <w:r>
        <w:t xml:space="preserve"> </w:t>
      </w:r>
      <w:proofErr w:type="spellStart"/>
      <w:r>
        <w:t>Deželića</w:t>
      </w:r>
      <w:proofErr w:type="spellEnd"/>
      <w:r>
        <w:t xml:space="preserve"> 7, OIB 25609559342 (u nastavku: HAMAG), s utvrđenom tražbinom u iznosu od 184.124,42 kn, temeljenoj na izdanom činidbenom jamstvu, da će tome vjerovniku, za slučaj aktiviranja toga činidbenoga jamstva, podmiriti tu regresnu tražbinu u osam  polugodišnjih obroka, svaki u iznosu od 23.015,57 kn, od kojih prvi obrok dospijeva za plaćanje dana 1.07.2016. godine, drugi obrok dospijeva 30. </w:t>
      </w:r>
      <w:r>
        <w:lastRenderedPageBreak/>
        <w:t>prosinca 2016. godine, a preostali obroci dospijevaju svakog 1.07. i 30.12. naredne godine, do potpune isplate dana 30.12. 2020. godine.</w:t>
      </w:r>
    </w:p>
    <w:p w:rsidRDefault="00494418" w:rsidP="00494418" w:rsidR="00494418">
      <w:pPr>
        <w:jc w:val="both"/>
        <w:rPr>
          <w:rFonts w:hAnsi="Tahoma" w:ascii="Tahoma"/>
        </w:rPr>
      </w:pPr>
    </w:p>
    <w:p w:rsidRDefault="00494418" w:rsidP="00494418" w:rsidR="00494418">
      <w:pPr>
        <w:pStyle w:val="Odlomakpopisa"/>
        <w:numPr>
          <w:ilvl w:val="0"/>
          <w:numId w:val="47"/>
        </w:numPr>
        <w:tabs>
          <w:tab w:pos="851" w:val="clear"/>
        </w:tabs>
        <w:spacing w:after="0"/>
        <w:contextualSpacing/>
        <w:rPr>
          <w:rFonts w:hAnsi="Calibri" w:ascii="Calibri"/>
          <w:b/>
          <w:i/>
          <w:color w:val="FF0000"/>
        </w:rPr>
      </w:pPr>
      <w:r>
        <w:t xml:space="preserve">DUŽNIK i vjerovnik </w:t>
      </w:r>
      <w:r>
        <w:rPr>
          <w:b/>
        </w:rPr>
        <w:t xml:space="preserve">SKUPINE 2 – FINANCIJSKE INSTITUCIJE, </w:t>
      </w:r>
      <w:r>
        <w:t xml:space="preserve">i to vjerovnik  </w:t>
      </w:r>
      <w:r>
        <w:rPr>
          <w:b/>
          <w:color w:val="FF0000"/>
        </w:rPr>
        <w:t xml:space="preserve"> </w:t>
      </w:r>
      <w:r>
        <w:rPr>
          <w:b/>
        </w:rPr>
        <w:t>HYPO ALPE-ADRIA-BANK d.d.</w:t>
      </w:r>
      <w:r>
        <w:t xml:space="preserve"> Zagreb, Slavonska avenija 6, OIB 14036333877</w:t>
      </w:r>
      <w:r>
        <w:rPr>
          <w:color w:val="FF0000"/>
        </w:rPr>
        <w:t xml:space="preserve"> koji je imao</w:t>
      </w:r>
      <w:r>
        <w:t xml:space="preserve"> utvrđen</w:t>
      </w:r>
      <w:r>
        <w:rPr>
          <w:color w:val="FF0000"/>
        </w:rPr>
        <w:t>u</w:t>
      </w:r>
      <w:r>
        <w:t xml:space="preserve"> tražbinu </w:t>
      </w:r>
      <w:r>
        <w:rPr>
          <w:color w:val="FF0000"/>
        </w:rPr>
        <w:t>u ukupnom iznosu od 5.917.067,20 kn, od čega:</w:t>
      </w:r>
    </w:p>
    <w:p w:rsidRDefault="00494418" w:rsidP="00494418" w:rsidR="00494418">
      <w:pPr>
        <w:pStyle w:val="Odlomakpopisa"/>
        <w:rPr>
          <w:color w:val="FF0000"/>
        </w:rPr>
      </w:pPr>
    </w:p>
    <w:p w:rsidRDefault="00494418" w:rsidP="00494418" w:rsidR="00494418">
      <w:pPr>
        <w:pStyle w:val="Odlomakpopisa"/>
        <w:rPr>
          <w:color w:val="FF0000"/>
        </w:rPr>
      </w:pPr>
      <w:r>
        <w:rPr>
          <w:color w:val="FF0000"/>
        </w:rPr>
        <w:t xml:space="preserve">- je tražbina u utvrđenom iznosu od 5.916.930,00 kn  koja se temelji na Ugovoru o kreditu broj: 851-51004644/2009 i na Ugovoru o kreditu broj: 851-51006327/2010 i osigurana je </w:t>
      </w:r>
      <w:proofErr w:type="spellStart"/>
      <w:r>
        <w:rPr>
          <w:color w:val="FF0000"/>
        </w:rPr>
        <w:t>razlučnim</w:t>
      </w:r>
      <w:proofErr w:type="spellEnd"/>
      <w:r>
        <w:rPr>
          <w:color w:val="FF0000"/>
        </w:rPr>
        <w:t xml:space="preserve"> pravom na imovini DUŽNIKA s tim da se taj vjerovnik odrekao prava na odvojeno namirenje te je navedeni iznos Ustupljene Tražbine u utvrđenom iznosu od 5.916.930,00 kn kasnije taj vjerovnik ustupio novom Vjerovniku H-ABDUCO d.o.o. tako da vjerovnik te Ustupljene Tražbine više nije HYPO ALPE-ADRIA-BANK d.d. </w:t>
      </w:r>
    </w:p>
    <w:p w:rsidRDefault="00494418" w:rsidP="00494418" w:rsidR="00494418">
      <w:pPr>
        <w:pStyle w:val="Odlomakpopisa"/>
        <w:rPr>
          <w:color w:val="FF0000"/>
        </w:rPr>
      </w:pPr>
      <w:r>
        <w:rPr>
          <w:color w:val="FF0000"/>
        </w:rPr>
        <w:t xml:space="preserve">i </w:t>
      </w:r>
    </w:p>
    <w:p w:rsidRDefault="00494418" w:rsidP="00494418" w:rsidR="00494418">
      <w:pPr>
        <w:pStyle w:val="Odlomakpopisa"/>
        <w:rPr>
          <w:b/>
          <w:i/>
          <w:color w:val="FF0000"/>
        </w:rPr>
      </w:pPr>
      <w:r>
        <w:rPr>
          <w:color w:val="FF0000"/>
        </w:rPr>
        <w:t xml:space="preserve">- je tražbina u utvrđenom iznosu od  137,20 kn  neosigurana </w:t>
      </w:r>
      <w:proofErr w:type="spellStart"/>
      <w:r>
        <w:rPr>
          <w:color w:val="FF0000"/>
        </w:rPr>
        <w:t>razlučnim</w:t>
      </w:r>
      <w:proofErr w:type="spellEnd"/>
      <w:r>
        <w:rPr>
          <w:color w:val="FF0000"/>
        </w:rPr>
        <w:t xml:space="preserve"> pravom i koja se temelji na Ugovoru o otvaranju i vođenju transakcijskog računa te obavljanju platnog prometa br. 1102153762 te je njezin vjerovnik i dalje HYPO ALPE-ADRIA-BANK d.d.</w:t>
      </w:r>
    </w:p>
    <w:p w:rsidRDefault="00494418" w:rsidP="00494418" w:rsidR="00494418">
      <w:pPr>
        <w:pStyle w:val="Odlomakpopisa"/>
      </w:pPr>
    </w:p>
    <w:p w:rsidRDefault="00494418" w:rsidP="00494418" w:rsidR="00494418">
      <w:pPr>
        <w:pStyle w:val="Odlomakpopisa"/>
        <w:rPr>
          <w:color w:val="7030A0"/>
        </w:rPr>
      </w:pPr>
      <w:r>
        <w:rPr>
          <w:color w:val="7030A0"/>
        </w:rPr>
        <w:t xml:space="preserve">sporazumjeli su se o tome da se DUŽNIK obvezuje prema ovome vjerovniku HYPO ALPE-ADRIA-BANK d.d. da će mu dio utvrđene tražbine u iznosu od 137,20 kn podmiriti u roku od 30 dana od dana sklapanja ove </w:t>
      </w:r>
      <w:proofErr w:type="spellStart"/>
      <w:r>
        <w:rPr>
          <w:color w:val="7030A0"/>
        </w:rPr>
        <w:t>Predstečajne</w:t>
      </w:r>
      <w:proofErr w:type="spellEnd"/>
      <w:r>
        <w:rPr>
          <w:color w:val="7030A0"/>
        </w:rPr>
        <w:t xml:space="preserve"> nagodbe.</w:t>
      </w:r>
    </w:p>
    <w:p w:rsidRDefault="00494418" w:rsidP="00494418" w:rsidR="00494418">
      <w:pPr>
        <w:pStyle w:val="Odlomakpopisa"/>
      </w:pPr>
    </w:p>
    <w:p w:rsidRDefault="00494418" w:rsidP="00494418" w:rsidR="00494418">
      <w:pPr>
        <w:pStyle w:val="Odlomakpopisa"/>
        <w:rPr>
          <w:color w:val="7030A0"/>
        </w:rPr>
      </w:pPr>
      <w:r>
        <w:rPr>
          <w:color w:val="7030A0"/>
        </w:rPr>
        <w:t xml:space="preserve">Utvrđuje se, da je vjerovnik </w:t>
      </w:r>
      <w:r>
        <w:rPr>
          <w:b/>
          <w:color w:val="7030A0"/>
        </w:rPr>
        <w:t xml:space="preserve">SKUPINE 2 – FINANCIJSKE INSTITUCIJE, </w:t>
      </w:r>
      <w:r>
        <w:rPr>
          <w:color w:val="7030A0"/>
        </w:rPr>
        <w:t xml:space="preserve">i to </w:t>
      </w:r>
      <w:r>
        <w:rPr>
          <w:b/>
          <w:color w:val="7030A0"/>
        </w:rPr>
        <w:t xml:space="preserve">HYPO ALPE-ADRIA-BANK d.d. </w:t>
      </w:r>
      <w:r>
        <w:rPr>
          <w:color w:val="7030A0"/>
        </w:rPr>
        <w:t xml:space="preserve">nakon nastupa izvršnosti rješenja Nagodbenog vijeća Financijske agencije KLASA UP-I/110/07/15-01/8308 </w:t>
      </w:r>
      <w:proofErr w:type="spellStart"/>
      <w:r>
        <w:rPr>
          <w:color w:val="7030A0"/>
        </w:rPr>
        <w:t>Urbroj</w:t>
      </w:r>
      <w:proofErr w:type="spellEnd"/>
      <w:r>
        <w:rPr>
          <w:color w:val="7030A0"/>
        </w:rPr>
        <w:t xml:space="preserve"> 04-06-15-8308-97 od 22.12.2015. godine svoju tražbinu prema DUŽNIKU </w:t>
      </w:r>
      <w:r>
        <w:rPr>
          <w:color w:val="FF0000"/>
        </w:rPr>
        <w:t>koja tražbina se temelji na Ugovoru o kreditu broj: 851-51004644/2009 i na Ugovoru o kreditu broj: 851-51006327/2010 i koja je Ustupljena Tražbina utvrđena u ukupnom iznosu od 5.916.930,00 kn</w:t>
      </w:r>
      <w:r>
        <w:rPr>
          <w:color w:val="7030A0"/>
        </w:rPr>
        <w:t xml:space="preserve"> prenio </w:t>
      </w:r>
      <w:r>
        <w:rPr>
          <w:color w:val="FF0000"/>
        </w:rPr>
        <w:t>(ustupio)</w:t>
      </w:r>
      <w:r>
        <w:rPr>
          <w:color w:val="7030A0"/>
        </w:rPr>
        <w:t xml:space="preserve"> na </w:t>
      </w:r>
      <w:r>
        <w:rPr>
          <w:color w:val="FF0000"/>
        </w:rPr>
        <w:t>N</w:t>
      </w:r>
      <w:r>
        <w:rPr>
          <w:color w:val="7030A0"/>
        </w:rPr>
        <w:t xml:space="preserve">ovog </w:t>
      </w:r>
      <w:r>
        <w:rPr>
          <w:color w:val="FF0000"/>
        </w:rPr>
        <w:t>V</w:t>
      </w:r>
      <w:r>
        <w:rPr>
          <w:color w:val="7030A0"/>
        </w:rPr>
        <w:t xml:space="preserve">jerovnika, i to: H-ABDUCO  društvo s ograničenom odgovornošću za usluge, Zagreb, Slavonska </w:t>
      </w:r>
      <w:r>
        <w:rPr>
          <w:color w:val="FF0000"/>
        </w:rPr>
        <w:t>a</w:t>
      </w:r>
      <w:r>
        <w:rPr>
          <w:color w:val="7030A0"/>
        </w:rPr>
        <w:t xml:space="preserve">venija 6a, OIB: 13667298928, zajedno sa svim sporednim pravima koja uz tu tražbinu postoje, te su se </w:t>
      </w:r>
      <w:r>
        <w:rPr>
          <w:color w:val="FF0000"/>
        </w:rPr>
        <w:t>N</w:t>
      </w:r>
      <w:r>
        <w:rPr>
          <w:color w:val="7030A0"/>
        </w:rPr>
        <w:t xml:space="preserve">ovi </w:t>
      </w:r>
      <w:r>
        <w:rPr>
          <w:color w:val="FF0000"/>
        </w:rPr>
        <w:t>V</w:t>
      </w:r>
      <w:r>
        <w:rPr>
          <w:color w:val="7030A0"/>
        </w:rPr>
        <w:t xml:space="preserve">jerovnik </w:t>
      </w:r>
      <w:r>
        <w:rPr>
          <w:b/>
          <w:color w:val="7030A0"/>
        </w:rPr>
        <w:t xml:space="preserve">H-ABDUCO društvo s ograničenom odgovornošću za usluge, Zagreb, Slavonska avenija 6a, OIB: 13667298928 </w:t>
      </w:r>
      <w:r>
        <w:rPr>
          <w:color w:val="7030A0"/>
        </w:rPr>
        <w:t>i DUŽNIK, sporazumjeli o tome, da:</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 xml:space="preserve">se DUŽNIK  obvezuje prema ovome </w:t>
      </w:r>
      <w:r>
        <w:rPr>
          <w:color w:val="FF0000"/>
        </w:rPr>
        <w:t>V</w:t>
      </w:r>
      <w:r>
        <w:t xml:space="preserve">jerovniku </w:t>
      </w:r>
      <w:r>
        <w:rPr>
          <w:color w:val="FF0000"/>
        </w:rPr>
        <w:t>H-ABDUCO d.o.o.</w:t>
      </w:r>
      <w:r>
        <w:t xml:space="preserve"> da će dio utvrđene tražbine u iznosu od 48.169,35 kn koja tražbina se temelji na Ugovoru o kreditu broj: 851-51004644/2009 sa sporazumom o osiguranju novčane tražbine zasnivanjem založnog prava na nekretninama od 23.6.2009. i pripadajućim aneksima tome ugovoru, a koji dio utvrđene tražbine je bio dospio prije dana otvaranja postupka </w:t>
      </w:r>
      <w:proofErr w:type="spellStart"/>
      <w:r>
        <w:lastRenderedPageBreak/>
        <w:t>predstečajne</w:t>
      </w:r>
      <w:proofErr w:type="spellEnd"/>
      <w:r>
        <w:t xml:space="preserve"> nagodbe nad DUŽNIKOM, </w:t>
      </w:r>
      <w:r>
        <w:rPr>
          <w:color w:val="FF0000"/>
        </w:rPr>
        <w:t xml:space="preserve">DUŽNIK </w:t>
      </w:r>
      <w:r>
        <w:t xml:space="preserve">podmiriti tome </w:t>
      </w:r>
      <w:r>
        <w:rPr>
          <w:color w:val="FF0000"/>
        </w:rPr>
        <w:t>V</w:t>
      </w:r>
      <w:r>
        <w:t>jerovniku</w:t>
      </w:r>
      <w:r>
        <w:rPr>
          <w:color w:val="FF0000"/>
        </w:rPr>
        <w:t xml:space="preserve"> H-ABDUCO d.o.o.</w:t>
      </w:r>
      <w:r>
        <w:t xml:space="preserve"> u roku od 30 dana od dana sklapanja ove </w:t>
      </w:r>
      <w:proofErr w:type="spellStart"/>
      <w:r>
        <w:t>Predstečajne</w:t>
      </w:r>
      <w:proofErr w:type="spellEnd"/>
      <w:r>
        <w:t xml:space="preserve"> nagodbe,</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 xml:space="preserve">se DUŽNIK  obvezuje prema ovome </w:t>
      </w:r>
      <w:r>
        <w:rPr>
          <w:color w:val="FF0000"/>
        </w:rPr>
        <w:t>V</w:t>
      </w:r>
      <w:r>
        <w:t xml:space="preserve">jerovniku </w:t>
      </w:r>
      <w:r>
        <w:rPr>
          <w:color w:val="FF0000"/>
        </w:rPr>
        <w:t xml:space="preserve"> H-ABDUCO d.o.o.</w:t>
      </w:r>
      <w:r>
        <w:t xml:space="preserve"> da će dio utvrđene tražbine u iznosu 29.295,59 kn koja tražbina se temelji na Ugovoru o kreditu broj: 851-51006327/2010 sa sporazumom o osiguranju novčane tražbine zasnivanjem založnog prava na nekretninama od 21.01.2010. i pripadajućim aneksima tome ugovoru, a koji dio utvrđene tražbine je bio dospio prije dana otvaranja postupka </w:t>
      </w:r>
      <w:proofErr w:type="spellStart"/>
      <w:r>
        <w:t>predstečajne</w:t>
      </w:r>
      <w:proofErr w:type="spellEnd"/>
      <w:r>
        <w:t xml:space="preserve"> nagodbe nad DUŽNIKOM, </w:t>
      </w:r>
      <w:r>
        <w:rPr>
          <w:color w:val="FF0000"/>
        </w:rPr>
        <w:t>DUŽNIK</w:t>
      </w:r>
      <w:r>
        <w:t xml:space="preserve"> podmiriti tome </w:t>
      </w:r>
      <w:r>
        <w:rPr>
          <w:color w:val="FF0000"/>
        </w:rPr>
        <w:t>V</w:t>
      </w:r>
      <w:r>
        <w:t>jerovniku</w:t>
      </w:r>
      <w:r>
        <w:rPr>
          <w:color w:val="FF0000"/>
        </w:rPr>
        <w:t xml:space="preserve"> H-ABDUCO d.o.o.</w:t>
      </w:r>
      <w:r>
        <w:t xml:space="preserve"> u roku od 30 dana od dana sklapanja ove </w:t>
      </w:r>
      <w:proofErr w:type="spellStart"/>
      <w:r>
        <w:t>Predstečajne</w:t>
      </w:r>
      <w:proofErr w:type="spellEnd"/>
      <w:r>
        <w:t xml:space="preserve"> nagodbe,</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 xml:space="preserve">se DUŽNIK  obvezuje prema ovome </w:t>
      </w:r>
      <w:r>
        <w:rPr>
          <w:color w:val="FF0000"/>
        </w:rPr>
        <w:t>V</w:t>
      </w:r>
      <w:r>
        <w:t xml:space="preserve">jerovniku </w:t>
      </w:r>
      <w:r>
        <w:rPr>
          <w:color w:val="FF0000"/>
        </w:rPr>
        <w:t>H-ABDUCO d.o.o.</w:t>
      </w:r>
      <w:r>
        <w:t xml:space="preserve"> da će dio utvrđene tražbine u iznosu od 4.442.729,42 kn koja tražbina se temelji na Ugovoru o kreditu broj: 851-51004644/2009 sa sporazumom o osiguranju novčane tražbine zasnivanjem založnog prava na nekretninama od 23.6.2009. i pripadajućim aneksima tome ugovoru, a koji dio utvrđene tražbine je bio nedospio na dan otvaranja postupka </w:t>
      </w:r>
      <w:proofErr w:type="spellStart"/>
      <w:r>
        <w:t>predstečajne</w:t>
      </w:r>
      <w:proofErr w:type="spellEnd"/>
      <w:r>
        <w:t xml:space="preserve"> nagodbe nad DUŽNIKOM, </w:t>
      </w:r>
      <w:r>
        <w:rPr>
          <w:color w:val="FF0000"/>
        </w:rPr>
        <w:t xml:space="preserve">DUŽNIK </w:t>
      </w:r>
      <w:r>
        <w:t xml:space="preserve">podmiriti tome Vjerovniku </w:t>
      </w:r>
      <w:r>
        <w:rPr>
          <w:color w:val="FF0000"/>
        </w:rPr>
        <w:t>H-ABDUCO d.o.o.</w:t>
      </w:r>
      <w:r>
        <w:t xml:space="preserve"> sukladno otplatnom planu koji je sastavni dio toga Ugovora </w:t>
      </w:r>
      <w:r>
        <w:rPr>
          <w:color w:val="FF0000"/>
        </w:rPr>
        <w:t xml:space="preserve">o kreditu broj: 851-51004644/2009  </w:t>
      </w:r>
      <w:r>
        <w:t xml:space="preserve">i njemu pripadajućih aneksa, time, da je krajnji rok otplate toga kredita  </w:t>
      </w:r>
      <w:r>
        <w:rPr>
          <w:color w:val="FF0000"/>
        </w:rPr>
        <w:t xml:space="preserve">i te tražbine </w:t>
      </w:r>
      <w:r>
        <w:t>31. kolovoza 2020. godine,</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 xml:space="preserve">se DUŽNIK  obvezuje prema ovome </w:t>
      </w:r>
      <w:r>
        <w:rPr>
          <w:color w:val="FF0000"/>
        </w:rPr>
        <w:t>V</w:t>
      </w:r>
      <w:r>
        <w:t xml:space="preserve">jerovniku </w:t>
      </w:r>
      <w:r>
        <w:rPr>
          <w:color w:val="FF0000"/>
        </w:rPr>
        <w:t>H-ABDUCO d.o.o.</w:t>
      </w:r>
      <w:r>
        <w:t xml:space="preserve"> da će dio utvrđene tražbine u iznosu 1.396.735,64 kn koja tražbina se temelji na Ugovoru o kreditu broj: 851-510046327/2010 sa sporazumom o osiguranju novčane tražbine zasnivanjem založnog prava na nekretninama od 21.01.2010. i pripadajućim aneksima tome ugovoru, a koji dio utvrđene tražbine je bio nedospio na dan otvaranja postupka </w:t>
      </w:r>
      <w:proofErr w:type="spellStart"/>
      <w:r>
        <w:t>predstečajne</w:t>
      </w:r>
      <w:proofErr w:type="spellEnd"/>
      <w:r>
        <w:t xml:space="preserve"> nagodbe nad DUŽNIKOM,</w:t>
      </w:r>
      <w:r>
        <w:rPr>
          <w:color w:val="FF0000"/>
        </w:rPr>
        <w:t xml:space="preserve"> DUŽNIK</w:t>
      </w:r>
      <w:r>
        <w:t xml:space="preserve"> podmiriti tome </w:t>
      </w:r>
      <w:r>
        <w:rPr>
          <w:color w:val="FF0000"/>
        </w:rPr>
        <w:t>V</w:t>
      </w:r>
      <w:r>
        <w:t xml:space="preserve">jerovniku </w:t>
      </w:r>
      <w:r>
        <w:rPr>
          <w:color w:val="FF0000"/>
        </w:rPr>
        <w:t xml:space="preserve">H-ABDUCO d.o.o. </w:t>
      </w:r>
      <w:r>
        <w:t xml:space="preserve">sukladno otplatnom planu koji je sastavni dio toga Ugovora </w:t>
      </w:r>
      <w:r>
        <w:rPr>
          <w:color w:val="FF0000"/>
        </w:rPr>
        <w:t xml:space="preserve">o kreditu broj: 851-510046327/2010 </w:t>
      </w:r>
      <w:r>
        <w:t xml:space="preserve">i njemu pripadajućih aneksa, time, da je krajnji rok otplate toga kredita </w:t>
      </w:r>
      <w:r>
        <w:rPr>
          <w:color w:val="FF0000"/>
        </w:rPr>
        <w:t xml:space="preserve">i te tražbine </w:t>
      </w:r>
      <w:r>
        <w:t>31. ožujka 2017. godine,</w:t>
      </w:r>
    </w:p>
    <w:p w:rsidRDefault="00494418" w:rsidP="00494418" w:rsidR="00494418">
      <w:pPr>
        <w:jc w:val="both"/>
      </w:pPr>
    </w:p>
    <w:p w:rsidRDefault="00494418" w:rsidP="00494418" w:rsidR="00494418">
      <w:pPr>
        <w:pStyle w:val="Odlomakpopisa"/>
        <w:numPr>
          <w:ilvl w:val="0"/>
          <w:numId w:val="49"/>
        </w:numPr>
        <w:tabs>
          <w:tab w:pos="851" w:val="clear"/>
        </w:tabs>
        <w:spacing w:after="0"/>
        <w:contextualSpacing/>
      </w:pPr>
      <w:r>
        <w:t xml:space="preserve">ovaj </w:t>
      </w:r>
      <w:r>
        <w:rPr>
          <w:color w:val="FF0000"/>
        </w:rPr>
        <w:t>V</w:t>
      </w:r>
      <w:r>
        <w:t xml:space="preserve">jerovnik </w:t>
      </w:r>
      <w:r>
        <w:rPr>
          <w:color w:val="FF0000"/>
        </w:rPr>
        <w:t>H-ABDUCO d.o.o.</w:t>
      </w:r>
      <w:r>
        <w:t xml:space="preserve"> na ispunjenje obveza u visini i rokovima kako su navedeni u prethodnim alinejama ove točke </w:t>
      </w:r>
      <w:proofErr w:type="spellStart"/>
      <w:r>
        <w:t>Predstečajne</w:t>
      </w:r>
      <w:proofErr w:type="spellEnd"/>
      <w:r>
        <w:t xml:space="preserve"> nagodbe pristaje, te zadržava u neizmijenjenom obliku založna prava, </w:t>
      </w:r>
      <w:r>
        <w:rPr>
          <w:color w:val="FF0000"/>
        </w:rPr>
        <w:t>koja će na njega kao Novog Vjerovnika biti prenesena,</w:t>
      </w:r>
      <w:r>
        <w:t xml:space="preserve"> na nekretninama upisana u zemljišne knjige radi osiguranja tražbina tog Vjerovnika </w:t>
      </w:r>
      <w:r>
        <w:rPr>
          <w:color w:val="FF0000"/>
        </w:rPr>
        <w:t xml:space="preserve">H-ABDUCO d.o.o. </w:t>
      </w:r>
      <w:r>
        <w:t>prema DUŽNIKU naveden</w:t>
      </w:r>
      <w:r>
        <w:rPr>
          <w:color w:val="FF0000"/>
        </w:rPr>
        <w:t>ih</w:t>
      </w:r>
      <w:r>
        <w:t xml:space="preserve"> u prethodnim alinejama  ove točke </w:t>
      </w:r>
      <w:proofErr w:type="spellStart"/>
      <w:r>
        <w:t>Predstečajne</w:t>
      </w:r>
      <w:proofErr w:type="spellEnd"/>
      <w:r>
        <w:t xml:space="preserve"> nagodbe,</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 xml:space="preserve">ovaj </w:t>
      </w:r>
      <w:r>
        <w:rPr>
          <w:color w:val="FF0000"/>
        </w:rPr>
        <w:t>V</w:t>
      </w:r>
      <w:r>
        <w:t xml:space="preserve">jerovnik </w:t>
      </w:r>
      <w:r>
        <w:rPr>
          <w:color w:val="FF0000"/>
        </w:rPr>
        <w:t>H-ABDUCO d.o.o.</w:t>
      </w:r>
      <w:r>
        <w:t xml:space="preserve"> zadržava sva postojeća jamstva i druga sredstva osiguranja primljena po osnovi tražbina prema DUŽNIKU, a koje tražbine su predmet ove </w:t>
      </w:r>
      <w:proofErr w:type="spellStart"/>
      <w:r>
        <w:t>Predstečajne</w:t>
      </w:r>
      <w:proofErr w:type="spellEnd"/>
      <w:r>
        <w:t xml:space="preserve"> nagodbe, te se DUŽNIK obvezuje na prvi poziv </w:t>
      </w:r>
      <w:r>
        <w:rPr>
          <w:color w:val="FF0000"/>
        </w:rPr>
        <w:t>V</w:t>
      </w:r>
      <w:r>
        <w:t>jerovnika</w:t>
      </w:r>
      <w:r>
        <w:rPr>
          <w:color w:val="FF0000"/>
        </w:rPr>
        <w:t xml:space="preserve"> H-ABDUCO d.o.o.</w:t>
      </w:r>
      <w:r>
        <w:t xml:space="preserve"> sklopiti sve potrebne sporazume, ugovore, anekse i dostaviti nove instrumente osiguranja i drugu dokumentaciju koja po procjeni Vjerovnika </w:t>
      </w:r>
      <w:r>
        <w:rPr>
          <w:color w:val="FF0000"/>
        </w:rPr>
        <w:t>H-</w:t>
      </w:r>
      <w:r>
        <w:rPr>
          <w:color w:val="FF0000"/>
        </w:rPr>
        <w:lastRenderedPageBreak/>
        <w:t>ABDUCO d.o.o.</w:t>
      </w:r>
      <w:r>
        <w:t xml:space="preserve"> bude potrebna za provođenje </w:t>
      </w:r>
      <w:proofErr w:type="spellStart"/>
      <w:r>
        <w:t>Predstečajne</w:t>
      </w:r>
      <w:proofErr w:type="spellEnd"/>
      <w:r>
        <w:t xml:space="preserve"> nagodbe i naplatu tražbina </w:t>
      </w:r>
      <w:r>
        <w:rPr>
          <w:color w:val="FF0000"/>
        </w:rPr>
        <w:t>V</w:t>
      </w:r>
      <w:r>
        <w:t>jerovnika</w:t>
      </w:r>
      <w:r>
        <w:rPr>
          <w:color w:val="FF0000"/>
        </w:rPr>
        <w:t xml:space="preserve"> H-ABDUCO d.o.o.</w:t>
      </w:r>
      <w:r>
        <w:t>,</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 xml:space="preserve">DUŽNIK se obvezuje nakon prodaje nekretnine koja je upisana kod Općinskog suda u Virovitici, Zemljišnoknjižni odjel Pitomača, k.o. Pitomača, u </w:t>
      </w:r>
      <w:proofErr w:type="spellStart"/>
      <w:r>
        <w:t>zk.ul</w:t>
      </w:r>
      <w:proofErr w:type="spellEnd"/>
      <w:r>
        <w:t xml:space="preserve">. 9867, što u naravi  predstavlja betonaru, upravnu zgradu i dvorište u ul. </w:t>
      </w:r>
      <w:proofErr w:type="spellStart"/>
      <w:r>
        <w:t>A.G</w:t>
      </w:r>
      <w:proofErr w:type="spellEnd"/>
      <w:r>
        <w:t xml:space="preserve">. Matoša, površine 1314 </w:t>
      </w:r>
      <w:proofErr w:type="spellStart"/>
      <w:r>
        <w:t>čhv</w:t>
      </w:r>
      <w:proofErr w:type="spellEnd"/>
      <w:r>
        <w:t xml:space="preserve">, na k.č.br. 682/9-1 iznos od minimalno 230.000,00 </w:t>
      </w:r>
      <w:proofErr w:type="spellStart"/>
      <w:r>
        <w:t>hrk</w:t>
      </w:r>
      <w:proofErr w:type="spellEnd"/>
      <w:r>
        <w:t xml:space="preserve"> uplatiti </w:t>
      </w:r>
      <w:r>
        <w:rPr>
          <w:color w:val="FF0000"/>
        </w:rPr>
        <w:t xml:space="preserve">Vjerovniku H-ABDUCO d.o.o. </w:t>
      </w:r>
      <w:r>
        <w:t>na ime podmirenja dijela duga po Ugovoru o kreditu broj: 851-51006327/2010;</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Vjerovnik</w:t>
      </w:r>
      <w:r>
        <w:rPr>
          <w:color w:val="FF0000"/>
        </w:rPr>
        <w:t xml:space="preserve"> H-ABDUCO d.o.o. </w:t>
      </w:r>
      <w:r>
        <w:t>i DUŽNIK suglasno utvrđuju da će nakon podmirenja dijela duga na gore navedeni način DUŽNIK dozvoliti upis založnog prava na dodatnim nekretninama</w:t>
      </w:r>
      <w:r>
        <w:rPr>
          <w:color w:val="FF0000"/>
        </w:rPr>
        <w:t xml:space="preserve"> u korist Vjerovnika H-ABDUCO d.o.o. </w:t>
      </w:r>
      <w:r>
        <w:t xml:space="preserve"> slijedom čega DUŽNIK ovlašćuje Vjerovnika </w:t>
      </w:r>
      <w:r>
        <w:rPr>
          <w:b/>
          <w:color w:val="7030A0"/>
        </w:rPr>
        <w:t xml:space="preserve">H-ABDUCO </w:t>
      </w:r>
      <w:r>
        <w:rPr>
          <w:b/>
          <w:color w:val="FF0000"/>
        </w:rPr>
        <w:t>d.o.o.</w:t>
      </w:r>
      <w:r>
        <w:rPr>
          <w:b/>
          <w:color w:val="7030A0"/>
        </w:rPr>
        <w:t>, Zagreb, Slavonska avenija 6a, OIB: 13667298928</w:t>
      </w:r>
      <w:r>
        <w:t xml:space="preserve">, da bez svakog daljnjeg pitanja i suglasnosti može temeljem ove potpisane Nagodbe i potvrde </w:t>
      </w:r>
      <w:r>
        <w:rPr>
          <w:color w:val="FF0000"/>
        </w:rPr>
        <w:t>Vjerovnika H-ABDUCO d.o.o.</w:t>
      </w:r>
      <w:r>
        <w:t xml:space="preserve"> primitka iznosa od minimalno 230.000,00 </w:t>
      </w:r>
      <w:proofErr w:type="spellStart"/>
      <w:r>
        <w:t>hrk</w:t>
      </w:r>
      <w:proofErr w:type="spellEnd"/>
      <w:r>
        <w:t xml:space="preserve"> u zemljišnim knjigama i drugim javnim knjigama u kojima se upisuju stvarna prava, ishoditi uknjižbu založnog prava na svoje ime (</w:t>
      </w:r>
      <w:proofErr w:type="spellStart"/>
      <w:r>
        <w:t>clausula</w:t>
      </w:r>
      <w:proofErr w:type="spellEnd"/>
      <w:r>
        <w:t xml:space="preserve"> </w:t>
      </w:r>
      <w:proofErr w:type="spellStart"/>
      <w:r>
        <w:t>intabulandi</w:t>
      </w:r>
      <w:proofErr w:type="spellEnd"/>
      <w:r>
        <w:t xml:space="preserve">) na sljedećim nekretninama </w:t>
      </w:r>
      <w:r>
        <w:rPr>
          <w:color w:val="FF0000"/>
        </w:rPr>
        <w:t>u vlasništvu DUŽNIKA</w:t>
      </w:r>
      <w:r>
        <w:t>:</w:t>
      </w:r>
    </w:p>
    <w:p w:rsidRDefault="00494418" w:rsidP="00494418" w:rsidR="00494418">
      <w:pPr>
        <w:pStyle w:val="Odlomakpopisa"/>
      </w:pPr>
    </w:p>
    <w:p w:rsidRDefault="00494418" w:rsidP="00494418" w:rsidR="00494418">
      <w:pPr>
        <w:pStyle w:val="Odlomakpopisa"/>
      </w:pPr>
      <w:r>
        <w:t xml:space="preserve">-nekretnini upisanoj kod Općinskog suda u Virovitici, Zemljišnoknjižni odjel Pitomača, k.o. Pitomača, u </w:t>
      </w:r>
      <w:proofErr w:type="spellStart"/>
      <w:r>
        <w:t>zk.ul</w:t>
      </w:r>
      <w:proofErr w:type="spellEnd"/>
      <w:r>
        <w:t xml:space="preserve">. 10192, što u naravi  predstavlja </w:t>
      </w:r>
      <w:proofErr w:type="spellStart"/>
      <w:r>
        <w:t>višestambenu</w:t>
      </w:r>
      <w:proofErr w:type="spellEnd"/>
      <w:r>
        <w:t xml:space="preserve"> zgradu i dvorište u </w:t>
      </w:r>
      <w:proofErr w:type="spellStart"/>
      <w:r>
        <w:t>Križnici</w:t>
      </w:r>
      <w:proofErr w:type="spellEnd"/>
      <w:r>
        <w:t xml:space="preserve">,  površine 406 </w:t>
      </w:r>
      <w:proofErr w:type="spellStart"/>
      <w:r>
        <w:t>čhv</w:t>
      </w:r>
      <w:proofErr w:type="spellEnd"/>
      <w:r>
        <w:t>, na k.č.br. 6789/5</w:t>
      </w:r>
    </w:p>
    <w:p w:rsidRDefault="00494418" w:rsidP="00494418" w:rsidR="00494418">
      <w:pPr>
        <w:pStyle w:val="Odlomakpopisa"/>
      </w:pPr>
    </w:p>
    <w:p w:rsidRDefault="00494418" w:rsidP="00494418" w:rsidR="00494418">
      <w:pPr>
        <w:pStyle w:val="Odlomakpopisa"/>
      </w:pPr>
      <w:r>
        <w:t xml:space="preserve">-nekretnini upisanoj kod Općinskog suda u Zadru, k.o. </w:t>
      </w:r>
      <w:proofErr w:type="spellStart"/>
      <w:r>
        <w:t>Privlaka</w:t>
      </w:r>
      <w:proofErr w:type="spellEnd"/>
      <w:r>
        <w:t xml:space="preserve">, u </w:t>
      </w:r>
      <w:proofErr w:type="spellStart"/>
      <w:r>
        <w:t>zk.ul</w:t>
      </w:r>
      <w:proofErr w:type="spellEnd"/>
      <w:r>
        <w:t>. 2411, što u naravi  predstavlja livade i pašnjak površine 434 m2 na k.č.br. 4032/3</w:t>
      </w:r>
    </w:p>
    <w:p w:rsidRDefault="00494418" w:rsidP="00494418" w:rsidR="00494418">
      <w:pPr>
        <w:pStyle w:val="Odlomakpopisa"/>
      </w:pPr>
    </w:p>
    <w:p w:rsidRDefault="00494418" w:rsidP="00494418" w:rsidR="00494418">
      <w:pPr>
        <w:pStyle w:val="Odlomakpopisa"/>
      </w:pPr>
      <w:r>
        <w:t>i to u maksimalnom iznosu</w:t>
      </w:r>
      <w:r>
        <w:rPr>
          <w:color w:val="FF0000"/>
        </w:rPr>
        <w:t xml:space="preserve"> tražbine </w:t>
      </w:r>
      <w:r>
        <w:t>od 5.917.067,20 HRK s pripadajućim kamatama i troškovima;</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 xml:space="preserve">Vjerovnik </w:t>
      </w:r>
      <w:r>
        <w:rPr>
          <w:color w:val="FF0000"/>
        </w:rPr>
        <w:t>H-ABDUCO d.o.o.</w:t>
      </w:r>
      <w:r>
        <w:t xml:space="preserve"> i DUŽNIK suglasno utvrđuju da se predmetna nekretnina upisana kod Općinskog suda u Zadru, k.o. </w:t>
      </w:r>
      <w:proofErr w:type="spellStart"/>
      <w:r>
        <w:t>Privlaka</w:t>
      </w:r>
      <w:proofErr w:type="spellEnd"/>
      <w:r>
        <w:t xml:space="preserve">, </w:t>
      </w:r>
      <w:proofErr w:type="spellStart"/>
      <w:r>
        <w:t>zk.ul</w:t>
      </w:r>
      <w:proofErr w:type="spellEnd"/>
      <w:r>
        <w:t>. 2411, čest.4032/3 nalazi u postupku preoblikovanja te da zemljišnoknjižni izvadak za predmetnu nekretninu sadrži napomenu da će se sa izvatkom postupiti kao sa zemljišnom knjigom kada bude udovoljeno odredbama Zakona o zemljišnim knjigama;</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 xml:space="preserve">DUŽNIK se obvezuje, u slučaju da u postupku preoblikovanja odnosno ispravnom postupku zbog uloženog prigovora ili drugog razloga nekretnina upisana kod Općinskog suda u Zadru. k.o. </w:t>
      </w:r>
      <w:proofErr w:type="spellStart"/>
      <w:r>
        <w:t>Privlaka</w:t>
      </w:r>
      <w:proofErr w:type="spellEnd"/>
      <w:r>
        <w:t xml:space="preserve">, </w:t>
      </w:r>
      <w:proofErr w:type="spellStart"/>
      <w:r>
        <w:t>zk.ul</w:t>
      </w:r>
      <w:proofErr w:type="spellEnd"/>
      <w:r>
        <w:t xml:space="preserve">. 2411, čest. 4032/3 ne bude podobna za </w:t>
      </w:r>
      <w:r>
        <w:lastRenderedPageBreak/>
        <w:t xml:space="preserve">upis založnog prava u korist </w:t>
      </w:r>
      <w:r>
        <w:rPr>
          <w:color w:val="FF0000"/>
        </w:rPr>
        <w:t>V</w:t>
      </w:r>
      <w:r>
        <w:t xml:space="preserve">jerovnika </w:t>
      </w:r>
      <w:r>
        <w:rPr>
          <w:color w:val="FF0000"/>
        </w:rPr>
        <w:t>H-ABDUCO d.o.o.</w:t>
      </w:r>
      <w:r>
        <w:t xml:space="preserve"> odnosno ako upisano založno pravo u korist </w:t>
      </w:r>
      <w:r>
        <w:rPr>
          <w:color w:val="FF0000"/>
        </w:rPr>
        <w:t>V</w:t>
      </w:r>
      <w:r>
        <w:t xml:space="preserve">jerovnika </w:t>
      </w:r>
      <w:r>
        <w:rPr>
          <w:color w:val="FF0000"/>
        </w:rPr>
        <w:t>H-ABDUCO d.o.o.</w:t>
      </w:r>
      <w:r>
        <w:t xml:space="preserve"> naknadno bude osporeno, osigurati drugu odgovarajuću nekretninu iste ili veće tržišne vrijednosti te dozvoliti Vjerovniku </w:t>
      </w:r>
      <w:r>
        <w:rPr>
          <w:color w:val="FF0000"/>
        </w:rPr>
        <w:t>H-ABDUCO d.o.o.</w:t>
      </w:r>
      <w:r>
        <w:t xml:space="preserve"> upis založnog prava na istoj;</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 xml:space="preserve">DUŽNIK se obvezuje, ukoliko to bude potrebno radi upisa založnog prava na gore navedenim nekretninama </w:t>
      </w:r>
      <w:r>
        <w:rPr>
          <w:color w:val="FF0000"/>
        </w:rPr>
        <w:t>u alinejama h) i j)</w:t>
      </w:r>
      <w:r>
        <w:t xml:space="preserve">, na prvi poziv s </w:t>
      </w:r>
      <w:r>
        <w:rPr>
          <w:color w:val="FF0000"/>
        </w:rPr>
        <w:t>V</w:t>
      </w:r>
      <w:r>
        <w:t xml:space="preserve">jerovnikom </w:t>
      </w:r>
      <w:r>
        <w:rPr>
          <w:color w:val="FF0000"/>
        </w:rPr>
        <w:t>H-ABDUCO d.o.o.</w:t>
      </w:r>
      <w:r>
        <w:t xml:space="preserve"> sklopiti ugovor, aneks uz osnovni ugovor ili sporazum kojim će se zasnovati založno pravo u korist </w:t>
      </w:r>
      <w:r>
        <w:rPr>
          <w:color w:val="FF0000"/>
        </w:rPr>
        <w:t>V</w:t>
      </w:r>
      <w:r>
        <w:t xml:space="preserve">jerovnika </w:t>
      </w:r>
      <w:r>
        <w:rPr>
          <w:color w:val="FF0000"/>
        </w:rPr>
        <w:t>H-ABDUCO d.o.o.</w:t>
      </w:r>
      <w:r>
        <w:t>;</w:t>
      </w:r>
    </w:p>
    <w:p w:rsidRDefault="00494418" w:rsidP="00494418" w:rsidR="00494418">
      <w:pPr>
        <w:pStyle w:val="Odlomakpopisa"/>
      </w:pPr>
    </w:p>
    <w:p w:rsidRDefault="00494418" w:rsidP="00494418" w:rsidR="00494418">
      <w:pPr>
        <w:pStyle w:val="Odlomakpopisa"/>
        <w:numPr>
          <w:ilvl w:val="0"/>
          <w:numId w:val="49"/>
        </w:numPr>
        <w:tabs>
          <w:tab w:pos="851" w:val="clear"/>
        </w:tabs>
        <w:spacing w:after="0"/>
        <w:contextualSpacing/>
      </w:pPr>
      <w:r>
        <w:t xml:space="preserve">Nakon upisa založnog prava na gore navedenim nekretninama </w:t>
      </w:r>
      <w:r>
        <w:rPr>
          <w:color w:val="FF0000"/>
        </w:rPr>
        <w:t>u alinejama h) i j)</w:t>
      </w:r>
      <w:r>
        <w:t xml:space="preserve"> i dostave zemljišnoknjižnih izvadaka s upisanom hipotekom u korist </w:t>
      </w:r>
      <w:r>
        <w:rPr>
          <w:b/>
          <w:color w:val="7030A0"/>
        </w:rPr>
        <w:t xml:space="preserve">H-ABDUCO  </w:t>
      </w:r>
      <w:r>
        <w:rPr>
          <w:b/>
          <w:color w:val="FF0000"/>
        </w:rPr>
        <w:t>d.o.o.</w:t>
      </w:r>
      <w:r>
        <w:rPr>
          <w:b/>
          <w:color w:val="7030A0"/>
        </w:rPr>
        <w:t xml:space="preserve">, Zagreb, Slavonska Avenija 6a, OIB 13667298928 </w:t>
      </w:r>
      <w:r>
        <w:rPr>
          <w:color w:val="FF0000"/>
        </w:rPr>
        <w:t>na istima</w:t>
      </w:r>
      <w:r>
        <w:rPr>
          <w:b/>
          <w:color w:val="7030A0"/>
        </w:rPr>
        <w:t xml:space="preserve"> </w:t>
      </w:r>
      <w:r>
        <w:t xml:space="preserve">u prvom redu i bez drugih zabilježbi i tereta koji bi umanjili vrijednost predmetnih nekretnina </w:t>
      </w:r>
      <w:r>
        <w:rPr>
          <w:color w:val="FF0000"/>
        </w:rPr>
        <w:t>V</w:t>
      </w:r>
      <w:r>
        <w:t xml:space="preserve">jerovnik </w:t>
      </w:r>
      <w:r>
        <w:rPr>
          <w:color w:val="FF0000"/>
        </w:rPr>
        <w:t>H-ABDUCO d.o.o.</w:t>
      </w:r>
      <w:r>
        <w:t xml:space="preserve">  se obvezuje izdati </w:t>
      </w:r>
      <w:proofErr w:type="spellStart"/>
      <w:r>
        <w:t>brisovno</w:t>
      </w:r>
      <w:proofErr w:type="spellEnd"/>
      <w:r>
        <w:t xml:space="preserve"> očitovanje za hipoteke upisane za osiguranje tražbine po Ugovoru o kreditu broj</w:t>
      </w:r>
      <w:r>
        <w:rPr>
          <w:color w:val="FF0000"/>
        </w:rPr>
        <w:t>:</w:t>
      </w:r>
      <w:r>
        <w:t xml:space="preserve"> 851-51006327/2010 i Ugovoru o kreditu broj</w:t>
      </w:r>
      <w:r>
        <w:rPr>
          <w:color w:val="FF0000"/>
        </w:rPr>
        <w:t>:</w:t>
      </w:r>
      <w:r>
        <w:t xml:space="preserve"> 851-51004644/2009 na  nekretnini koja je upisana kod Općinskog suda u Virovitici, Zemljišnoknjižni odjel Pitomača, k.o. Pitomača, u </w:t>
      </w:r>
      <w:proofErr w:type="spellStart"/>
      <w:r>
        <w:t>zk.ul</w:t>
      </w:r>
      <w:proofErr w:type="spellEnd"/>
      <w:r>
        <w:t xml:space="preserve">. 9867, što u naravi  predstavlja betonaru, upravnu zgradu i dvorište u ul. </w:t>
      </w:r>
      <w:proofErr w:type="spellStart"/>
      <w:r>
        <w:t>A.G</w:t>
      </w:r>
      <w:proofErr w:type="spellEnd"/>
      <w:r>
        <w:t xml:space="preserve">. Matoša, površine 1314 </w:t>
      </w:r>
      <w:proofErr w:type="spellStart"/>
      <w:r>
        <w:t>čhv</w:t>
      </w:r>
      <w:proofErr w:type="spellEnd"/>
      <w:r>
        <w:t xml:space="preserve">, na k.č.br. 682/9-1 i </w:t>
      </w:r>
      <w:proofErr w:type="spellStart"/>
      <w:r>
        <w:t>brisovno</w:t>
      </w:r>
      <w:proofErr w:type="spellEnd"/>
      <w:r>
        <w:t xml:space="preserve"> očitovanje za hipoteku upisanu za osiguranje tražbine po Ugovoru o kreditu broj: 851-51004644 /2009 na nekretninama:</w:t>
      </w:r>
    </w:p>
    <w:p w:rsidRDefault="00494418" w:rsidP="00494418" w:rsidR="00494418">
      <w:pPr>
        <w:pStyle w:val="Odlomakpopisa"/>
      </w:pPr>
    </w:p>
    <w:p w:rsidRDefault="00494418" w:rsidP="00494418" w:rsidR="00494418">
      <w:pPr>
        <w:pStyle w:val="Odlomakpopisa"/>
      </w:pPr>
      <w:r>
        <w:t xml:space="preserve">-19/1000 suvlasničkog dijela nekretnine stambena zgrada kbr. 11 u ulici Stjepana </w:t>
      </w:r>
      <w:proofErr w:type="spellStart"/>
      <w:r>
        <w:t>Sulimanca</w:t>
      </w:r>
      <w:proofErr w:type="spellEnd"/>
      <w:r>
        <w:t xml:space="preserve"> sa 326 m2 i dvorište u ulici Stjepana </w:t>
      </w:r>
      <w:proofErr w:type="spellStart"/>
      <w:r>
        <w:t>Sulimanca</w:t>
      </w:r>
      <w:proofErr w:type="spellEnd"/>
      <w:r>
        <w:t xml:space="preserve"> sa 585 m2, ukupno 911 m2 sagrađenom na k.č.br. 2184/10 (uključujući suvlasnički dio zemljišta, te zajedničke dijelove i uređaje zgrade), koja je upisana kod Općinskog suda u Virovitici, Zemljišnoknjižni odjel Pitomača, u zk.ul.br. 10690, poduložak 17, k.o. Pitomača, te na tom suvlasničkom dijelu uspostavljeno i s njim povezano vlasništvo posebnog dijela nekretnine (etažno vlasništvo), 17. etaža, što u naravi predstavlja garažu G I koja se nalazi u prizemlju građevine, ukupne neto korisne površine 20,50 m2;</w:t>
      </w:r>
    </w:p>
    <w:p w:rsidRDefault="00494418" w:rsidP="00494418" w:rsidR="00494418">
      <w:pPr>
        <w:pStyle w:val="Odlomakpopisa"/>
      </w:pPr>
    </w:p>
    <w:p w:rsidRDefault="00494418" w:rsidP="00494418" w:rsidR="00494418">
      <w:pPr>
        <w:pStyle w:val="Odlomakpopisa"/>
      </w:pPr>
      <w:r>
        <w:t xml:space="preserve">-21/1000 suvlasničkog dijela nekretnine stambena zgrada kbr. 11 u ulici Stjepana </w:t>
      </w:r>
      <w:proofErr w:type="spellStart"/>
      <w:r>
        <w:t>Sulimanca</w:t>
      </w:r>
      <w:proofErr w:type="spellEnd"/>
      <w:r>
        <w:t xml:space="preserve"> sa 326 m2 i dvorište u ulici Stjepana </w:t>
      </w:r>
      <w:proofErr w:type="spellStart"/>
      <w:r>
        <w:t>Sulimanca</w:t>
      </w:r>
      <w:proofErr w:type="spellEnd"/>
      <w:r>
        <w:t xml:space="preserve"> sa 585 m2, ukupno 911 m2 sagrađenom na k.č.br. 2184/10 (uključujući suvlasnički dio zemljišta, te zajedničke dijelove i uređaje zgrade), koja je upisana kod Općinskog suda u Virovitici, Zemljišnoknjižni odjel Pitomača, u zk.ul.br. 10690, poduložak 18, k.o. Pitomača, te na tom suvlasničkom dijelu uspostavljeno i s njim povezano vlasništvo posebnog dijela nekretnine (etažno vlasništvo), 18. etaža, što u naravi predstavlja garažu G II koja se nalazi u prizemlju građevine, ukupne neto korisne površine 22,70 m2;</w:t>
      </w:r>
    </w:p>
    <w:p w:rsidRDefault="00494418" w:rsidP="00494418" w:rsidR="00494418">
      <w:pPr>
        <w:pStyle w:val="Odlomakpopisa"/>
      </w:pPr>
    </w:p>
    <w:p w:rsidRDefault="00494418" w:rsidP="00494418" w:rsidR="00494418">
      <w:pPr>
        <w:pStyle w:val="Odlomakpopisa"/>
      </w:pPr>
      <w:r>
        <w:t xml:space="preserve">-19/1000 suvlasničkog dijela nekretnine stambena zgrada kbr. 11 u ulici Stjepana </w:t>
      </w:r>
      <w:proofErr w:type="spellStart"/>
      <w:r>
        <w:t>Sulimanca</w:t>
      </w:r>
      <w:proofErr w:type="spellEnd"/>
      <w:r>
        <w:t xml:space="preserve"> sa 326 m2 i dvorište u ulici Stjepana </w:t>
      </w:r>
      <w:proofErr w:type="spellStart"/>
      <w:r>
        <w:t>Sulimanca</w:t>
      </w:r>
      <w:proofErr w:type="spellEnd"/>
      <w:r>
        <w:t xml:space="preserve"> sa 585 m2, ukupno 911 m2 </w:t>
      </w:r>
      <w:r>
        <w:lastRenderedPageBreak/>
        <w:t>sagrađenom na k.č.br. 2184/10 (uključujući suvlasnički dio zemljišta, te zajedničke dijelove i uređaje zgrade), koja je upisana kod Općinskog suda u Virovitici, Zemljišnoknjižni odjel Pitomača, u zk.ul.br. 10690,, poduložak 22, k.o. Pitomača, te na tom suvlasničkom dijelu uspostavljeno i s njim povezano vlasništvo posebnog dijela nekretnine (etažno vlasništvo), 22. etaža, što u naravi predstavlja garažu G VI koja se nalazi u prizemlju građevine, ukupne neto korisne površine 20,50 m2.</w:t>
      </w:r>
    </w:p>
    <w:p w:rsidRDefault="00494418" w:rsidP="00494418" w:rsidR="00494418">
      <w:pPr>
        <w:ind w:left="720"/>
        <w:contextualSpacing/>
        <w:jc w:val="both"/>
        <w:rPr>
          <w:rFonts w:hAnsi="Tahoma" w:ascii="Tahoma"/>
        </w:rPr>
      </w:pPr>
    </w:p>
    <w:p w:rsidRDefault="00494418" w:rsidP="00494418" w:rsidR="00494418">
      <w:pPr>
        <w:numPr>
          <w:ilvl w:val="0"/>
          <w:numId w:val="47"/>
        </w:numPr>
        <w:spacing w:after="0"/>
        <w:jc w:val="both"/>
        <w:rPr>
          <w:rFonts w:hAnsi="Tahoma" w:ascii="Tahoma"/>
        </w:rPr>
      </w:pPr>
      <w:r>
        <w:rPr>
          <w:rFonts w:hAnsi="Tahoma" w:ascii="Tahoma"/>
        </w:rPr>
        <w:t xml:space="preserve">Utvrđuje se, da je tražbina vjerovnika  </w:t>
      </w:r>
      <w:r>
        <w:rPr>
          <w:rFonts w:hAnsi="Tahoma" w:ascii="Tahoma"/>
          <w:b/>
        </w:rPr>
        <w:t>SKUPINE 2 – FINANCIJSKE INSTITUCIJE</w:t>
      </w:r>
      <w:r>
        <w:rPr>
          <w:rFonts w:hAnsi="Tahoma" w:ascii="Tahoma"/>
        </w:rPr>
        <w:t xml:space="preserve">, i to: </w:t>
      </w:r>
      <w:r>
        <w:rPr>
          <w:rFonts w:hAnsi="Tahoma" w:ascii="Tahoma"/>
          <w:b/>
        </w:rPr>
        <w:t>PODRAVSKA BANKA d.d</w:t>
      </w:r>
      <w:r>
        <w:rPr>
          <w:rFonts w:hAnsi="Tahoma" w:ascii="Tahoma"/>
        </w:rPr>
        <w:t>. Koprivnica, Opatička 1a, OIB: 97326283154, utvrđena u iznosu od 200.096,96 kn, temeljena na mjeničnoj tražbini prema DUŽNIKU, u cijelosti namirena.</w:t>
      </w:r>
    </w:p>
    <w:p w:rsidRDefault="00494418" w:rsidP="00494418" w:rsidR="00494418">
      <w:pPr>
        <w:ind w:left="720"/>
        <w:contextualSpacing/>
        <w:jc w:val="both"/>
        <w:rPr>
          <w:rFonts w:hAnsi="Tahoma" w:ascii="Tahoma"/>
        </w:rPr>
      </w:pPr>
    </w:p>
    <w:p w:rsidRDefault="00494418" w:rsidP="00494418" w:rsidR="00494418">
      <w:pPr>
        <w:numPr>
          <w:ilvl w:val="0"/>
          <w:numId w:val="47"/>
        </w:numPr>
        <w:spacing w:after="0"/>
        <w:jc w:val="both"/>
        <w:rPr>
          <w:rFonts w:hAnsi="Tahoma" w:ascii="Tahoma"/>
        </w:rPr>
      </w:pPr>
      <w:r>
        <w:rPr>
          <w:rFonts w:cs="Tahoma" w:hAnsi="Tahoma" w:ascii="Tahoma"/>
        </w:rPr>
        <w:t xml:space="preserve">DUŽNIK se obvezuje prema ostalim vjerovnicima </w:t>
      </w:r>
      <w:r>
        <w:rPr>
          <w:rFonts w:cs="Tahoma" w:hAnsi="Tahoma" w:ascii="Tahoma"/>
          <w:b/>
        </w:rPr>
        <w:t>SKUPINE 2 – FINANCIJSKE INSTITUCIJE</w:t>
      </w:r>
      <w:r>
        <w:rPr>
          <w:b/>
        </w:rPr>
        <w:t>,</w:t>
      </w:r>
      <w:r>
        <w:t xml:space="preserve"> </w:t>
      </w:r>
      <w:r>
        <w:rPr>
          <w:rFonts w:hAnsi="Tahoma" w:ascii="Tahoma"/>
        </w:rPr>
        <w:t xml:space="preserve">podmiriti utvrđene tražbine u osam jednakih polugodišnjih obroka, od kojih prvi obrok dospijeva za plaćanje 1. srpnja 2017. godine, a posljednji obrok dospijeva za plaćanje dana 30.12.2020. g., time da se razdoblje od dana sklapanja ove </w:t>
      </w:r>
      <w:proofErr w:type="spellStart"/>
      <w:r>
        <w:rPr>
          <w:rFonts w:hAnsi="Tahoma" w:ascii="Tahoma"/>
        </w:rPr>
        <w:t>Predstečajne</w:t>
      </w:r>
      <w:proofErr w:type="spellEnd"/>
      <w:r>
        <w:rPr>
          <w:rFonts w:hAnsi="Tahoma" w:ascii="Tahoma"/>
        </w:rPr>
        <w:t xml:space="preserve"> nagodbe do dana 30. lipnja 2017. godine smatra razdobljem počeka, a za vrijeme razdoblja počeka i obročne otplate utvrđene tražbine ne obračunava i ne plaća se kamata, pa slijedom toga:</w:t>
      </w:r>
    </w:p>
    <w:p w:rsidRDefault="00494418" w:rsidP="00494418" w:rsidR="00494418">
      <w:pPr>
        <w:pStyle w:val="Odlomakpopisa"/>
        <w:rPr>
          <w:rFonts w:hAnsi="Calibri" w:ascii="Calibri"/>
        </w:rPr>
      </w:pPr>
    </w:p>
    <w:p w:rsidRDefault="00494418" w:rsidP="00494418" w:rsidR="00494418">
      <w:pPr>
        <w:pStyle w:val="Odlomakpopisa"/>
        <w:numPr>
          <w:ilvl w:val="0"/>
          <w:numId w:val="50"/>
        </w:numPr>
        <w:tabs>
          <w:tab w:pos="851" w:val="clear"/>
        </w:tabs>
        <w:spacing w:after="0"/>
        <w:contextualSpacing/>
      </w:pPr>
      <w:r>
        <w:rPr>
          <w:rFonts w:cs="Tahoma"/>
        </w:rPr>
        <w:t xml:space="preserve">vjerovniku </w:t>
      </w:r>
      <w:r>
        <w:rPr>
          <w:rFonts w:cs="Tahoma"/>
          <w:b/>
        </w:rPr>
        <w:t xml:space="preserve">CROATIA OSIGURANJE d.d., Zagreb, </w:t>
      </w:r>
      <w:proofErr w:type="spellStart"/>
      <w:r>
        <w:rPr>
          <w:rFonts w:cs="Tahoma"/>
          <w:b/>
        </w:rPr>
        <w:t>Miramarska</w:t>
      </w:r>
      <w:proofErr w:type="spellEnd"/>
      <w:r>
        <w:rPr>
          <w:rFonts w:cs="Tahoma"/>
          <w:b/>
        </w:rPr>
        <w:t xml:space="preserve"> 22, OIB: 26187994862</w:t>
      </w:r>
      <w:r>
        <w:rPr>
          <w:rFonts w:cs="Tahoma"/>
        </w:rPr>
        <w:t xml:space="preserve">, s utvrđenom tražbinom u iznosu od 57.974,62 kn, </w:t>
      </w:r>
      <w:r>
        <w:t>DUŽNIK se obvezuje podmiriti utvrđenu tražbinu u osam jednakih polugodišnjih obroka, od kojih prvi obrok iznosi 7.246,88 kn, a ostali obroci iznose 7.246,62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ind w:left="1080"/>
      </w:pPr>
    </w:p>
    <w:p w:rsidRDefault="00494418" w:rsidP="00494418" w:rsidR="00494418">
      <w:pPr>
        <w:pStyle w:val="Odlomakpopisa"/>
        <w:numPr>
          <w:ilvl w:val="0"/>
          <w:numId w:val="50"/>
        </w:numPr>
        <w:tabs>
          <w:tab w:pos="851" w:val="clear"/>
        </w:tabs>
        <w:spacing w:after="0"/>
        <w:contextualSpacing/>
      </w:pPr>
      <w:r>
        <w:t xml:space="preserve">vjerovniku   </w:t>
      </w:r>
      <w:r>
        <w:rPr>
          <w:b/>
        </w:rPr>
        <w:t>FINANCIJSKA AGENCIJA</w:t>
      </w:r>
      <w:r>
        <w:t>, Zagreb, Vrtni put 3, OIB: 85821130368, s utvrđenom tražbinom u iznosu od 71,25 kn, DUŽNIK se obvezuje podmiriti utvrđenu tražbinu u osam jednakih polugodišnjih obroka, od kojih prvi obrok iznosi 8,95 kn, a ostali obroci iznose 8,90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jc w:val="both"/>
      </w:pPr>
    </w:p>
    <w:p w:rsidRDefault="00494418" w:rsidP="00494418" w:rsidR="00494418">
      <w:pPr>
        <w:pStyle w:val="Odlomakpopisa"/>
        <w:numPr>
          <w:ilvl w:val="0"/>
          <w:numId w:val="50"/>
        </w:numPr>
        <w:tabs>
          <w:tab w:pos="851" w:val="clear"/>
        </w:tabs>
        <w:spacing w:after="0"/>
        <w:contextualSpacing/>
      </w:pPr>
      <w:r>
        <w:lastRenderedPageBreak/>
        <w:t xml:space="preserve">vjerovniku </w:t>
      </w:r>
      <w:r>
        <w:rPr>
          <w:b/>
        </w:rPr>
        <w:t>GRAWE HRVATSKA d.d</w:t>
      </w:r>
      <w:r>
        <w:t>. Zagreb, s utvrđenom tražbinom u iznosu od 4.701,33 kn, DUŽNIK se obvezuje podmiriti utvrđenu tražbinu u osam jednakih polugodišnjih obroka, od kojih prvi obrok iznosi 587,71 kn, a ostali obroci iznose 587,66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jc w:val="both"/>
      </w:pPr>
    </w:p>
    <w:p w:rsidRDefault="00494418" w:rsidP="00494418" w:rsidR="00494418">
      <w:pPr>
        <w:numPr>
          <w:ilvl w:val="0"/>
          <w:numId w:val="47"/>
        </w:numPr>
        <w:spacing w:after="0"/>
        <w:jc w:val="both"/>
        <w:rPr>
          <w:rFonts w:hAnsi="Tahoma" w:ascii="Tahoma"/>
        </w:rPr>
      </w:pPr>
      <w:r>
        <w:rPr>
          <w:rFonts w:hAnsi="Tahoma" w:ascii="Tahoma"/>
        </w:rPr>
        <w:t xml:space="preserve">Dužnik se obvezuje prema vjerovnicima </w:t>
      </w:r>
      <w:r>
        <w:rPr>
          <w:rFonts w:hAnsi="Tahoma" w:ascii="Tahoma"/>
          <w:b/>
        </w:rPr>
        <w:t>SKUPINE 3 – OSTALI VJEROVNICI</w:t>
      </w:r>
      <w:r>
        <w:rPr>
          <w:rFonts w:hAnsi="Tahoma" w:ascii="Tahoma"/>
        </w:rPr>
        <w:t xml:space="preserve">, podmiriti utvrđene tražbine u osam jednakih polugodišnjih obroka, od kojih prvi obrok dospijeva za plaćanje 1. srpnja 2017. godine, a posljednji obrok dospijeva za plaćanje dana 30.12.2020. g., time da se razdoblje od dana sklapanja ove </w:t>
      </w:r>
      <w:proofErr w:type="spellStart"/>
      <w:r>
        <w:rPr>
          <w:rFonts w:hAnsi="Tahoma" w:ascii="Tahoma"/>
        </w:rPr>
        <w:t>Predstečajne</w:t>
      </w:r>
      <w:proofErr w:type="spellEnd"/>
      <w:r>
        <w:rPr>
          <w:rFonts w:hAnsi="Tahoma" w:ascii="Tahoma"/>
        </w:rPr>
        <w:t xml:space="preserve"> nagodbe do dana 30. lipnja 2017. godine smatra razdobljem počeka, a za vrijeme razdoblja počeka i obročne otplate utvrđene tražbine ne obračunava i ne plaća se kamata, pa slijedom toga:</w:t>
      </w:r>
    </w:p>
    <w:p w:rsidRDefault="00494418" w:rsidP="00494418" w:rsidR="00494418">
      <w:pPr>
        <w:jc w:val="both"/>
        <w:rPr>
          <w:rFonts w:hAnsi="Tahoma" w:ascii="Tahoma"/>
        </w:rPr>
      </w:pPr>
    </w:p>
    <w:p w:rsidRDefault="00494418" w:rsidP="00494418" w:rsidR="00494418">
      <w:pPr>
        <w:pStyle w:val="Odlomakpopisa"/>
        <w:numPr>
          <w:ilvl w:val="0"/>
          <w:numId w:val="51"/>
        </w:numPr>
        <w:spacing w:after="0"/>
        <w:contextualSpacing/>
        <w:rPr>
          <w:rFonts w:hAnsi="Calibri" w:ascii="Calibri"/>
        </w:rPr>
      </w:pPr>
      <w:r>
        <w:t>Vjerovniku AMANITA d.o.o., Bjelovar, Petra Biškupa Vene 3, OIB: 90677857314, s utvrđenom tražbinom u iznosu od  312,50 kn, DUŽNIK se obvezuje podmiriti utvrđenu tražbinu u osam jednakih polugodišnjih obroka, od kojih prvi obrok iznosi  39,08 kn, a ostali obroci iznose  39,06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w:t>
      </w:r>
      <w:proofErr w:type="spellStart"/>
      <w:r>
        <w:t>Ignac</w:t>
      </w:r>
      <w:proofErr w:type="spellEnd"/>
      <w:r>
        <w:t xml:space="preserve"> </w:t>
      </w:r>
      <w:proofErr w:type="spellStart"/>
      <w:r>
        <w:t>Škriljak</w:t>
      </w:r>
      <w:proofErr w:type="spellEnd"/>
      <w:r>
        <w:t xml:space="preserve">, Podravske Sesvete, Mihovila </w:t>
      </w:r>
      <w:proofErr w:type="spellStart"/>
      <w:r>
        <w:t>Pavleka</w:t>
      </w:r>
      <w:proofErr w:type="spellEnd"/>
      <w:r>
        <w:t xml:space="preserve"> </w:t>
      </w:r>
      <w:proofErr w:type="spellStart"/>
      <w:r>
        <w:t>Miškine</w:t>
      </w:r>
      <w:proofErr w:type="spellEnd"/>
      <w:r>
        <w:t xml:space="preserve"> 12, OIB: 08654467531, kao vlasnik obrta Autoprijevoznik, </w:t>
      </w:r>
      <w:proofErr w:type="spellStart"/>
      <w:r>
        <w:t>vl</w:t>
      </w:r>
      <w:proofErr w:type="spellEnd"/>
      <w:r>
        <w:t xml:space="preserve">. </w:t>
      </w:r>
      <w:proofErr w:type="spellStart"/>
      <w:r>
        <w:t>Ignac</w:t>
      </w:r>
      <w:proofErr w:type="spellEnd"/>
      <w:r>
        <w:t xml:space="preserve"> </w:t>
      </w:r>
      <w:proofErr w:type="spellStart"/>
      <w:r>
        <w:t>Škriljak</w:t>
      </w:r>
      <w:proofErr w:type="spellEnd"/>
      <w:r>
        <w:t xml:space="preserve">, Podravske Sesvete, </w:t>
      </w:r>
      <w:proofErr w:type="spellStart"/>
      <w:r>
        <w:t>Pavleka</w:t>
      </w:r>
      <w:proofErr w:type="spellEnd"/>
      <w:r>
        <w:t xml:space="preserve"> </w:t>
      </w:r>
      <w:proofErr w:type="spellStart"/>
      <w:r>
        <w:t>Miškine</w:t>
      </w:r>
      <w:proofErr w:type="spellEnd"/>
      <w:r>
        <w:t xml:space="preserve"> 12, Tel. 048/819-216, s utvrđenom tražbinom u iznosu od  1.920,00 kn, DUŽNIK se obvezuje podmiriti utvrđenu tražbinu u osam jednakih polugodišnjih obroka, od kojih prvi obrok iznosi  240,00 kn, a ostali obroci iznose  240,00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Dražen Begović, Pitomača, </w:t>
      </w:r>
      <w:proofErr w:type="spellStart"/>
      <w:r>
        <w:t>J.J</w:t>
      </w:r>
      <w:proofErr w:type="spellEnd"/>
      <w:r>
        <w:t xml:space="preserve">. ŠTROSMAJERA 53, OIB: 08078109276, kao vlasnik obrta AUTOSERVIS FRIC, obrt za usluge, trgovinu i ugostiteljstvo, </w:t>
      </w:r>
      <w:proofErr w:type="spellStart"/>
      <w:r>
        <w:t>vl</w:t>
      </w:r>
      <w:proofErr w:type="spellEnd"/>
      <w:r>
        <w:t xml:space="preserve">. Dražen Begović, Pitomača, J. J. </w:t>
      </w:r>
      <w:proofErr w:type="spellStart"/>
      <w:r>
        <w:t>Štrosmajera</w:t>
      </w:r>
      <w:proofErr w:type="spellEnd"/>
      <w:r>
        <w:t xml:space="preserve"> 53, s utvrđenom tražbinom u iznosu od  3.605,00 kn, DUŽNIK se obvezuje podmiriti utvrđenu tražbinu u osam jednakih polugodišnjih obroka, od kojih prvi obrok iznosi  450,66 kn, a ostali obroci iznose  450,62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BRANITELJSKA ZADRUGA SLATINA BETON za proizvodnju, građenje i usluge, Slatina, Kolodvorska </w:t>
      </w:r>
      <w:proofErr w:type="spellStart"/>
      <w:r>
        <w:t>bb</w:t>
      </w:r>
      <w:proofErr w:type="spellEnd"/>
      <w:r>
        <w:t>, OIB: 86837766178, s utvrđenom tražbinom u iznosu od  4.250,00 kn, DUŽNIK se obvezuje podmiriti utvrđenu tražbinu u osam jednakih polugodišnjih obroka, od kojih prvi obrok iznosi  531,25 kn, a ostali obroci iznose  531,25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CESTE d.d., Bjelovar, Ulica Josipa Jelačića 2, OIB: 35299396580     , s utvrđenom tražbinom u iznosu od  169.121,05 kn, DUŽNIK se obvezuje podmiriti utvrđenu tražbinu u osam jednakih polugodišnjih obroka, od kojih prvi obrok iznosi  21.140,14 kn, a ostali obroci iznose  21.140,13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COPY ELECTRONIC d.o.o., Zagreb, Savica I 119, OIB: 88866511884, s utvrđenom tražbinom u iznosu od  2.511,74 kn, DUŽNIK se obvezuje podmiriti utvrđenu tražbinu u osam jednakih polugodišnjih obroka, od kojih prvi obrok iznosi  314,02 kn, a ostali obroci iznose  313,96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w:t>
      </w:r>
      <w:r>
        <w:lastRenderedPageBreak/>
        <w:t>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Darko </w:t>
      </w:r>
      <w:proofErr w:type="spellStart"/>
      <w:r>
        <w:t>Braica</w:t>
      </w:r>
      <w:proofErr w:type="spellEnd"/>
      <w:r>
        <w:t>, Cvjetno naselje 7, Velika Gorica, OIB: 60300700828, kao vlasnik obrta "DB-OPREMA" OBRT ZA POSLOVNE USLUGE, VL. DARKO BRAICA, VELIKA GORICA, CVJETNO NASELJE 7, s utvrđenom tražbinom u iznosu od  101.000,00 kn, DUŽNIK se obvezuje podmiriti utvrđenu tražbinu u osam jednakih polugodišnjih obroka, od kojih prvi obrok iznosi  12.625,00 kn, a ostali obroci iznose  12.625,00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Josip </w:t>
      </w:r>
      <w:proofErr w:type="spellStart"/>
      <w:r>
        <w:t>Fereža</w:t>
      </w:r>
      <w:proofErr w:type="spellEnd"/>
      <w:r>
        <w:t xml:space="preserve">, Pitomača, Vinogradska 99, OIB: 28057283048, kao vlasnik obrta " DIGITAL ELEKTRONIC" trgovačko elektromehaničarski obrt, Pitomača, P. Krešimira IV 8, </w:t>
      </w:r>
      <w:proofErr w:type="spellStart"/>
      <w:r>
        <w:t>vl</w:t>
      </w:r>
      <w:proofErr w:type="spellEnd"/>
      <w:r>
        <w:t xml:space="preserve">. Josip </w:t>
      </w:r>
      <w:proofErr w:type="spellStart"/>
      <w:r>
        <w:t>Fereža</w:t>
      </w:r>
      <w:proofErr w:type="spellEnd"/>
      <w:r>
        <w:t>, s utvrđenom tražbinom u iznosu od  10.684,93 kn, DUŽNIK se obvezuje podmiriti utvrđenu tražbinu u osam jednakih polugodišnjih obroka, od kojih prvi obrok iznosi  1.335,66 kn, a ostali obroci iznose  1.335,61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DIMKO d.o.o., Pitomača, Dravska 275, OIB: 36233113371, s utvrđenom tražbinom u iznosu od  1.090,00 kn, DUŽNIK se obvezuje podmiriti utvrđenu tražbinu u osam jednakih polugodišnjih obroka, od kojih prvi obrok iznosi  136,25 kn, a ostali obroci iznose  136,25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jc w:val="both"/>
      </w:pPr>
    </w:p>
    <w:p w:rsidRDefault="00494418" w:rsidP="00494418" w:rsidR="00494418">
      <w:pPr>
        <w:pStyle w:val="Odlomakpopisa"/>
        <w:numPr>
          <w:ilvl w:val="0"/>
          <w:numId w:val="51"/>
        </w:numPr>
        <w:spacing w:after="0"/>
        <w:contextualSpacing/>
      </w:pPr>
      <w:r>
        <w:t xml:space="preserve">Vjerovniku DOMUS d.o.o., Virovitica, </w:t>
      </w:r>
      <w:proofErr w:type="spellStart"/>
      <w:r>
        <w:t>P.Preradovića</w:t>
      </w:r>
      <w:proofErr w:type="spellEnd"/>
      <w:r>
        <w:t xml:space="preserve"> 23, OIB: 63774114335, s utvrđenom tražbinom u iznosu od  46.269,43 kn, DUŽNIK se obvezuje podmiriti utvrđenu tražbinu u osam jednakih polugodišnjih obroka, od kojih prvi obrok iznosi  </w:t>
      </w:r>
      <w:r>
        <w:lastRenderedPageBreak/>
        <w:t>5.783,74 kn, a ostali obroci iznose  5.783,67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Tihomir Živko, Pitomača, </w:t>
      </w:r>
      <w:proofErr w:type="spellStart"/>
      <w:r>
        <w:t>Lj</w:t>
      </w:r>
      <w:proofErr w:type="spellEnd"/>
      <w:r>
        <w:t>. Gaja 17, OIB:57403752289, kao vlasnik obrta TRGOVAČKO - FASADERSKI OBRT " DUGA " TIHOMIR ŽIVKO PITOMAČA, LJUDEVITA GAJA 17, s utvrđenom tražbinom u iznosu od  40.519,50 kn, DUŽNIK se obvezuje podmiriti utvrđenu tražbinu u osam jednakih polugodišnjih obroka, od kojih prvi obrok iznosi  5.064,99 kn, a ostali obroci iznose  5.064,93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ELEKTROKOVINA d.o.o., Hrvatski Leskovac, Stara cesta 32, OIB: 31397555146, s utvrđenom tražbinom u iznosu od  254.796,88 kn, DUŽNIK se obvezuje podmiriti utvrđenu tražbinu u osam jednakih polugodišnjih obroka, od kojih prvi obrok iznosi  31.849,61 kn, a ostali obroci iznose  31.849,61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ELLABO d.o.o., Zagreb, </w:t>
      </w:r>
      <w:proofErr w:type="spellStart"/>
      <w:r>
        <w:t>Kamenarka</w:t>
      </w:r>
      <w:proofErr w:type="spellEnd"/>
      <w:r>
        <w:t xml:space="preserve"> 24, OIB: 48062605125, s utvrđenom tražbinom u iznosu od  37.611,80 kn, DUŽNIK se obvezuje podmiriti utvrđenu tražbinu u osam jednakih polugodišnjih obroka, od kojih prvi obrok iznosi  4.701,51 kn, a ostali obroci iznose  4.701,47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lastRenderedPageBreak/>
        <w:t>Vjerovniku FEROSTROJ - d.o.o., Novigrad Podravski, Gajeva 82, OIB: 11795193004, s utvrđenom tražbinom u iznosu od  3.174,13 kn, DUŽNIK se obvezuje podmiriti utvrđenu tražbinu u osam jednakih polugodišnjih obroka, od kojih prvi obrok iznosi  396,81 kn, a ostali obroci iznose  396,76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GEOSISTEM d.o.o., Virovitica, T. </w:t>
      </w:r>
      <w:proofErr w:type="spellStart"/>
      <w:r>
        <w:t>Masaryka</w:t>
      </w:r>
      <w:proofErr w:type="spellEnd"/>
      <w:r>
        <w:t xml:space="preserve"> 14/I, OIB:74460501441, s utvrđenom tražbinom u iznosu od  3.980,00 kn, DUŽNIK se obvezuje podmiriti utvrđenu tražbinu u osam jednakih polugodišnjih obroka, od kojih prvi obrok iznosi  497,50 kn, a ostali obroci iznose  497,50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GIGANT d.o.o., </w:t>
      </w:r>
      <w:proofErr w:type="spellStart"/>
      <w:r>
        <w:t>Budančevica</w:t>
      </w:r>
      <w:proofErr w:type="spellEnd"/>
      <w:r>
        <w:t>, Vladimira Nazora 40, OIB: 78816235779, s utvrđenom tražbinom u iznosu od  19.853,06 kn, DUŽNIK se obvezuje podmiriti utvrđenu tražbinu u osam jednakih polugodišnjih obroka, od kojih prvi obrok iznosi  2.481,65 kn, a ostali obroci iznose  2.481,63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Zdenko Vukelić, </w:t>
      </w:r>
      <w:proofErr w:type="spellStart"/>
      <w:r>
        <w:t>Milanovac</w:t>
      </w:r>
      <w:proofErr w:type="spellEnd"/>
      <w:r>
        <w:t xml:space="preserve">, Svetog Trojstva 101a, OIB: 19681663562, kao vlasnik obrta "GRAFOTISAK" GRAFIČKA RADNJA, </w:t>
      </w:r>
      <w:proofErr w:type="spellStart"/>
      <w:r>
        <w:t>vl</w:t>
      </w:r>
      <w:proofErr w:type="spellEnd"/>
      <w:r>
        <w:t xml:space="preserve">. ZDENKO VUKELIĆ, VIROVITICA, OSJEČKA 41, s utvrđenom tražbinom u iznosu od  4.000,00 kn, DUŽNIK se obvezuje podmiriti utvrđenu tražbinu u osam jednakih polugodišnjih obroka, od kojih prvi obrok iznosi  500,00 kn, a ostali obroci iznose  500,00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w:t>
      </w:r>
      <w:r>
        <w:lastRenderedPageBreak/>
        <w:t>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HIDROCOM d.o.o., Pitomača, Antuna Mihanovića 55, OIB: 70713219811, s utvrđenom tražbinom u iznosu od  15.625,00 kn, DUŽNIK se obvezuje podmiriti utvrđenu tražbinu u osam jednakih polugodišnjih obroka, od kojih prvi obrok iznosi  1.953,16 kn, a ostali obroci iznose  1.953,12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HONKO d.o.o., Velika Gorica, Trg kralja Tomislava 32/2, OIB: 88977975706, s utvrđenom tražbinom u iznosu od  9.000,00 kn, DUŽNIK se obvezuje podmiriti utvrđenu tražbinu u osam jednakih polugodišnjih obroka, od kojih prvi obrok iznosi  1.125,00 kn, a ostali obroci iznose  1.125,00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HRVATSKI TELEKOM d.d., Zagreb, Roberta Frangeša Mihanovića 9, OIB: 81793146560, s utvrđenom tražbinom u iznosu od  3.833,89 kn, DUŽNIK se obvezuje podmiriti utvrđenu tražbinu u osam jednakih polugodišnjih obroka, od kojih prvi obrok iznosi  479,28 kn, a ostali obroci iznose  479,23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IM-COMP d.o.o., Čakovec, L. </w:t>
      </w:r>
      <w:proofErr w:type="spellStart"/>
      <w:r>
        <w:t>Bezeredija</w:t>
      </w:r>
      <w:proofErr w:type="spellEnd"/>
      <w:r>
        <w:t xml:space="preserve"> 47, OIB: 06002200611, s utvrđenom tražbinom u iznosu od  17.700,00 kn, DUŽNIK se obvezuje podmiriti utvrđenu tražbinu u osam jednakih polugodišnjih obroka, od kojih prvi obrok iznosi  2.212,50 kn, a ostali obroci iznose  2.212,50 kn, time da prvi obrok dospijeva za plaćanje 1. srpnja 2017. g., drugi obrok dospijeva za plaćanje 30. prosinca 2017. g., treći obrok dospijeva za plaćanje 1. srpnja 2018. g., četvrti obrok dospijeva za plaćanje </w:t>
      </w:r>
      <w:r>
        <w:lastRenderedPageBreak/>
        <w:t>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INSPEKT d.o.o., Zagreb, Augusta Šenoe 32, OIB: 24609583524, s utvrđenom tražbinom u iznosu od  12.500,00 kn, DUŽNIK se obvezuje podmiriti utvrđenu tražbinu u osam jednakih polugodišnjih obroka, od kojih prvi obrok iznosi  1.562,50 kn, a ostali obroci iznose  1.562,50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Darko Živko, </w:t>
      </w:r>
      <w:proofErr w:type="spellStart"/>
      <w:r>
        <w:t>Otrovanec</w:t>
      </w:r>
      <w:proofErr w:type="spellEnd"/>
      <w:r>
        <w:t xml:space="preserve">, </w:t>
      </w:r>
      <w:proofErr w:type="spellStart"/>
      <w:r>
        <w:t>Otrovanec</w:t>
      </w:r>
      <w:proofErr w:type="spellEnd"/>
      <w:r>
        <w:t xml:space="preserve"> 103, OIB: 20048699352, kao vlasnik obrta INSTALACIJE ŽIVKO, obrt za vodu, plin, grijanje i hlađenje, </w:t>
      </w:r>
      <w:proofErr w:type="spellStart"/>
      <w:r>
        <w:t>vl</w:t>
      </w:r>
      <w:proofErr w:type="spellEnd"/>
      <w:r>
        <w:t xml:space="preserve">. Darko Živko, </w:t>
      </w:r>
      <w:proofErr w:type="spellStart"/>
      <w:r>
        <w:t>Otrovanec</w:t>
      </w:r>
      <w:proofErr w:type="spellEnd"/>
      <w:r>
        <w:t xml:space="preserve"> 103, s utvrđenom tražbinom u iznosu od  22.750,00 kn, DUŽNIK se obvezuje podmiriti utvrđenu tražbinu u osam jednakih polugodišnjih obroka, od kojih prvi obrok iznosi  2.843,75 kn, a ostali obroci iznose  2.843,75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K E T d.o.o., Đurđevac, </w:t>
      </w:r>
      <w:proofErr w:type="spellStart"/>
      <w:r>
        <w:t>Basaričekova</w:t>
      </w:r>
      <w:proofErr w:type="spellEnd"/>
      <w:r>
        <w:t xml:space="preserve"> 1/B, OIB: 95272701906, s utvrđenom tražbinom u iznosu od  1.000,00 kn, DUŽNIK se obvezuje podmiriti utvrđenu tražbinu u osam jednakih polugodišnjih obroka, od kojih prvi obrok iznosi  125,00 kn, a ostali obroci iznose  125,00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w:t>
      </w:r>
      <w:proofErr w:type="spellStart"/>
      <w:r>
        <w:t>Mišel</w:t>
      </w:r>
      <w:proofErr w:type="spellEnd"/>
      <w:r>
        <w:t xml:space="preserve"> Majstor, Pitomača, Dravska 64, OIB: 82155003556, kao vlasnik obrta KLESAR MAJSTOR, obrt za izradu nadgrobnih spomenika,</w:t>
      </w:r>
      <w:proofErr w:type="spellStart"/>
      <w:r>
        <w:t>vl</w:t>
      </w:r>
      <w:proofErr w:type="spellEnd"/>
      <w:r>
        <w:t xml:space="preserve">. </w:t>
      </w:r>
      <w:proofErr w:type="spellStart"/>
      <w:r>
        <w:t>Mišel</w:t>
      </w:r>
      <w:proofErr w:type="spellEnd"/>
      <w:r>
        <w:t xml:space="preserve"> </w:t>
      </w:r>
      <w:r>
        <w:lastRenderedPageBreak/>
        <w:t>Majstor,Pitomača, Dravska 64, s utvrđenom tražbinom u iznosu od  9.200,00 kn, DUŽNIK se obvezuje podmiriti utvrđenu tražbinu u osam jednakih polugodišnjih obroka, od kojih prvi obrok iznosi  1.150,00 kn, a ostali obroci iznose  1.150,00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Ivan </w:t>
      </w:r>
      <w:proofErr w:type="spellStart"/>
      <w:r>
        <w:t>Kostelac</w:t>
      </w:r>
      <w:proofErr w:type="spellEnd"/>
      <w:r>
        <w:t xml:space="preserve">, Pitomača, A. Šenoe 16, OIB: 55359129997, kao vlasnik obrta " KOGRAD" usluge građevinskom mehanizacijom i zidarski radovi, Pitomača, A. Šenoe 16, </w:t>
      </w:r>
      <w:proofErr w:type="spellStart"/>
      <w:r>
        <w:t>vl</w:t>
      </w:r>
      <w:proofErr w:type="spellEnd"/>
      <w:r>
        <w:t xml:space="preserve">. Ivan </w:t>
      </w:r>
      <w:proofErr w:type="spellStart"/>
      <w:r>
        <w:t>Kostelac</w:t>
      </w:r>
      <w:proofErr w:type="spellEnd"/>
      <w:r>
        <w:t>, s utvrđenom tražbinom u iznosu od  36.223,04 kn, DUŽNIK se obvezuje podmiriti utvrđenu tražbinu u osam jednakih polugodišnjih obroka, od kojih prvi obrok iznosi  4.527,88 kn, a ostali obroci iznose  4.527,88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KOMUNALNE USLUGE ĐURĐEVAC d.o.o., Đurđevac, Radnička cesta 61, OIB: 69864803750, s utvrđenom tražbinom u iznosu od  1.655,09 kn, DUŽNIK se obvezuje podmiriti utvrđenu tražbinu u osam jednakih polugodišnjih obroka, od kojih prvi obrok iznosi  206,93 kn, a ostali obroci iznose  206,88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KOMUNALNO PITOMAČA, d.o.o., Pitomača, Vinogradska 41, OIB: 17466734943, s utvrđenom tražbinom u iznosu od  5.965,43 kn, DUŽNIK se obvezuje podmiriti utvrđenu tražbinu u osam jednakih polugodišnjih obroka, od kojih prvi obrok iznosi  745,74 kn, a ostali obroci iznose  745,67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w:t>
      </w:r>
      <w:r>
        <w:lastRenderedPageBreak/>
        <w:t>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KRKO d.o.o., </w:t>
      </w:r>
      <w:proofErr w:type="spellStart"/>
      <w:r>
        <w:t>Virje</w:t>
      </w:r>
      <w:proofErr w:type="spellEnd"/>
      <w:r>
        <w:t xml:space="preserve">, </w:t>
      </w:r>
      <w:proofErr w:type="spellStart"/>
      <w:r>
        <w:t>Mitrovica</w:t>
      </w:r>
      <w:proofErr w:type="spellEnd"/>
      <w:r>
        <w:t xml:space="preserve"> 7, OIB: 94679081432, s utvrđenom tražbinom u iznosu od  5.467,74 kn, DUŽNIK se obvezuje podmiriti utvrđenu tražbinu u osam jednakih polugodišnjih obroka, od kojih prvi obrok iznosi  683,52 kn, a ostali obroci iznose  683,46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KUTRILIN TPV d.o.o., Zagreb, Radnička cesta 173/P, OIB: 11814245345, s utvrđenom tražbinom u iznosu od  17.962,85 kn, DUŽNIK se obvezuje podmiriti utvrđenu tražbinu u osam jednakih polugodišnjih obroka, od kojih prvi obrok iznosi  2.245,40 kn, a ostali obroci iznose  2.245,35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L.A.V.-INŽENJERING d.o.o., Zagreb, </w:t>
      </w:r>
      <w:proofErr w:type="spellStart"/>
      <w:r>
        <w:t>Bužanova</w:t>
      </w:r>
      <w:proofErr w:type="spellEnd"/>
      <w:r>
        <w:t xml:space="preserve"> 12, OIB: 17927828219, s utvrđenom tražbinom u iznosu od  18.948,16 kn, DUŽNIK se obvezuje podmiriti utvrđenu tražbinu u osam jednakih polugodišnjih obroka, od kojih prvi obrok iznosi  2.368,52 kn, a ostali obroci iznose  2.368,52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LES d.o.o., Pitomača, Gajeva 92, OIB: 16636846971, s utvrđenom tražbinom u iznosu od  250.054,26 kn, DUŽNIK se obvezuje podmiriti utvrđenu tražbinu u osam jednakih polugodišnjih obroka, od kojih prvi obrok iznosi  31.256,80 kn, a ostali obroci iznose  31.256,78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w:t>
      </w:r>
      <w:r>
        <w:lastRenderedPageBreak/>
        <w:t>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Dario Kirin, </w:t>
      </w:r>
      <w:proofErr w:type="spellStart"/>
      <w:r>
        <w:t>Čemernica</w:t>
      </w:r>
      <w:proofErr w:type="spellEnd"/>
      <w:r>
        <w:t xml:space="preserve">, Zagrebačka 116, OIB: 50461844669, kao vlasnik obrta "LIMBRA" GRAĐEVNA LIMARIJA I PROIZVODNJA METALNIH PROIZVODA, Dario Kirin, Virovitica, </w:t>
      </w:r>
      <w:proofErr w:type="spellStart"/>
      <w:r>
        <w:t>Čemernica</w:t>
      </w:r>
      <w:proofErr w:type="spellEnd"/>
      <w:r>
        <w:t>, Zagrebačka 116    , s utvrđenom tražbinom u iznosu od  3.150,00 kn, DUŽNIK se obvezuje podmiriti utvrđenu tražbinu u osam jednakih polugodišnjih obroka, od kojih prvi obrok iznosi  393,75 kn, a ostali obroci iznose  393,75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MEGA d.o.o., </w:t>
      </w:r>
      <w:proofErr w:type="spellStart"/>
      <w:r>
        <w:t>Kalinovac</w:t>
      </w:r>
      <w:proofErr w:type="spellEnd"/>
      <w:r>
        <w:t>, Kolodvorska 118, OIB: 76022115018, s utvrđenom tražbinom u iznosu od  3.720,74 kn, DUŽNIK se obvezuje podmiriti utvrđenu tražbinu u osam jednakih polugodišnjih obroka, od kojih prvi obrok iznosi  465,11 kn, a ostali obroci iznose  465,09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Nebojša Prica, </w:t>
      </w:r>
      <w:proofErr w:type="spellStart"/>
      <w:r>
        <w:t>Milanovac</w:t>
      </w:r>
      <w:proofErr w:type="spellEnd"/>
      <w:r>
        <w:t xml:space="preserve">, </w:t>
      </w:r>
      <w:proofErr w:type="spellStart"/>
      <w:r>
        <w:t>Milanovac</w:t>
      </w:r>
      <w:proofErr w:type="spellEnd"/>
      <w:r>
        <w:t xml:space="preserve"> 57, OIB: 92054812526, kao vlasnik obrta NN MONTING, MILANOVAC 57a., </w:t>
      </w:r>
      <w:proofErr w:type="spellStart"/>
      <w:r>
        <w:t>vl</w:t>
      </w:r>
      <w:proofErr w:type="spellEnd"/>
      <w:r>
        <w:t>. Nebojša Prica, , s utvrđenom tražbinom u iznosu od  40.000,00 kn, DUŽNIK se obvezuje podmiriti utvrđenu tražbinu u osam jednakih polugodišnjih obroka, od kojih prvi obrok iznosi  5.000,00 kn, a ostali obroci iznose  5.000,00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ODVJETNIK DAMIR BARIŠIĆ, Koprivnica, </w:t>
      </w:r>
      <w:proofErr w:type="spellStart"/>
      <w:r>
        <w:t>Basaričekova</w:t>
      </w:r>
      <w:proofErr w:type="spellEnd"/>
      <w:r>
        <w:t xml:space="preserve"> 27, OIB: 87210270845, s utvrđenom tražbinom u iznosu od  18.750,00 kn, DUŽNIK se </w:t>
      </w:r>
      <w:r>
        <w:lastRenderedPageBreak/>
        <w:t>obvezuje podmiriti utvrđenu tražbinu u osam jednakih polugodišnjih obroka, od kojih prvi obrok iznosi  2.343,75 kn, a ostali obroci iznose  2.343,75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OPECO d.o.o. u stečaju, Virovitica, Josipa </w:t>
      </w:r>
      <w:proofErr w:type="spellStart"/>
      <w:r>
        <w:t>Jurja</w:t>
      </w:r>
      <w:proofErr w:type="spellEnd"/>
      <w:r>
        <w:t xml:space="preserve"> </w:t>
      </w:r>
      <w:proofErr w:type="spellStart"/>
      <w:r>
        <w:t>Štrossmayera</w:t>
      </w:r>
      <w:proofErr w:type="spellEnd"/>
      <w:r>
        <w:t xml:space="preserve"> 106, OIB: 50588599367, s utvrđenom tražbinom u iznosu od  153.085,39 kn, DUŽNIK se obvezuje podmiriti utvrđenu tražbinu u osam jednakih polugodišnjih obroka, od kojih prvi obrok iznosi  19.135,70 kn, a ostali obroci iznose  19.135,67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PEKOTERM d.o.o., Senj, Stara cesta 3, OIB: 85610928437, s utvrđenom tražbinom u iznosu od  5.550,00 kn, DUŽNIK se obvezuje podmiriti utvrđenu tražbinu u osam jednakih polugodišnjih obroka, od kojih prvi obrok iznosi  693,75 kn, a ostali obroci iznose  693,75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PELA d.o.o., Zagreb, Međimurska 21, OIB: 50065806373, s utvrđenom tražbinom u iznosu od  32.000,00 kn, DUŽNIK se obvezuje podmiriti utvrđenu tražbinu u osam jednakih polugodišnjih obroka, od kojih prvi obrok iznosi  4.000,00 kn, a ostali obroci iznose  4.000,00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lastRenderedPageBreak/>
        <w:t xml:space="preserve">Vjerovniku POLAR d.o.o., </w:t>
      </w:r>
      <w:proofErr w:type="spellStart"/>
      <w:r>
        <w:t>Grižane</w:t>
      </w:r>
      <w:proofErr w:type="spellEnd"/>
      <w:r>
        <w:t>-</w:t>
      </w:r>
      <w:proofErr w:type="spellStart"/>
      <w:r>
        <w:t>Belgrad</w:t>
      </w:r>
      <w:proofErr w:type="spellEnd"/>
      <w:r>
        <w:t xml:space="preserve">, </w:t>
      </w:r>
      <w:proofErr w:type="spellStart"/>
      <w:r>
        <w:t>Marušići</w:t>
      </w:r>
      <w:proofErr w:type="spellEnd"/>
      <w:r>
        <w:t xml:space="preserve"> 17, OIB: 12310616972, s utvrđenom tražbinom u iznosu od  6.000,00 kn, DUŽNIK se obvezuje podmiriti utvrđenu tražbinu u osam jednakih polugodišnjih obroka, od kojih prvi obrok iznosi  750,00 kn, a ostali obroci iznose  750,00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PRAJO BETON d.o.o., Virovitica, </w:t>
      </w:r>
      <w:proofErr w:type="spellStart"/>
      <w:r>
        <w:t>E.Šlomovića</w:t>
      </w:r>
      <w:proofErr w:type="spellEnd"/>
      <w:r>
        <w:t xml:space="preserve"> 12, OIB: 91875708484, s utvrđenom tražbinom u iznosu od  18.400,26 kn, DUŽNIK se obvezuje podmiriti utvrđenu tražbinu u osam jednakih polugodišnjih obroka, od kojih prvi obrok iznosi  2.300,05 kn, a ostali obroci iznose  2.300,03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SPECIJALISTIČKA ORDINACIJA MEDICINE RADA DR. HEĆIMOVIĆ, Virovitica, Ljudevita Gaja 21, OIB: 35361430502, s utvrđenom tražbinom u iznosu od  1.350,00 kn, DUŽNIK se obvezuje podmiriti utvrđenu tražbinu u osam jednakih polugodišnjih obroka, od kojih prvi obrok iznosi  168,75 kn, a ostali obroci iznose  168,75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RADLOVAC d.d., Orahovica, Trg Plemenitih </w:t>
      </w:r>
      <w:proofErr w:type="spellStart"/>
      <w:r>
        <w:t>Mihalovića</w:t>
      </w:r>
      <w:proofErr w:type="spellEnd"/>
      <w:r>
        <w:t xml:space="preserve"> 12, OIB: 19862947689, s utvrđenom tražbinom u iznosu od  31.916,39 kn, DUŽNIK se obvezuje podmiriti utvrđenu tražbinu u osam jednakih polugodišnjih obroka, od kojih prvi obrok iznosi  3.989,61 kn, a ostali obroci iznose  3.989,54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w:t>
      </w:r>
      <w:r>
        <w:lastRenderedPageBreak/>
        <w:t>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REŠETAR BRANKO, Slatina, Cvjetna I 3, OIB: 10509642674, s utvrđenom tražbinom u iznosu od  5.000,00 kn, DUŽNIK se obvezuje podmiriti utvrđenu tražbinu u osam jednakih polugodišnjih obroka, od kojih prvi obrok iznosi  625,00 kn, a ostali obroci iznose  625,00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RS METALI d.d., Sveta Nedjelja, </w:t>
      </w:r>
      <w:proofErr w:type="spellStart"/>
      <w:r>
        <w:t>Novaki</w:t>
      </w:r>
      <w:proofErr w:type="spellEnd"/>
      <w:r>
        <w:t>, Alojza Vojvodića 17, OIB: 29825931918, s utvrđenom tražbinom u iznosu od  31.610,00 kn, DUŽNIK se obvezuje podmiriti utvrđenu tražbinu u osam jednakih polugodišnjih obroka, od kojih prvi obrok iznosi  3.951,25 kn, a ostali obroci iznose  3.951,25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Mladen Balić, Pitomača, D. </w:t>
      </w:r>
      <w:proofErr w:type="spellStart"/>
      <w:r>
        <w:t>Domjanića</w:t>
      </w:r>
      <w:proofErr w:type="spellEnd"/>
      <w:r>
        <w:t xml:space="preserve"> 26, OIB: 32737779069, kao vlasnik obrta " TEHNOHIT- HR " SAVJETOVANJE I TRGOVINA PITOMAČA, D. DOMJANIĆA 26, VL. MLADEN BALIĆ, s utvrđenom tražbinom u iznosu od  110.060,18 kn, DUŽNIK se obvezuje podmiriti utvrđenu tražbinu u osam jednakih polugodišnjih obroka, od kojih prvi obrok iznosi  13.757,54 kn, a ostali obroci iznose  13.757,52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Marin </w:t>
      </w:r>
      <w:proofErr w:type="spellStart"/>
      <w:r>
        <w:t>Škudar</w:t>
      </w:r>
      <w:proofErr w:type="spellEnd"/>
      <w:r>
        <w:t xml:space="preserve">, Pitomača, F. Galovića 1, OIB: 72777361396, kao vlasnik obrta " TERMODOM" trgovina na veliko i malo neprehrambenim proizvodima, Pitomača, LJ. Gaja br. 2, </w:t>
      </w:r>
      <w:proofErr w:type="spellStart"/>
      <w:r>
        <w:t>vl</w:t>
      </w:r>
      <w:proofErr w:type="spellEnd"/>
      <w:r>
        <w:t xml:space="preserve">. Marin </w:t>
      </w:r>
      <w:proofErr w:type="spellStart"/>
      <w:r>
        <w:t>Škudar</w:t>
      </w:r>
      <w:proofErr w:type="spellEnd"/>
      <w:r>
        <w:t xml:space="preserve">, s utvrđenom tražbinom u iznosu od  84.893,60 kn, DUŽNIK se obvezuje podmiriti utvrđenu tražbinu u osam jednakih polugodišnjih obroka, od kojih prvi obrok iznosi  10.611,70 kn, a ostali obroci iznose  </w:t>
      </w:r>
      <w:r>
        <w:lastRenderedPageBreak/>
        <w:t>10.611,70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Vinko Bedeković, Pitomača, Dravska 25, OIB: 76217422893, kao vlasnik obrta " TI - VI" limarsko- vodoinstalaterska radnja, Pitomača, Dravska 25, </w:t>
      </w:r>
      <w:proofErr w:type="spellStart"/>
      <w:r>
        <w:t>vl</w:t>
      </w:r>
      <w:proofErr w:type="spellEnd"/>
      <w:r>
        <w:t>. Vinko Bedeković, s utvrđenom tražbinom u iznosu od  13.250,00 kn, DUŽNIK se obvezuje podmiriti utvrđenu tražbinu u osam jednakih polugodišnjih obroka, od kojih prvi obrok iznosi  1.656,25 kn, a ostali obroci iznose  1.656,25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Mirjana </w:t>
      </w:r>
      <w:proofErr w:type="spellStart"/>
      <w:r>
        <w:t>Dijaković</w:t>
      </w:r>
      <w:proofErr w:type="spellEnd"/>
      <w:r>
        <w:t>, Pitomača, Ljudevita Gaja 22, OIB: 98073223498, kao vlasnica obrta TRGOVAČKO-UGOSTITELJSKI OBRT " DIJAKOVIĆ" MARIJANA DIJAKOVIĆ, PITOMAČA, LJUDEVITA GAJA 22, s utvrđenom tražbinom u iznosu od  3.600,00 kn, DUŽNIK se obvezuje podmiriti utvrđenu tražbinu u osam jednakih polugodišnjih obroka, od kojih prvi obrok iznosi  450,00 kn, a ostali obroci iznose  450,00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URED ZA OBAVLJANJE STRUČNIH GEODETSKIH POSLOVA OVLAŠTENOG INŽENJERA GEODEZIJE ANA KOVAČ, Pitomača, Dravska 252a, OIB: 75344135119, s utvrđenom tražbinom u iznosu od  5.400,00 kn, DUŽNIK se obvezuje podmiriti utvrđenu tražbinu u osam jednakih polugodišnjih obroka, od kojih prvi obrok iznosi  675,00 kn, a ostali obroci iznose  675,00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Marijan Šimić, Poreč - </w:t>
      </w:r>
      <w:proofErr w:type="spellStart"/>
      <w:r>
        <w:t>Parenzo</w:t>
      </w:r>
      <w:proofErr w:type="spellEnd"/>
      <w:r>
        <w:t xml:space="preserve">, Mate Balote 17, OIB: 91271742967, kao vlasnik obrta USLUŽNI OBRT ŠIMIĆ, </w:t>
      </w:r>
      <w:proofErr w:type="spellStart"/>
      <w:r>
        <w:t>vl</w:t>
      </w:r>
      <w:proofErr w:type="spellEnd"/>
      <w:r>
        <w:t>. MARIJAN ŠIMIĆ, POREČ, M. BALOTE 17              , s utvrđenom tražbinom u iznosu od  3.106,20 kn, DUŽNIK se obvezuje podmiriti utvrđenu tražbinu u osam jednakih polugodišnjih obroka, od kojih prvi obrok iznosi  388,31 kn, a ostali obroci iznose  388,27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w:t>
      </w:r>
      <w:proofErr w:type="spellStart"/>
      <w:r>
        <w:t>VIPnet</w:t>
      </w:r>
      <w:proofErr w:type="spellEnd"/>
      <w:r>
        <w:t xml:space="preserve"> d.o.o., Zagreb, Vrtni put 1, OIB: 29524210204, s utvrđenom tražbinom u iznosu od  14.050,86 kn, DUŽNIK se obvezuje podmiriti utvrđenu tražbinu u osam jednakih polugodišnjih obroka, od kojih prvi obrok iznosi  1.756,41 kn, a ostali obroci iznose  1.756,35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VIRKOM d.o.o., Virovitica, Kralja Petra Krešimira IV 30, OIB: 55802054231, s utvrđenom tražbinom u iznosu od  2.668,13 kn, DUŽNIK se obvezuje podmiriti utvrđenu tražbinu u osam jednakih polugodišnjih obroka, od kojih prvi obrok iznosi  333,56 kn, a ostali obroci iznose  333,51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VODAKOM d.o.o., Pitomača, Vinogradska 41, OIB: 72854853587, s utvrđenom tražbinom u iznosu od  1.261,24 kn, DUŽNIK se obvezuje podmiriti utvrđenu tražbinu u osam jednakih polugodišnjih obroka, od kojih prvi obrok iznosi  157,69 kn, a ostali obroci iznose  157,65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w:t>
      </w:r>
      <w:r>
        <w:lastRenderedPageBreak/>
        <w:t>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VTC-PROJEKT d.o.o., Virovitica, Mihanovićeva 9, OIB: 65725533122, s utvrđenom tražbinom u iznosu od  12.128,75 kn, DUŽNIK se obvezuje podmiriti utvrđenu tražbinu u osam jednakih polugodišnjih obroka, od kojih prvi obrok iznosi  1.516,12 kn, a ostali obroci iznose  1.516,09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Vjerovniku VUK d.o.o., Đurđevac, Stjepana Radića 39, OIB: 45657118269, s utvrđenom tražbinom u iznosu od  15.641,42 kn, DUŽNIK se obvezuje podmiriti utvrđenu tražbinu u osam jednakih polugodišnjih obroka, od kojih prvi obrok iznosi  1.955,23 kn, a ostali obroci iznose  1.955,17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ZANATPROMET - TRGOVINA d.o.o., Virovitica, </w:t>
      </w:r>
      <w:proofErr w:type="spellStart"/>
      <w:r>
        <w:t>Štrosmajerova</w:t>
      </w:r>
      <w:proofErr w:type="spellEnd"/>
      <w:r>
        <w:t xml:space="preserve"> 4, OIB: 48092682308, s utvrđenom tražbinom u iznosu od  1.406,25 kn, DUŽNIK se obvezuje podmiriti utvrđenu tražbinu u osam jednakih polugodišnjih obroka, od kojih prvi obrok iznosi  175,79 kn, a ostali obroci iznose  175,78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ZAVOD ZA JAVNO ZDRAVSTVO SVETI ROK VIROVITIČKO - PODRAVSKE ŽUPANIJE, Virovitica, Ljudevita Gaja 21, OIB: 76860791838     , s utvrđenom tražbinom u iznosu od  2.000,00 kn, DUŽNIK se obvezuje podmiriti utvrđenu tražbinu u osam jednakih polugodišnjih obroka, od kojih prvi obrok iznosi  </w:t>
      </w:r>
      <w:r>
        <w:lastRenderedPageBreak/>
        <w:t>250,00 kn, a ostali obroci iznose  250,00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Dušan Kontić, </w:t>
      </w:r>
      <w:proofErr w:type="spellStart"/>
      <w:r>
        <w:t>Novaki</w:t>
      </w:r>
      <w:proofErr w:type="spellEnd"/>
      <w:r>
        <w:t xml:space="preserve"> Motovunski, </w:t>
      </w:r>
      <w:proofErr w:type="spellStart"/>
      <w:r>
        <w:t>Karojba</w:t>
      </w:r>
      <w:proofErr w:type="spellEnd"/>
      <w:r>
        <w:t xml:space="preserve">, </w:t>
      </w:r>
      <w:proofErr w:type="spellStart"/>
      <w:r>
        <w:t>Križmani</w:t>
      </w:r>
      <w:proofErr w:type="spellEnd"/>
      <w:r>
        <w:t xml:space="preserve"> 91b, OIB: 72704475861, kao vlasnik obrta OBRT ZA PODIZANJE ZGRADA VISOKOGRADNJE I IZGRADNJA OBJEKATA NISKOGRADNJE -ZIP-,KAROJBA,KRIŽMANI 91/B,VL. DUŠAN KONTIĆ, s utvrđenom tražbinom u iznosu od  27.045,03 kn, DUŽNIK se obvezuje podmiriti utvrđenu tražbinu u osam jednakih polugodišnjih obroka, od kojih prvi obrok iznosi  3.380,69 kn, a ostali obroci iznose  3.380,62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Tihomir </w:t>
      </w:r>
      <w:proofErr w:type="spellStart"/>
      <w:r>
        <w:t>Galjar</w:t>
      </w:r>
      <w:proofErr w:type="spellEnd"/>
      <w:r>
        <w:t xml:space="preserve">, Pitomača, Ljudevita Gaja 59, OIB: 55047780787, kao suvlasnik obrta GALJAR, zajednički obrt za elektromehaničarske usluge i prijevoz, </w:t>
      </w:r>
      <w:proofErr w:type="spellStart"/>
      <w:r>
        <w:t>vl</w:t>
      </w:r>
      <w:proofErr w:type="spellEnd"/>
      <w:r>
        <w:t xml:space="preserve">. Tihomir </w:t>
      </w:r>
      <w:proofErr w:type="spellStart"/>
      <w:r>
        <w:t>Galjar</w:t>
      </w:r>
      <w:proofErr w:type="spellEnd"/>
      <w:r>
        <w:t xml:space="preserve"> i Tomislav </w:t>
      </w:r>
      <w:proofErr w:type="spellStart"/>
      <w:r>
        <w:t>Galjar</w:t>
      </w:r>
      <w:proofErr w:type="spellEnd"/>
      <w:r>
        <w:t xml:space="preserve">, Pitomača, </w:t>
      </w:r>
      <w:proofErr w:type="spellStart"/>
      <w:r>
        <w:t>Lj</w:t>
      </w:r>
      <w:proofErr w:type="spellEnd"/>
      <w:r>
        <w:t>. Gaja 59, s utvrđenom tražbinom u iznosu od  1.000,00 kn, DUŽNIK se obvezuje podmiriti utvrđenu tražbinu u osam jednakih polugodišnjih obroka, od kojih prvi obrok iznosi  125,00 kn, a ostali obroci iznose  125,00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vrijeme razdoblja počeka i obročne otplate utvrđene tražbine ne obračunava i ne plaća se kamata.</w:t>
      </w:r>
    </w:p>
    <w:p w:rsidRDefault="00494418" w:rsidP="00494418" w:rsidR="00494418">
      <w:pPr>
        <w:pStyle w:val="Odlomakpopisa"/>
      </w:pPr>
    </w:p>
    <w:p w:rsidRDefault="00494418" w:rsidP="00494418" w:rsidR="00494418">
      <w:pPr>
        <w:pStyle w:val="Odlomakpopisa"/>
        <w:numPr>
          <w:ilvl w:val="0"/>
          <w:numId w:val="51"/>
        </w:numPr>
        <w:spacing w:after="0"/>
        <w:contextualSpacing/>
      </w:pPr>
      <w:r>
        <w:t xml:space="preserve">Vjerovniku ZORKO d.o.o., Buzet, </w:t>
      </w:r>
      <w:proofErr w:type="spellStart"/>
      <w:r>
        <w:t>Počekaji</w:t>
      </w:r>
      <w:proofErr w:type="spellEnd"/>
      <w:r>
        <w:t xml:space="preserve">, </w:t>
      </w:r>
      <w:proofErr w:type="spellStart"/>
      <w:r>
        <w:t>Finderli</w:t>
      </w:r>
      <w:proofErr w:type="spellEnd"/>
      <w:r>
        <w:t xml:space="preserve"> 11, OIB: 44431677200, s utvrđenom tražbinom u iznosu od  6.985,95 kn, DUŽNIK se obvezuje podmiriti utvrđenu tražbinu u osam jednakih polugodišnjih obroka, od kojih prvi obrok iznosi  873,27 kn, a ostali obroci iznose  873,24 kn, time da prvi obrok dospijeva za plaćanje 1. srpnja 2017. g., drugi obrok dospijeva za plaćanje 30. prosinca 2017. g., treći obrok dospijeva za plaćanje 1. srpnja 2018. g., četvrti obrok dospijeva za plaćanje 30. prosinca 2018. g., peti obrok dospijeva za plaćanje 1. srpnja 2019. g., šesti obrok dospijeva za plaćanje 30. prosinca 2019. g., sedmi obrok dospijeva za plaćanje 1. srpnja 2020. g. i osmi obrok dospijeva za plaćanje 30. prosinca 2020. godine, a za </w:t>
      </w:r>
      <w:r>
        <w:lastRenderedPageBreak/>
        <w:t>vrijeme razdoblja počeka i obročne otplate utvrđene tražbine ne obračunava i ne plaća se kamata.</w:t>
      </w:r>
    </w:p>
    <w:p w:rsidRDefault="00494418" w:rsidP="00494418" w:rsidR="00494418">
      <w:pPr>
        <w:jc w:val="both"/>
        <w:rPr>
          <w:rFonts w:hAnsi="Tahoma" w:ascii="Tahoma"/>
        </w:rPr>
      </w:pPr>
    </w:p>
    <w:p w:rsidRDefault="00494418" w:rsidP="00494418" w:rsidR="00494418">
      <w:pPr>
        <w:numPr>
          <w:ilvl w:val="0"/>
          <w:numId w:val="47"/>
        </w:numPr>
        <w:spacing w:after="0"/>
        <w:jc w:val="both"/>
        <w:rPr>
          <w:rFonts w:cs="Tahoma" w:hAnsi="Tahoma" w:ascii="Tahoma"/>
        </w:rPr>
      </w:pPr>
      <w:r>
        <w:rPr>
          <w:rFonts w:cs="Tahoma" w:hAnsi="Tahoma" w:ascii="Tahoma"/>
        </w:rPr>
        <w:t xml:space="preserve">DUŽNIK i svi vjerovnici sporazumjeli su se i </w:t>
      </w:r>
      <w:r>
        <w:rPr>
          <w:rFonts w:cs="Tahoma" w:eastAsia="Calibri" w:hAnsi="Tahoma" w:ascii="Tahoma"/>
        </w:rPr>
        <w:t>o tome da</w:t>
      </w:r>
      <w:r>
        <w:rPr>
          <w:rFonts w:cs="Tahoma" w:hAnsi="Tahoma" w:ascii="Tahoma"/>
        </w:rPr>
        <w:t>:</w:t>
      </w:r>
    </w:p>
    <w:p w:rsidRDefault="00494418" w:rsidP="00494418" w:rsidR="00494418">
      <w:pPr>
        <w:ind w:left="720"/>
        <w:contextualSpacing/>
        <w:jc w:val="both"/>
        <w:rPr>
          <w:rFonts w:cs="Tahoma" w:hAnsi="Tahoma" w:ascii="Tahoma"/>
        </w:rPr>
      </w:pPr>
    </w:p>
    <w:p w:rsidRDefault="00494418" w:rsidP="00494418" w:rsidR="00494418">
      <w:pPr>
        <w:numPr>
          <w:ilvl w:val="0"/>
          <w:numId w:val="52"/>
        </w:numPr>
        <w:autoSpaceDE w:val="false"/>
        <w:autoSpaceDN w:val="false"/>
        <w:adjustRightInd w:val="false"/>
        <w:spacing w:before="240"/>
        <w:contextualSpacing/>
        <w:jc w:val="both"/>
        <w:rPr>
          <w:rFonts w:cs="Tahoma" w:eastAsia="Calibri" w:hAnsi="Tahoma" w:ascii="Tahoma"/>
        </w:rPr>
      </w:pPr>
      <w:proofErr w:type="spellStart"/>
      <w:r>
        <w:rPr>
          <w:rFonts w:cs="Tahoma" w:eastAsia="Calibri" w:hAnsi="Tahoma" w:ascii="Tahoma"/>
        </w:rPr>
        <w:t>predstečajnom</w:t>
      </w:r>
      <w:proofErr w:type="spellEnd"/>
      <w:r>
        <w:rPr>
          <w:rFonts w:cs="Tahoma" w:eastAsia="Calibri" w:hAnsi="Tahoma" w:ascii="Tahoma"/>
        </w:rPr>
        <w:t xml:space="preserve"> nagodbom ne dolazi do </w:t>
      </w:r>
      <w:proofErr w:type="spellStart"/>
      <w:r>
        <w:rPr>
          <w:rFonts w:cs="Tahoma" w:eastAsia="Calibri" w:hAnsi="Tahoma" w:ascii="Tahoma"/>
        </w:rPr>
        <w:t>novacije</w:t>
      </w:r>
      <w:proofErr w:type="spellEnd"/>
      <w:r>
        <w:rPr>
          <w:rFonts w:cs="Tahoma" w:eastAsia="Calibri" w:hAnsi="Tahoma" w:ascii="Tahoma"/>
        </w:rPr>
        <w:t xml:space="preserve"> obveza DUŽNIKA prema bilo kojem od vjerovnika, nego se isključivo radi o reprogramiranju postojećih obveza na način da se ponovo ugovaraju rokovi i način otplate duga DUŽNIKA, osim ako je eventualno drugačije određeno ovom </w:t>
      </w:r>
      <w:proofErr w:type="spellStart"/>
      <w:r>
        <w:rPr>
          <w:rFonts w:cs="Tahoma" w:eastAsia="Calibri" w:hAnsi="Tahoma" w:ascii="Tahoma"/>
        </w:rPr>
        <w:t>predstečajnom</w:t>
      </w:r>
      <w:proofErr w:type="spellEnd"/>
      <w:r>
        <w:rPr>
          <w:rFonts w:cs="Tahoma" w:eastAsia="Calibri" w:hAnsi="Tahoma" w:ascii="Tahoma"/>
        </w:rPr>
        <w:t xml:space="preserve"> nagodbom, tako da utvrđene tražbine vjerovnika zadržavaju identitet, ali uz uvjete iz ove </w:t>
      </w:r>
      <w:proofErr w:type="spellStart"/>
      <w:r>
        <w:rPr>
          <w:rFonts w:cs="Tahoma" w:eastAsia="Calibri" w:hAnsi="Tahoma" w:ascii="Tahoma"/>
        </w:rPr>
        <w:t>predstečajne</w:t>
      </w:r>
      <w:proofErr w:type="spellEnd"/>
      <w:r>
        <w:rPr>
          <w:rFonts w:cs="Tahoma" w:eastAsia="Calibri" w:hAnsi="Tahoma" w:ascii="Tahoma"/>
        </w:rPr>
        <w:t xml:space="preserve"> nagodbe (visina duga, način ispunjenja, rok otplate i/ili visina kamate), u mjeri u kojoj nisu protivni odredbama ove </w:t>
      </w:r>
      <w:proofErr w:type="spellStart"/>
      <w:r>
        <w:rPr>
          <w:rFonts w:cs="Tahoma" w:eastAsia="Calibri" w:hAnsi="Tahoma" w:ascii="Tahoma"/>
        </w:rPr>
        <w:t>predstečajne</w:t>
      </w:r>
      <w:proofErr w:type="spellEnd"/>
      <w:r>
        <w:rPr>
          <w:rFonts w:cs="Tahoma" w:eastAsia="Calibri" w:hAnsi="Tahoma" w:ascii="Tahoma"/>
        </w:rPr>
        <w:t xml:space="preserve"> nagodbe,</w:t>
      </w:r>
    </w:p>
    <w:p w:rsidRDefault="00494418" w:rsidP="00494418" w:rsidR="00494418">
      <w:pPr>
        <w:autoSpaceDE w:val="false"/>
        <w:autoSpaceDN w:val="false"/>
        <w:adjustRightInd w:val="false"/>
        <w:spacing w:before="240"/>
        <w:ind w:left="1080"/>
        <w:contextualSpacing/>
        <w:jc w:val="both"/>
        <w:rPr>
          <w:rFonts w:cs="Tahoma" w:eastAsia="Calibri" w:hAnsi="Tahoma" w:ascii="Tahoma"/>
        </w:rPr>
      </w:pPr>
    </w:p>
    <w:p w:rsidRDefault="00494418" w:rsidP="00494418" w:rsidR="00494418">
      <w:pPr>
        <w:numPr>
          <w:ilvl w:val="0"/>
          <w:numId w:val="52"/>
        </w:numPr>
        <w:autoSpaceDE w:val="false"/>
        <w:autoSpaceDN w:val="false"/>
        <w:adjustRightInd w:val="false"/>
        <w:spacing w:before="240"/>
        <w:contextualSpacing/>
        <w:jc w:val="both"/>
        <w:rPr>
          <w:rFonts w:cs="Tahoma" w:eastAsia="Calibri" w:hAnsi="Tahoma" w:ascii="Tahoma"/>
        </w:rPr>
      </w:pPr>
      <w:r>
        <w:rPr>
          <w:rFonts w:cs="Tahoma" w:eastAsia="Calibri" w:hAnsi="Tahoma" w:ascii="Tahoma"/>
        </w:rPr>
        <w:t xml:space="preserve">preračunavanje novčanih tražbina u skladu s odredbom članka 74. Zakona o financijskom poslovanju i </w:t>
      </w:r>
      <w:proofErr w:type="spellStart"/>
      <w:r>
        <w:rPr>
          <w:rFonts w:cs="Tahoma" w:eastAsia="Calibri" w:hAnsi="Tahoma" w:ascii="Tahoma"/>
        </w:rPr>
        <w:t>predstečajnoj</w:t>
      </w:r>
      <w:proofErr w:type="spellEnd"/>
      <w:r>
        <w:rPr>
          <w:rFonts w:cs="Tahoma" w:eastAsia="Calibri" w:hAnsi="Tahoma" w:ascii="Tahoma"/>
        </w:rPr>
        <w:t xml:space="preserve">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nemaju volju za promjenom valute odnosno valutne klauzule tražbina koje su utvrđene/priznate, a što navedeno za posljedicu ima da će DUŽNIK ispunjavati tražbine u onoj valuti, odnosno uz onu valutnu klauzulu, kako su te tražbine vjerovnika i nastale, ali vodeći se načinom i rokovima otplate iz ove </w:t>
      </w:r>
      <w:proofErr w:type="spellStart"/>
      <w:r>
        <w:rPr>
          <w:rFonts w:cs="Tahoma" w:eastAsia="Calibri" w:hAnsi="Tahoma" w:ascii="Tahoma"/>
        </w:rPr>
        <w:t>predstečajne</w:t>
      </w:r>
      <w:proofErr w:type="spellEnd"/>
      <w:r>
        <w:rPr>
          <w:rFonts w:cs="Tahoma" w:eastAsia="Calibri" w:hAnsi="Tahoma" w:ascii="Tahoma"/>
        </w:rPr>
        <w:t xml:space="preserve"> nagodbe pa se DUŽNIK obvezuje voditi svoje računovodstvo na način da valuta tražbina nakon sklapanja </w:t>
      </w:r>
      <w:proofErr w:type="spellStart"/>
      <w:r>
        <w:rPr>
          <w:rFonts w:cs="Tahoma" w:eastAsia="Calibri" w:hAnsi="Tahoma" w:ascii="Tahoma"/>
        </w:rPr>
        <w:t>predstečajne</w:t>
      </w:r>
      <w:proofErr w:type="spellEnd"/>
      <w:r>
        <w:rPr>
          <w:rFonts w:cs="Tahoma" w:eastAsia="Calibri" w:hAnsi="Tahoma" w:ascii="Tahoma"/>
        </w:rPr>
        <w:t xml:space="preserve"> nagodbe odgovara valutama tražbina prije dana 31.12.2013. godine kao dana otvaranja postupka </w:t>
      </w:r>
      <w:proofErr w:type="spellStart"/>
      <w:r>
        <w:rPr>
          <w:rFonts w:cs="Tahoma" w:eastAsia="Calibri" w:hAnsi="Tahoma" w:ascii="Tahoma"/>
        </w:rPr>
        <w:t>predstečajne</w:t>
      </w:r>
      <w:proofErr w:type="spellEnd"/>
      <w:r>
        <w:rPr>
          <w:rFonts w:cs="Tahoma" w:eastAsia="Calibri" w:hAnsi="Tahoma" w:ascii="Tahoma"/>
        </w:rPr>
        <w:t xml:space="preserve"> nagodbe nad DUŽNIKOM,</w:t>
      </w:r>
    </w:p>
    <w:p w:rsidRDefault="00494418" w:rsidP="00494418" w:rsidR="00494418">
      <w:pPr>
        <w:autoSpaceDE w:val="false"/>
        <w:autoSpaceDN w:val="false"/>
        <w:adjustRightInd w:val="false"/>
        <w:spacing w:before="240"/>
        <w:contextualSpacing/>
        <w:jc w:val="both"/>
        <w:rPr>
          <w:rFonts w:cs="Tahoma" w:eastAsia="Calibri" w:hAnsi="Tahoma" w:ascii="Tahoma"/>
        </w:rPr>
      </w:pPr>
    </w:p>
    <w:p w:rsidRDefault="00494418" w:rsidP="00494418" w:rsidR="00494418">
      <w:pPr>
        <w:numPr>
          <w:ilvl w:val="0"/>
          <w:numId w:val="52"/>
        </w:numPr>
        <w:autoSpaceDE w:val="false"/>
        <w:autoSpaceDN w:val="false"/>
        <w:adjustRightInd w:val="false"/>
        <w:spacing w:before="240"/>
        <w:contextualSpacing/>
        <w:jc w:val="both"/>
        <w:rPr>
          <w:rFonts w:cs="Tahoma" w:eastAsia="Calibri" w:hAnsi="Tahoma" w:ascii="Tahoma"/>
        </w:rPr>
      </w:pPr>
      <w:proofErr w:type="spellStart"/>
      <w:r>
        <w:rPr>
          <w:rFonts w:cs="Tahoma" w:eastAsia="Calibri" w:hAnsi="Tahoma" w:ascii="Tahoma"/>
        </w:rPr>
        <w:t>razlučni</w:t>
      </w:r>
      <w:proofErr w:type="spellEnd"/>
      <w:r>
        <w:rPr>
          <w:rFonts w:cs="Tahoma" w:eastAsia="Calibri" w:hAnsi="Tahoma" w:ascii="Tahoma"/>
        </w:rPr>
        <w:t xml:space="preserve"> vjerovnici, koji su se odrekli prava na odvojeno namirenje, to su odricanje dali samo za potrebe postupka </w:t>
      </w:r>
      <w:proofErr w:type="spellStart"/>
      <w:r>
        <w:rPr>
          <w:rFonts w:cs="Tahoma" w:eastAsia="Calibri" w:hAnsi="Tahoma" w:ascii="Tahoma"/>
        </w:rPr>
        <w:t>predstečajne</w:t>
      </w:r>
      <w:proofErr w:type="spellEnd"/>
      <w:r>
        <w:rPr>
          <w:rFonts w:cs="Tahoma" w:eastAsia="Calibri" w:hAnsi="Tahoma" w:ascii="Tahoma"/>
        </w:rPr>
        <w:t xml:space="preserve"> nagodbe, te njihovo odricanje od prava na odvojeno namirenje ne znači odricanje od upisanog založnog prava i/ili davanja </w:t>
      </w:r>
      <w:proofErr w:type="spellStart"/>
      <w:r>
        <w:rPr>
          <w:rFonts w:cs="Tahoma" w:eastAsia="Calibri" w:hAnsi="Tahoma" w:ascii="Tahoma"/>
        </w:rPr>
        <w:t>brisovnog</w:t>
      </w:r>
      <w:proofErr w:type="spellEnd"/>
      <w:r>
        <w:rPr>
          <w:rFonts w:cs="Tahoma" w:eastAsia="Calibri" w:hAnsi="Tahoma" w:ascii="Tahoma"/>
        </w:rPr>
        <w:t xml:space="preserve"> očitovanja, tako da odricanje od prava na odvojeno namirenje ne utječe na sadržaj i pravne učinke založnih i drugih prava koji su osnova </w:t>
      </w:r>
      <w:proofErr w:type="spellStart"/>
      <w:r>
        <w:rPr>
          <w:rFonts w:cs="Tahoma" w:eastAsia="Calibri" w:hAnsi="Tahoma" w:ascii="Tahoma"/>
        </w:rPr>
        <w:t>razlučnog</w:t>
      </w:r>
      <w:proofErr w:type="spellEnd"/>
      <w:r>
        <w:rPr>
          <w:rFonts w:cs="Tahoma" w:eastAsia="Calibri" w:hAnsi="Tahoma" w:ascii="Tahoma"/>
        </w:rPr>
        <w:t xml:space="preserve"> prava,</w:t>
      </w:r>
    </w:p>
    <w:p w:rsidRDefault="00494418" w:rsidP="00494418" w:rsidR="00494418">
      <w:pPr>
        <w:autoSpaceDE w:val="false"/>
        <w:autoSpaceDN w:val="false"/>
        <w:adjustRightInd w:val="false"/>
        <w:spacing w:before="240"/>
        <w:contextualSpacing/>
        <w:jc w:val="both"/>
        <w:rPr>
          <w:rFonts w:cs="Tahoma" w:eastAsia="Calibri" w:hAnsi="Tahoma" w:ascii="Tahoma"/>
        </w:rPr>
      </w:pPr>
    </w:p>
    <w:p w:rsidRDefault="00494418" w:rsidP="00494418" w:rsidR="00494418">
      <w:pPr>
        <w:numPr>
          <w:ilvl w:val="0"/>
          <w:numId w:val="52"/>
        </w:numPr>
        <w:autoSpaceDE w:val="false"/>
        <w:autoSpaceDN w:val="false"/>
        <w:adjustRightInd w:val="false"/>
        <w:spacing w:before="240"/>
        <w:contextualSpacing/>
        <w:jc w:val="both"/>
        <w:rPr>
          <w:rFonts w:cs="Tahoma" w:eastAsia="Calibri" w:hAnsi="Tahoma" w:ascii="Tahoma"/>
        </w:rPr>
      </w:pPr>
      <w:r>
        <w:rPr>
          <w:rFonts w:cs="Tahoma" w:hAnsi="Tahoma" w:ascii="Tahoma"/>
        </w:rPr>
        <w:t xml:space="preserve">ova </w:t>
      </w:r>
      <w:proofErr w:type="spellStart"/>
      <w:r>
        <w:rPr>
          <w:rFonts w:cs="Tahoma" w:hAnsi="Tahoma" w:ascii="Tahoma"/>
        </w:rPr>
        <w:t>predstečajna</w:t>
      </w:r>
      <w:proofErr w:type="spellEnd"/>
      <w:r>
        <w:rPr>
          <w:rFonts w:cs="Tahoma" w:hAnsi="Tahoma" w:ascii="Tahoma"/>
        </w:rPr>
        <w:t xml:space="preserve"> nagodba nema učinak na tražbine vjerovnika prema solidarnim dužnicima i jamcima platcima koji pored DUŽNIKA stoje u obvezi prema tom vjerovniku, a otpust duga po glavnici, kamati ili kojem drugom potraživanju koje vjerovnik učini prema DUŽNIKU nema značenje smanjenja tražbine prema jamcu ili solidarnom dužniku i ima za svrhu otpust duga u opsegu određenom </w:t>
      </w:r>
      <w:proofErr w:type="spellStart"/>
      <w:r>
        <w:rPr>
          <w:rFonts w:cs="Tahoma" w:hAnsi="Tahoma" w:ascii="Tahoma"/>
        </w:rPr>
        <w:t>predstečajnom</w:t>
      </w:r>
      <w:proofErr w:type="spellEnd"/>
      <w:r>
        <w:rPr>
          <w:rFonts w:cs="Tahoma" w:hAnsi="Tahoma" w:ascii="Tahoma"/>
        </w:rPr>
        <w:t xml:space="preserve"> nagodbom samo u odnosu na DUŽNIKA,</w:t>
      </w:r>
    </w:p>
    <w:p w:rsidRDefault="00494418" w:rsidP="00494418" w:rsidR="00494418">
      <w:pPr>
        <w:autoSpaceDE w:val="false"/>
        <w:autoSpaceDN w:val="false"/>
        <w:adjustRightInd w:val="false"/>
        <w:spacing w:before="240"/>
        <w:contextualSpacing/>
        <w:jc w:val="both"/>
        <w:rPr>
          <w:rFonts w:cs="Tahoma" w:eastAsia="Calibri" w:hAnsi="Tahoma" w:ascii="Tahoma"/>
        </w:rPr>
      </w:pPr>
    </w:p>
    <w:p w:rsidRDefault="00494418" w:rsidP="00494418" w:rsidR="00494418">
      <w:pPr>
        <w:numPr>
          <w:ilvl w:val="0"/>
          <w:numId w:val="52"/>
        </w:numPr>
        <w:autoSpaceDE w:val="false"/>
        <w:autoSpaceDN w:val="false"/>
        <w:adjustRightInd w:val="false"/>
        <w:spacing w:before="240"/>
        <w:contextualSpacing/>
        <w:jc w:val="both"/>
        <w:rPr>
          <w:rFonts w:cs="Tahoma" w:eastAsia="Calibri" w:hAnsi="Tahoma" w:ascii="Tahoma"/>
          <w:bCs/>
        </w:rPr>
      </w:pPr>
      <w:r>
        <w:rPr>
          <w:rFonts w:cs="Tahoma" w:eastAsia="Calibri" w:hAnsi="Tahoma" w:ascii="Tahoma"/>
          <w:bCs/>
        </w:rPr>
        <w:lastRenderedPageBreak/>
        <w:t xml:space="preserve">sva založna prava koja vjerovnici imaju upisana u javnim, upisnicima, ostaju i nadalje upisana u javnim upisnicima i osiguravaju tražbine založnih vjerovnika u skladu s odredbama ove </w:t>
      </w:r>
      <w:proofErr w:type="spellStart"/>
      <w:r>
        <w:rPr>
          <w:rFonts w:cs="Tahoma" w:eastAsia="Calibri" w:hAnsi="Tahoma" w:ascii="Tahoma"/>
          <w:bCs/>
        </w:rPr>
        <w:t>predstečajne</w:t>
      </w:r>
      <w:proofErr w:type="spellEnd"/>
      <w:r>
        <w:rPr>
          <w:rFonts w:cs="Tahoma" w:eastAsia="Calibri" w:hAnsi="Tahoma" w:ascii="Tahoma"/>
          <w:bCs/>
        </w:rPr>
        <w:t xml:space="preserve"> nagodbe, a DUŽNIK se obvezuje na poziv vjerovnika omogućiti svim vjerovnicima koji su na dan otvaranja postupka </w:t>
      </w:r>
      <w:proofErr w:type="spellStart"/>
      <w:r>
        <w:rPr>
          <w:rFonts w:cs="Tahoma" w:eastAsia="Calibri" w:hAnsi="Tahoma" w:ascii="Tahoma"/>
          <w:bCs/>
        </w:rPr>
        <w:t>predstečajne</w:t>
      </w:r>
      <w:proofErr w:type="spellEnd"/>
      <w:r>
        <w:rPr>
          <w:rFonts w:cs="Tahoma" w:eastAsia="Calibri" w:hAnsi="Tahoma" w:ascii="Tahoma"/>
          <w:bCs/>
        </w:rPr>
        <w:t xml:space="preserve"> nagodbe imali zasnovano založno pravo, obnovu upisa založnog prava o trošku DUŽNIKA, na način da založni vjerovnici u svakom trenutku imaju upisana založna prava koja im omogućavaju jednaku poziciju i prava u bilo kojem vremenu trajanja </w:t>
      </w:r>
      <w:proofErr w:type="spellStart"/>
      <w:r>
        <w:rPr>
          <w:rFonts w:cs="Tahoma" w:eastAsia="Calibri" w:hAnsi="Tahoma" w:ascii="Tahoma"/>
          <w:bCs/>
        </w:rPr>
        <w:t>predstečajne</w:t>
      </w:r>
      <w:proofErr w:type="spellEnd"/>
      <w:r>
        <w:rPr>
          <w:rFonts w:cs="Tahoma" w:eastAsia="Calibri" w:hAnsi="Tahoma" w:ascii="Tahoma"/>
          <w:bCs/>
        </w:rPr>
        <w:t xml:space="preserve"> nagodbe s onom pozicijom i pravima koja je pojedini založni vjerovnik imao na dan otvaranja postupka </w:t>
      </w:r>
      <w:proofErr w:type="spellStart"/>
      <w:r>
        <w:rPr>
          <w:rFonts w:cs="Tahoma" w:eastAsia="Calibri" w:hAnsi="Tahoma" w:ascii="Tahoma"/>
          <w:bCs/>
        </w:rPr>
        <w:t>predstečajne</w:t>
      </w:r>
      <w:proofErr w:type="spellEnd"/>
      <w:r>
        <w:rPr>
          <w:rFonts w:cs="Tahoma" w:eastAsia="Calibri" w:hAnsi="Tahoma" w:ascii="Tahoma"/>
          <w:bCs/>
        </w:rPr>
        <w:t xml:space="preserve"> nagodbe. Radi obnove založnih prava, DUŽNIK se obvezuje u svakom slučaju kada će isto biti potrebno sklopiti odgovarajuće anekse, sporazume, odnosno svaku drugu odgovarajuću ispravu koja će prema procjeni vjerovnika biti potrebna za očuvanje upisanih založnih prava,</w:t>
      </w:r>
    </w:p>
    <w:p w:rsidRDefault="00494418" w:rsidP="00494418" w:rsidR="00494418">
      <w:pPr>
        <w:autoSpaceDE w:val="false"/>
        <w:autoSpaceDN w:val="false"/>
        <w:adjustRightInd w:val="false"/>
        <w:spacing w:before="240"/>
        <w:contextualSpacing/>
        <w:jc w:val="both"/>
        <w:rPr>
          <w:rFonts w:cs="Tahoma" w:eastAsia="Calibri" w:hAnsi="Tahoma" w:ascii="Tahoma"/>
          <w:bCs/>
        </w:rPr>
      </w:pPr>
    </w:p>
    <w:p w:rsidRDefault="00494418" w:rsidP="00494418" w:rsidR="00494418">
      <w:pPr>
        <w:numPr>
          <w:ilvl w:val="0"/>
          <w:numId w:val="52"/>
        </w:numPr>
        <w:autoSpaceDE w:val="false"/>
        <w:autoSpaceDN w:val="false"/>
        <w:adjustRightInd w:val="false"/>
        <w:spacing w:before="240"/>
        <w:contextualSpacing/>
        <w:jc w:val="both"/>
        <w:rPr>
          <w:rFonts w:cs="Tahoma" w:eastAsia="Calibri" w:hAnsi="Tahoma" w:ascii="Tahoma"/>
          <w:bCs/>
        </w:rPr>
      </w:pPr>
      <w:r>
        <w:rPr>
          <w:rFonts w:cs="Tahoma" w:eastAsia="Calibri" w:hAnsi="Tahoma" w:ascii="Tahoma"/>
          <w:bCs/>
        </w:rPr>
        <w:t xml:space="preserve">za slučaj pada u zakašnjenje s ispunjenjem obveza iz ove </w:t>
      </w:r>
      <w:proofErr w:type="spellStart"/>
      <w:r>
        <w:rPr>
          <w:rFonts w:cs="Tahoma" w:eastAsia="Calibri" w:hAnsi="Tahoma" w:ascii="Tahoma"/>
          <w:bCs/>
        </w:rPr>
        <w:t>Predstečajne</w:t>
      </w:r>
      <w:proofErr w:type="spellEnd"/>
      <w:r>
        <w:rPr>
          <w:rFonts w:cs="Tahoma" w:eastAsia="Calibri" w:hAnsi="Tahoma" w:ascii="Tahoma"/>
          <w:bCs/>
        </w:rPr>
        <w:t xml:space="preserve"> nagodbe, DUŽNIK je dužan podmiriti vjerovnicima zateznu kamatu po stopi utvrđenoj zakonom od dana pada u zakašnjenje pa do isplate.</w:t>
      </w:r>
    </w:p>
    <w:p w:rsidRDefault="00494418" w:rsidP="00494418" w:rsidR="00494418">
      <w:pPr>
        <w:autoSpaceDE w:val="false"/>
        <w:autoSpaceDN w:val="false"/>
        <w:adjustRightInd w:val="false"/>
        <w:spacing w:before="240"/>
        <w:contextualSpacing/>
        <w:jc w:val="both"/>
        <w:rPr>
          <w:rFonts w:cs="Tahoma" w:eastAsia="Calibri" w:hAnsi="Tahoma" w:ascii="Tahoma"/>
          <w:bCs/>
        </w:rPr>
      </w:pPr>
    </w:p>
    <w:p w:rsidRDefault="00494418" w:rsidP="00494418" w:rsidR="00494418">
      <w:pPr>
        <w:numPr>
          <w:ilvl w:val="0"/>
          <w:numId w:val="47"/>
        </w:numPr>
        <w:autoSpaceDE w:val="false"/>
        <w:autoSpaceDN w:val="false"/>
        <w:adjustRightInd w:val="false"/>
        <w:spacing w:before="240"/>
        <w:contextualSpacing/>
        <w:jc w:val="both"/>
        <w:rPr>
          <w:rFonts w:cs="Tahoma" w:eastAsia="Calibri" w:hAnsi="Tahoma" w:ascii="Tahoma"/>
          <w:bCs/>
        </w:rPr>
      </w:pPr>
      <w:r>
        <w:rPr>
          <w:rFonts w:cs="Tahoma" w:eastAsia="Calibri" w:hAnsi="Tahoma" w:ascii="Tahoma"/>
          <w:bCs/>
        </w:rPr>
        <w:t xml:space="preserve">DUŽNIK se obvezuje prema svim vjerovnicima da će o ispunjavanju obveza iz ove </w:t>
      </w:r>
      <w:proofErr w:type="spellStart"/>
      <w:r>
        <w:rPr>
          <w:rFonts w:cs="Tahoma" w:eastAsia="Calibri" w:hAnsi="Tahoma" w:ascii="Tahoma"/>
          <w:bCs/>
        </w:rPr>
        <w:t>predstečajne</w:t>
      </w:r>
      <w:proofErr w:type="spellEnd"/>
      <w:r>
        <w:rPr>
          <w:rFonts w:cs="Tahoma" w:eastAsia="Calibri" w:hAnsi="Tahoma" w:ascii="Tahoma"/>
          <w:bCs/>
        </w:rPr>
        <w:t xml:space="preserve"> nagodbe i provedbi mjera financijskog restrukturiranja podnositi izvješća u obliku i rokovima kako su propisani odredbom članka 79. st. 4. i 5. Zakona o financijskom poslovanju i </w:t>
      </w:r>
      <w:proofErr w:type="spellStart"/>
      <w:r>
        <w:rPr>
          <w:rFonts w:cs="Tahoma" w:eastAsia="Calibri" w:hAnsi="Tahoma" w:ascii="Tahoma"/>
          <w:bCs/>
        </w:rPr>
        <w:t>predstečajnoj</w:t>
      </w:r>
      <w:proofErr w:type="spellEnd"/>
      <w:r>
        <w:rPr>
          <w:rFonts w:cs="Tahoma" w:eastAsia="Calibri" w:hAnsi="Tahoma" w:ascii="Tahoma"/>
          <w:bCs/>
        </w:rPr>
        <w:t xml:space="preserve"> nagodbi. </w:t>
      </w:r>
    </w:p>
    <w:p w:rsidRDefault="00494418" w:rsidP="00494418" w:rsidR="00494418">
      <w:pPr>
        <w:autoSpaceDE w:val="false"/>
        <w:autoSpaceDN w:val="false"/>
        <w:adjustRightInd w:val="false"/>
        <w:spacing w:before="240"/>
        <w:ind w:left="720"/>
        <w:contextualSpacing/>
        <w:jc w:val="both"/>
        <w:rPr>
          <w:rFonts w:cs="Tahoma" w:eastAsia="Calibri" w:hAnsi="Tahoma" w:ascii="Tahoma"/>
          <w:bCs/>
        </w:rPr>
      </w:pPr>
    </w:p>
    <w:p w:rsidRDefault="00494418" w:rsidP="00494418" w:rsidR="00494418">
      <w:pPr>
        <w:numPr>
          <w:ilvl w:val="0"/>
          <w:numId w:val="47"/>
        </w:numPr>
        <w:spacing w:after="0"/>
        <w:jc w:val="both"/>
        <w:rPr>
          <w:rFonts w:cs="Times New Roman" w:eastAsia="Times New Roman" w:hAnsi="Tahoma" w:ascii="Tahoma"/>
          <w:szCs w:val="20"/>
        </w:rPr>
      </w:pPr>
      <w:r>
        <w:rPr>
          <w:rFonts w:hAnsi="Tahoma" w:ascii="Tahoma"/>
        </w:rPr>
        <w:t xml:space="preserve">Ova </w:t>
      </w:r>
      <w:proofErr w:type="spellStart"/>
      <w:r>
        <w:rPr>
          <w:rFonts w:hAnsi="Tahoma" w:ascii="Tahoma"/>
        </w:rPr>
        <w:t>Predstečajna</w:t>
      </w:r>
      <w:proofErr w:type="spellEnd"/>
      <w:r>
        <w:rPr>
          <w:rFonts w:hAnsi="Tahoma" w:ascii="Tahoma"/>
        </w:rPr>
        <w:t xml:space="preserve"> nagodba ima snagu ovršne isprave za DUŽNIKA i za sve vjerovnike čije su tražbine utvrđene, za </w:t>
      </w:r>
      <w:proofErr w:type="spellStart"/>
      <w:r>
        <w:rPr>
          <w:rFonts w:hAnsi="Tahoma" w:ascii="Tahoma"/>
        </w:rPr>
        <w:t>razlučne</w:t>
      </w:r>
      <w:proofErr w:type="spellEnd"/>
      <w:r>
        <w:rPr>
          <w:rFonts w:hAnsi="Tahoma" w:ascii="Tahoma"/>
        </w:rPr>
        <w:t xml:space="preserve"> i izlučne vjerovnike koji su se odrekli svoga prava na odvojeno namirenje tijekom trajanja postupka </w:t>
      </w:r>
      <w:proofErr w:type="spellStart"/>
      <w:r>
        <w:rPr>
          <w:rFonts w:hAnsi="Tahoma" w:ascii="Tahoma"/>
        </w:rPr>
        <w:t>predstečajne</w:t>
      </w:r>
      <w:proofErr w:type="spellEnd"/>
      <w:r>
        <w:rPr>
          <w:rFonts w:hAnsi="Tahoma" w:ascii="Tahoma"/>
        </w:rPr>
        <w:t xml:space="preserve"> nagodbe.</w:t>
      </w:r>
    </w:p>
    <w:p w:rsidRDefault="00494418" w:rsidP="00494418" w:rsidR="00494418">
      <w:pPr>
        <w:ind w:left="720"/>
        <w:contextualSpacing/>
        <w:jc w:val="both"/>
        <w:rPr>
          <w:rFonts w:hAnsi="Tahoma" w:ascii="Tahoma"/>
        </w:rPr>
      </w:pPr>
    </w:p>
    <w:p w:rsidRDefault="00494418" w:rsidP="00494418" w:rsidR="00494418">
      <w:pPr>
        <w:numPr>
          <w:ilvl w:val="0"/>
          <w:numId w:val="47"/>
        </w:numPr>
        <w:spacing w:after="0"/>
        <w:jc w:val="both"/>
        <w:rPr>
          <w:rFonts w:hAnsi="Tahoma" w:ascii="Tahoma"/>
        </w:rPr>
      </w:pPr>
      <w:r>
        <w:rPr>
          <w:rFonts w:hAnsi="Tahoma" w:ascii="Tahoma"/>
        </w:rPr>
        <w:t xml:space="preserve">DUŽNIK izjavljuje da sklapanje </w:t>
      </w:r>
      <w:proofErr w:type="spellStart"/>
      <w:r>
        <w:rPr>
          <w:rFonts w:hAnsi="Tahoma" w:ascii="Tahoma"/>
        </w:rPr>
        <w:t>predstečajne</w:t>
      </w:r>
      <w:proofErr w:type="spellEnd"/>
      <w:r>
        <w:rPr>
          <w:rFonts w:hAnsi="Tahoma" w:ascii="Tahoma"/>
        </w:rPr>
        <w:t xml:space="preserve"> nagodbe neće utjecati na tražbine radnika.</w:t>
      </w:r>
    </w:p>
    <w:p w:rsidRDefault="00494418" w:rsidP="00494418" w:rsidR="00494418">
      <w:pPr>
        <w:ind w:left="720"/>
        <w:contextualSpacing/>
        <w:jc w:val="both"/>
        <w:rPr>
          <w:rFonts w:hAnsi="Tahoma" w:ascii="Tahoma"/>
        </w:rPr>
      </w:pPr>
    </w:p>
    <w:p w:rsidRDefault="00494418" w:rsidP="00494418" w:rsidR="00494418">
      <w:pPr>
        <w:numPr>
          <w:ilvl w:val="0"/>
          <w:numId w:val="47"/>
        </w:numPr>
        <w:spacing w:after="0"/>
        <w:jc w:val="both"/>
        <w:rPr>
          <w:rFonts w:hAnsi="Tahoma" w:ascii="Tahoma"/>
        </w:rPr>
      </w:pPr>
      <w:r>
        <w:rPr>
          <w:rFonts w:hAnsi="Tahoma" w:ascii="Tahoma"/>
        </w:rPr>
        <w:t xml:space="preserve">Vjerovnici, nakon što im je ova </w:t>
      </w:r>
      <w:proofErr w:type="spellStart"/>
      <w:r>
        <w:rPr>
          <w:rFonts w:hAnsi="Tahoma" w:ascii="Tahoma"/>
        </w:rPr>
        <w:t>Predstečajna</w:t>
      </w:r>
      <w:proofErr w:type="spellEnd"/>
      <w:r>
        <w:rPr>
          <w:rFonts w:hAnsi="Tahoma" w:ascii="Tahoma"/>
        </w:rPr>
        <w:t xml:space="preserve"> nagodba pročitana i protumačena, te nakon što su glasovanjem na ročištu uz ostvarenu većinu iz čl. 63. Zakona pristali na njezino sklapanje, obvezuju se na njezino potpuno ispunjenje, a DUŽNIK izjavljuje da na ovu </w:t>
      </w:r>
      <w:proofErr w:type="spellStart"/>
      <w:r>
        <w:rPr>
          <w:rFonts w:hAnsi="Tahoma" w:ascii="Tahoma"/>
        </w:rPr>
        <w:t>Predstečajnu</w:t>
      </w:r>
      <w:proofErr w:type="spellEnd"/>
      <w:r>
        <w:rPr>
          <w:rFonts w:hAnsi="Tahoma" w:ascii="Tahoma"/>
        </w:rPr>
        <w:t xml:space="preserve"> nagodbu pristaje i obvezuje se ispuniti je tako kako glasi.“</w:t>
      </w:r>
    </w:p>
    <w:tbl>
      <w:tblPr>
        <w:tblW w:type="dxa" w:w="15888"/>
        <w:tblInd w:type="dxa" w:w="93"/>
        <w:tblLayout w:type="fixed"/>
        <w:tblLook w:val="04A0" w:noVBand="1" w:noHBand="0" w:lastColumn="0" w:firstColumn="1" w:lastRow="0" w:firstRow="1"/>
      </w:tblPr>
      <w:tblGrid>
        <w:gridCol w:w="9436"/>
        <w:gridCol w:w="741"/>
        <w:gridCol w:w="1244"/>
        <w:gridCol w:w="1360"/>
        <w:gridCol w:w="1060"/>
        <w:gridCol w:w="1220"/>
        <w:gridCol w:w="827"/>
      </w:tblGrid>
      <w:tr w:rsidTr="00494418" w:rsidR="00494418">
        <w:trPr>
          <w:trHeight w:val="300"/>
        </w:trPr>
        <w:tc>
          <w:tcPr>
            <w:tcW w:type="dxa" w:w="9436"/>
            <w:vAlign w:val="bottom"/>
          </w:tcPr>
          <w:p w:rsidRDefault="00494418" w:rsidR="00494418">
            <w:pPr>
              <w:rPr>
                <w:rFonts w:cs="Calibri" w:hAnsi="Calibri" w:ascii="Calibri"/>
              </w:rPr>
            </w:pPr>
          </w:p>
        </w:tc>
        <w:tc>
          <w:tcPr>
            <w:tcW w:type="dxa" w:w="741"/>
            <w:vAlign w:val="bottom"/>
          </w:tcPr>
          <w:p w:rsidRDefault="00494418" w:rsidR="00494418">
            <w:pPr>
              <w:snapToGrid w:val="false"/>
              <w:rPr>
                <w:rFonts w:cs="Calibri" w:hAnsi="Calibri" w:ascii="Calibri"/>
              </w:rPr>
            </w:pPr>
          </w:p>
        </w:tc>
        <w:tc>
          <w:tcPr>
            <w:tcW w:type="dxa" w:w="1244"/>
            <w:vAlign w:val="bottom"/>
          </w:tcPr>
          <w:p w:rsidRDefault="00494418" w:rsidR="00494418">
            <w:pPr>
              <w:snapToGrid w:val="false"/>
              <w:rPr>
                <w:rFonts w:cs="Calibri" w:hAnsi="Calibri" w:ascii="Calibri"/>
              </w:rPr>
            </w:pPr>
          </w:p>
        </w:tc>
        <w:tc>
          <w:tcPr>
            <w:tcW w:type="dxa" w:w="1360"/>
            <w:vAlign w:val="bottom"/>
          </w:tcPr>
          <w:p w:rsidRDefault="00494418" w:rsidR="00494418">
            <w:pPr>
              <w:snapToGrid w:val="false"/>
              <w:jc w:val="right"/>
              <w:rPr>
                <w:rFonts w:cs="Calibri" w:hAnsi="Calibri" w:ascii="Calibri"/>
              </w:rPr>
            </w:pPr>
          </w:p>
        </w:tc>
        <w:tc>
          <w:tcPr>
            <w:tcW w:type="dxa" w:w="1060"/>
            <w:vAlign w:val="bottom"/>
          </w:tcPr>
          <w:p w:rsidRDefault="00494418" w:rsidR="00494418">
            <w:pPr>
              <w:snapToGrid w:val="false"/>
              <w:jc w:val="center"/>
              <w:rPr>
                <w:rFonts w:cs="Calibri" w:hAnsi="Calibri" w:ascii="Calibri"/>
              </w:rPr>
            </w:pPr>
          </w:p>
        </w:tc>
        <w:tc>
          <w:tcPr>
            <w:tcW w:type="dxa" w:w="1220"/>
            <w:vAlign w:val="bottom"/>
          </w:tcPr>
          <w:p w:rsidRDefault="00494418" w:rsidR="00494418">
            <w:pPr>
              <w:snapToGrid w:val="false"/>
              <w:jc w:val="right"/>
              <w:rPr>
                <w:rFonts w:cs="Calibri" w:hAnsi="Calibri" w:ascii="Calibri"/>
              </w:rPr>
            </w:pPr>
          </w:p>
        </w:tc>
        <w:tc>
          <w:tcPr>
            <w:tcW w:type="dxa" w:w="827"/>
            <w:vAlign w:val="bottom"/>
          </w:tcPr>
          <w:p w:rsidRDefault="00494418" w:rsidR="00494418">
            <w:pPr>
              <w:snapToGrid w:val="false"/>
              <w:jc w:val="center"/>
              <w:rPr>
                <w:rFonts w:cs="Calibri" w:hAnsi="Calibri" w:ascii="Calibri"/>
              </w:rPr>
            </w:pPr>
          </w:p>
        </w:tc>
      </w:tr>
    </w:tbl>
    <w:p w:rsidRDefault="00494418" w:rsidP="00494418" w:rsidR="00494418">
      <w:pPr>
        <w:jc w:val="both"/>
        <w:rPr>
          <w:rFonts w:hAnsi="Arial" w:ascii="Arial"/>
          <w:szCs w:val="20"/>
        </w:rPr>
      </w:pPr>
      <w:r>
        <w:rPr>
          <w:rFonts w:hAnsi="Arial" w:ascii="Arial"/>
        </w:rPr>
        <w:t xml:space="preserve">Nazočnim vjerovnicima nakon što je ova nagodba pročitana i protumačena, te nakon što je glasovanje na ročištu uz ostvarenu većinu iz čl.63. Zakona o financijskom poslovanju i </w:t>
      </w:r>
      <w:proofErr w:type="spellStart"/>
      <w:r>
        <w:rPr>
          <w:rFonts w:hAnsi="Arial" w:ascii="Arial"/>
        </w:rPr>
        <w:t>predstečajnoj</w:t>
      </w:r>
      <w:proofErr w:type="spellEnd"/>
      <w:r>
        <w:rPr>
          <w:rFonts w:hAnsi="Arial" w:ascii="Arial"/>
        </w:rPr>
        <w:t xml:space="preserve"> nagodbi pristalo na njezino sklapanje, a dužnik izjavio da na takvu nagodbu pristaje i obvezuje se ispuniti je tako kako ona glasi, svojim potpisom ovog zapisnika potvrđuju da su u cijelosti prihvatili gore navedenu </w:t>
      </w:r>
      <w:proofErr w:type="spellStart"/>
      <w:r>
        <w:rPr>
          <w:rFonts w:hAnsi="Arial" w:ascii="Arial"/>
        </w:rPr>
        <w:t>predstečajnu</w:t>
      </w:r>
      <w:proofErr w:type="spellEnd"/>
      <w:r>
        <w:rPr>
          <w:rFonts w:hAnsi="Arial" w:ascii="Arial"/>
        </w:rPr>
        <w:t xml:space="preserve"> nagodbu.</w:t>
      </w:r>
    </w:p>
    <w:tbl>
      <w:tblPr>
        <w:tblW w:type="dxa" w:w="15888"/>
        <w:tblInd w:type="dxa" w:w="93"/>
        <w:tblLayout w:type="fixed"/>
        <w:tblLook w:val="04A0" w:noVBand="1" w:noHBand="0" w:lastColumn="0" w:firstColumn="1" w:lastRow="0" w:firstRow="1"/>
      </w:tblPr>
      <w:tblGrid>
        <w:gridCol w:w="9436"/>
        <w:gridCol w:w="741"/>
        <w:gridCol w:w="1244"/>
        <w:gridCol w:w="1360"/>
        <w:gridCol w:w="1060"/>
        <w:gridCol w:w="1220"/>
        <w:gridCol w:w="827"/>
      </w:tblGrid>
      <w:tr w:rsidTr="00494418" w:rsidR="00494418">
        <w:trPr>
          <w:trHeight w:val="300"/>
        </w:trPr>
        <w:tc>
          <w:tcPr>
            <w:tcW w:type="dxa" w:w="9433"/>
            <w:vAlign w:val="bottom"/>
          </w:tcPr>
          <w:p w:rsidRDefault="00494418" w:rsidR="00494418">
            <w:pPr>
              <w:rPr>
                <w:rFonts w:cs="Calibri" w:hAnsi="Calibri" w:ascii="Calibri"/>
              </w:rPr>
            </w:pPr>
          </w:p>
        </w:tc>
        <w:tc>
          <w:tcPr>
            <w:tcW w:type="dxa" w:w="741"/>
            <w:vAlign w:val="bottom"/>
          </w:tcPr>
          <w:p w:rsidRDefault="00494418" w:rsidR="00494418">
            <w:pPr>
              <w:snapToGrid w:val="false"/>
              <w:rPr>
                <w:rFonts w:cs="Calibri" w:hAnsi="Calibri" w:ascii="Calibri"/>
              </w:rPr>
            </w:pPr>
          </w:p>
        </w:tc>
        <w:tc>
          <w:tcPr>
            <w:tcW w:type="dxa" w:w="1244"/>
            <w:vAlign w:val="bottom"/>
          </w:tcPr>
          <w:p w:rsidRDefault="00494418" w:rsidR="00494418">
            <w:pPr>
              <w:snapToGrid w:val="false"/>
              <w:rPr>
                <w:rFonts w:cs="Calibri" w:hAnsi="Calibri" w:ascii="Calibri"/>
              </w:rPr>
            </w:pPr>
          </w:p>
        </w:tc>
        <w:tc>
          <w:tcPr>
            <w:tcW w:type="dxa" w:w="1360"/>
            <w:vAlign w:val="bottom"/>
          </w:tcPr>
          <w:p w:rsidRDefault="00494418" w:rsidR="00494418">
            <w:pPr>
              <w:snapToGrid w:val="false"/>
              <w:jc w:val="right"/>
              <w:rPr>
                <w:rFonts w:cs="Calibri" w:hAnsi="Calibri" w:ascii="Calibri"/>
              </w:rPr>
            </w:pPr>
          </w:p>
        </w:tc>
        <w:tc>
          <w:tcPr>
            <w:tcW w:type="dxa" w:w="1060"/>
            <w:vAlign w:val="bottom"/>
          </w:tcPr>
          <w:p w:rsidRDefault="00494418" w:rsidR="00494418">
            <w:pPr>
              <w:snapToGrid w:val="false"/>
              <w:jc w:val="center"/>
              <w:rPr>
                <w:rFonts w:cs="Calibri" w:hAnsi="Calibri" w:ascii="Calibri"/>
              </w:rPr>
            </w:pPr>
          </w:p>
        </w:tc>
        <w:tc>
          <w:tcPr>
            <w:tcW w:type="dxa" w:w="1220"/>
            <w:vAlign w:val="bottom"/>
          </w:tcPr>
          <w:p w:rsidRDefault="00494418" w:rsidR="00494418">
            <w:pPr>
              <w:snapToGrid w:val="false"/>
              <w:jc w:val="right"/>
              <w:rPr>
                <w:rFonts w:cs="Calibri" w:hAnsi="Calibri" w:ascii="Calibri"/>
              </w:rPr>
            </w:pPr>
          </w:p>
        </w:tc>
        <w:tc>
          <w:tcPr>
            <w:tcW w:type="dxa" w:w="827"/>
            <w:vAlign w:val="bottom"/>
          </w:tcPr>
          <w:p w:rsidRDefault="00494418" w:rsidR="00494418">
            <w:pPr>
              <w:snapToGrid w:val="false"/>
              <w:jc w:val="center"/>
              <w:rPr>
                <w:rFonts w:cs="Calibri" w:hAnsi="Calibri" w:ascii="Calibri"/>
              </w:rPr>
            </w:pPr>
          </w:p>
        </w:tc>
      </w:tr>
    </w:tbl>
    <w:p w:rsidRDefault="00494418" w:rsidP="00494418" w:rsidR="00494418">
      <w:pPr>
        <w:ind w:left="720"/>
        <w:jc w:val="both"/>
        <w:rPr>
          <w:rFonts w:hAnsi="Arial" w:ascii="Arial"/>
          <w:szCs w:val="20"/>
        </w:rPr>
      </w:pPr>
    </w:p>
    <w:p w:rsidRDefault="00494418" w:rsidP="00494418" w:rsidR="00494418">
      <w:pPr>
        <w:jc w:val="center"/>
        <w:rPr>
          <w:rFonts w:hAnsi="Arial" w:ascii="Arial"/>
          <w:b/>
        </w:rPr>
      </w:pPr>
      <w:r w:rsidRPr="00494418">
        <w:rPr>
          <w:rFonts w:hAnsi="Arial" w:ascii="Arial"/>
          <w:b/>
        </w:rPr>
        <w:t>Obrazloženje</w:t>
      </w:r>
    </w:p>
    <w:p w:rsidRDefault="00494418" w:rsidP="00494418" w:rsidR="00494418" w:rsidRPr="00494418">
      <w:pPr>
        <w:jc w:val="center"/>
        <w:rPr>
          <w:rFonts w:hAnsi="Arial" w:ascii="Arial"/>
          <w:b/>
        </w:rPr>
      </w:pPr>
    </w:p>
    <w:p w:rsidRDefault="00494418" w:rsidP="00494418" w:rsidR="00494418">
      <w:pPr>
        <w:jc w:val="both"/>
        <w:rPr>
          <w:rFonts w:hAnsi="Arial" w:ascii="Arial"/>
        </w:rPr>
      </w:pPr>
      <w:r>
        <w:rPr>
          <w:rFonts w:hAnsi="Arial" w:ascii="Arial"/>
        </w:rPr>
        <w:tab/>
        <w:t xml:space="preserve">Dana 21. siječnja 2016. godine, dužnik je u roku predviđenom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 Zakona o financijskom poslovanju i </w:t>
      </w:r>
      <w:proofErr w:type="spellStart"/>
      <w:r>
        <w:rPr>
          <w:rFonts w:hAnsi="Arial" w:ascii="Arial"/>
        </w:rPr>
        <w:t>predstečajnoj</w:t>
      </w:r>
      <w:proofErr w:type="spellEnd"/>
      <w:r>
        <w:rPr>
          <w:rFonts w:hAnsi="Arial" w:ascii="Arial"/>
        </w:rPr>
        <w:t xml:space="preserve"> nagodbi (NN broj 108/12 i 144/12), podnio ovom sudu prijedlog za sklapanje </w:t>
      </w:r>
      <w:proofErr w:type="spellStart"/>
      <w:r>
        <w:rPr>
          <w:rFonts w:hAnsi="Arial" w:ascii="Arial"/>
        </w:rPr>
        <w:t>predstečajne</w:t>
      </w:r>
      <w:proofErr w:type="spellEnd"/>
      <w:r>
        <w:rPr>
          <w:rFonts w:hAnsi="Arial" w:ascii="Arial"/>
        </w:rPr>
        <w:t xml:space="preserve"> nagodbe.</w:t>
      </w:r>
    </w:p>
    <w:p w:rsidRDefault="00494418" w:rsidP="00494418" w:rsidR="00494418">
      <w:pPr>
        <w:jc w:val="both"/>
        <w:rPr>
          <w:rFonts w:hAnsi="Arial" w:ascii="Arial"/>
        </w:rPr>
      </w:pPr>
    </w:p>
    <w:p w:rsidRDefault="00494418" w:rsidP="00494418" w:rsidR="00494418">
      <w:pPr>
        <w:jc w:val="both"/>
        <w:rPr>
          <w:rFonts w:hAnsi="Arial" w:ascii="Arial"/>
        </w:rPr>
      </w:pPr>
      <w:r>
        <w:rPr>
          <w:rFonts w:hAnsi="Arial" w:ascii="Arial"/>
        </w:rPr>
        <w:tab/>
        <w:t xml:space="preserve">Dužnik je uz svoj prijedlog dostavio sve dokumente predviđene odredbom čl.66. st.3. Zakona o financijskom poslovanju i </w:t>
      </w:r>
      <w:proofErr w:type="spellStart"/>
      <w:r>
        <w:rPr>
          <w:rFonts w:hAnsi="Arial" w:ascii="Arial"/>
        </w:rPr>
        <w:t>predstečajnoj</w:t>
      </w:r>
      <w:proofErr w:type="spellEnd"/>
      <w:r>
        <w:rPr>
          <w:rFonts w:hAnsi="Arial" w:ascii="Arial"/>
        </w:rPr>
        <w:t xml:space="preserve"> nagodbi.</w:t>
      </w:r>
    </w:p>
    <w:p w:rsidRDefault="00494418" w:rsidP="00494418" w:rsidR="00494418">
      <w:pPr>
        <w:jc w:val="both"/>
        <w:rPr>
          <w:rFonts w:hAnsi="Arial" w:ascii="Arial"/>
        </w:rPr>
      </w:pPr>
    </w:p>
    <w:p w:rsidRDefault="00494418" w:rsidP="00494418" w:rsidR="00494418">
      <w:pPr>
        <w:jc w:val="both"/>
        <w:rPr>
          <w:rFonts w:hAnsi="Arial" w:ascii="Arial"/>
        </w:rPr>
      </w:pPr>
      <w:r>
        <w:rPr>
          <w:rFonts w:hAnsi="Arial" w:ascii="Arial"/>
        </w:rPr>
        <w:tab/>
        <w:t xml:space="preserve">Kako je na temelju dostavljenih isprava sud utvrdio da su ispunjene pretpostavke za sklapanje </w:t>
      </w:r>
      <w:proofErr w:type="spellStart"/>
      <w:r>
        <w:rPr>
          <w:rFonts w:hAnsi="Arial" w:ascii="Arial"/>
        </w:rPr>
        <w:t>predstečajne</w:t>
      </w:r>
      <w:proofErr w:type="spellEnd"/>
      <w:r>
        <w:rPr>
          <w:rFonts w:hAnsi="Arial" w:ascii="Arial"/>
        </w:rPr>
        <w:t xml:space="preserve"> nagodbe, zakazao je ročište radi sklapanja </w:t>
      </w:r>
      <w:proofErr w:type="spellStart"/>
      <w:r>
        <w:rPr>
          <w:rFonts w:hAnsi="Arial" w:ascii="Arial"/>
        </w:rPr>
        <w:t>predstečajne</w:t>
      </w:r>
      <w:proofErr w:type="spellEnd"/>
      <w:r>
        <w:rPr>
          <w:rFonts w:hAnsi="Arial" w:ascii="Arial"/>
        </w:rPr>
        <w:t xml:space="preserve"> nagodbe, o čemu su dužnik i svi vjerovnici koji su prihvatili plan financijskog restrukturiranja obaviješteni oglasom koji je istaknut na e-oglasnoj ploči ovog suda i objavljen na web stranici Financijske agencije.</w:t>
      </w:r>
    </w:p>
    <w:p w:rsidRDefault="00494418" w:rsidP="00494418" w:rsidR="00494418">
      <w:pPr>
        <w:jc w:val="both"/>
        <w:rPr>
          <w:rFonts w:hAnsi="Arial" w:ascii="Arial"/>
        </w:rPr>
      </w:pPr>
    </w:p>
    <w:p w:rsidRDefault="00494418" w:rsidP="00494418" w:rsidR="00494418">
      <w:pPr>
        <w:jc w:val="both"/>
        <w:rPr>
          <w:rFonts w:hAnsi="Arial" w:ascii="Arial"/>
        </w:rPr>
      </w:pPr>
      <w:r>
        <w:rPr>
          <w:rFonts w:hAnsi="Arial" w:ascii="Arial"/>
        </w:rPr>
        <w:tab/>
        <w:t xml:space="preserve">Na ročištu koje je održano dana 19. travnja 2016. godine, svoj pristanak za sklapanje </w:t>
      </w:r>
      <w:proofErr w:type="spellStart"/>
      <w:r>
        <w:rPr>
          <w:rFonts w:hAnsi="Arial" w:ascii="Arial"/>
        </w:rPr>
        <w:t>predstečajne</w:t>
      </w:r>
      <w:proofErr w:type="spellEnd"/>
      <w:r>
        <w:rPr>
          <w:rFonts w:hAnsi="Arial" w:ascii="Arial"/>
        </w:rPr>
        <w:t xml:space="preserve"> nagodbe nije dao vjerovnik Ministarstvo Financija, Porezna uprava, Područni ured Sjeverna Hrvatska, dok su dužnik i svi ostali nazočni vjerovnici dali svoj pristanak za sklapanje </w:t>
      </w:r>
      <w:proofErr w:type="spellStart"/>
      <w:r>
        <w:rPr>
          <w:rFonts w:hAnsi="Arial" w:ascii="Arial"/>
        </w:rPr>
        <w:t>predstečajne</w:t>
      </w:r>
      <w:proofErr w:type="spellEnd"/>
      <w:r>
        <w:rPr>
          <w:rFonts w:hAnsi="Arial" w:ascii="Arial"/>
        </w:rPr>
        <w:t xml:space="preserve"> nagodbe u ovom predmetu te su prihvatili plan financijskog restrukturiranja, a čije tražbine čine potrebnu većinu iz članka 63. ovog Zakona, pa je stoga sud ovim Rješenjem odobrio sklopljenu </w:t>
      </w:r>
      <w:proofErr w:type="spellStart"/>
      <w:r>
        <w:rPr>
          <w:rFonts w:hAnsi="Arial" w:ascii="Arial"/>
        </w:rPr>
        <w:t>predstečajnu</w:t>
      </w:r>
      <w:proofErr w:type="spellEnd"/>
      <w:r>
        <w:rPr>
          <w:rFonts w:hAnsi="Arial" w:ascii="Arial"/>
        </w:rPr>
        <w:t xml:space="preserve"> nagodbu, koja je u cijelosti istovjetna sa sadržajem prihvaćenog Plana financijskog restrukturiranja za kojeg su glasali vjerovnici na ročištu održanom dana 21.12.2015. godine, time da je za tražbinu vjerovnika HYPO ALPE-ADRIA-BANK d.d. u iznosu od 5.916.930,00 kuna koja je prenijeta nakon izvršnosti Rješenja nagodbenog vijeća Financijske agencije Ugovorom o prijenosu sredstava osiguranja i tražbina, </w:t>
      </w:r>
      <w:proofErr w:type="spellStart"/>
      <w:r>
        <w:rPr>
          <w:rFonts w:hAnsi="Arial" w:ascii="Arial"/>
        </w:rPr>
        <w:t>solemniziranim</w:t>
      </w:r>
      <w:proofErr w:type="spellEnd"/>
      <w:r>
        <w:rPr>
          <w:rFonts w:hAnsi="Arial" w:ascii="Arial"/>
        </w:rPr>
        <w:t xml:space="preserve"> kod javnog bilježnika Mladena </w:t>
      </w:r>
      <w:proofErr w:type="spellStart"/>
      <w:r>
        <w:rPr>
          <w:rFonts w:hAnsi="Arial" w:ascii="Arial"/>
        </w:rPr>
        <w:t>Ježeka</w:t>
      </w:r>
      <w:proofErr w:type="spellEnd"/>
      <w:r>
        <w:rPr>
          <w:rFonts w:hAnsi="Arial" w:ascii="Arial"/>
        </w:rPr>
        <w:t xml:space="preserve"> u Zagrebu pod poslovnim brojem OV-1510/16-2 dana 15.4.2016. godine, na vjerovnika H-ABDUCO d.o.o. temeljem ustupa tražbine za taj ustupljeni dio tražbine za Plan financijskog restrukturiranja glasovao sada kao vjerovnik H-ABDUCO d.o.o.. </w:t>
      </w:r>
    </w:p>
    <w:p w:rsidRDefault="00494418" w:rsidP="00494418" w:rsidR="00494418">
      <w:pPr>
        <w:jc w:val="both"/>
        <w:rPr>
          <w:rFonts w:hAnsi="Arial" w:ascii="Arial"/>
        </w:rPr>
      </w:pPr>
    </w:p>
    <w:p w:rsidRDefault="00494418" w:rsidP="00494418" w:rsidR="00494418">
      <w:pPr>
        <w:jc w:val="both"/>
        <w:rPr>
          <w:rFonts w:hAnsi="Arial" w:ascii="Arial"/>
        </w:rPr>
      </w:pPr>
      <w:r>
        <w:rPr>
          <w:rFonts w:hAnsi="Arial" w:ascii="Arial"/>
        </w:rPr>
        <w:tab/>
        <w:t xml:space="preserve">Ovo rješenje objaviti će se na e-oglasnoj ploči suda i web stranicama Financijske agencije, a </w:t>
      </w:r>
      <w:proofErr w:type="spellStart"/>
      <w:r>
        <w:rPr>
          <w:rFonts w:hAnsi="Arial" w:ascii="Arial"/>
        </w:rPr>
        <w:t>predstečajna</w:t>
      </w:r>
      <w:proofErr w:type="spellEnd"/>
      <w:r>
        <w:rPr>
          <w:rFonts w:hAnsi="Arial" w:ascii="Arial"/>
        </w:rPr>
        <w:t xml:space="preserve"> nagodba ima snagu ovršne isprave za sve vjerovnike čije su tražbine utvrđene, a u skladu s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.11. i 12. Zakona o financijskom poslovanju i </w:t>
      </w:r>
      <w:proofErr w:type="spellStart"/>
      <w:r>
        <w:rPr>
          <w:rFonts w:hAnsi="Arial" w:ascii="Arial"/>
        </w:rPr>
        <w:t>predstečajnoj</w:t>
      </w:r>
      <w:proofErr w:type="spellEnd"/>
      <w:r>
        <w:rPr>
          <w:rFonts w:hAnsi="Arial" w:ascii="Arial"/>
        </w:rPr>
        <w:t xml:space="preserve"> nagodbi.</w:t>
      </w:r>
    </w:p>
    <w:p w:rsidRDefault="00494418" w:rsidP="00494418" w:rsidR="00494418">
      <w:pPr>
        <w:jc w:val="both"/>
        <w:rPr>
          <w:rFonts w:hAnsi="Arial" w:ascii="Arial"/>
        </w:rPr>
      </w:pPr>
      <w:r>
        <w:rPr>
          <w:rFonts w:hAnsi="Arial" w:ascii="Arial"/>
        </w:rPr>
        <w:lastRenderedPageBreak/>
        <w:tab/>
        <w:t xml:space="preserve">Sudski registar Trgovačkog suda u Bjelovaru po služenoj dužnosti će upisati činjenicu donošenja Rješenja  o sklopljenoj </w:t>
      </w:r>
      <w:proofErr w:type="spellStart"/>
      <w:r>
        <w:rPr>
          <w:rFonts w:hAnsi="Arial" w:ascii="Arial"/>
        </w:rPr>
        <w:t>predstečajnoj</w:t>
      </w:r>
      <w:proofErr w:type="spellEnd"/>
      <w:r>
        <w:rPr>
          <w:rFonts w:hAnsi="Arial" w:ascii="Arial"/>
        </w:rPr>
        <w:t xml:space="preserve"> nagodbi u skladu s odredbama članka 66. i 84. Zakona o financijskom poslovanju i </w:t>
      </w:r>
      <w:proofErr w:type="spellStart"/>
      <w:r>
        <w:rPr>
          <w:rFonts w:hAnsi="Arial" w:ascii="Arial"/>
        </w:rPr>
        <w:t>predstečajnoj</w:t>
      </w:r>
      <w:proofErr w:type="spellEnd"/>
      <w:r>
        <w:rPr>
          <w:rFonts w:hAnsi="Arial" w:ascii="Arial"/>
        </w:rPr>
        <w:t xml:space="preserve"> nagodbi.</w:t>
      </w:r>
    </w:p>
    <w:p w:rsidRDefault="00494418" w:rsidP="00494418" w:rsidR="00494418">
      <w:pPr>
        <w:jc w:val="both"/>
        <w:rPr>
          <w:rFonts w:hAnsi="Arial" w:ascii="Arial"/>
        </w:rPr>
      </w:pPr>
    </w:p>
    <w:p w:rsidRDefault="00494418" w:rsidP="00494418" w:rsidR="00494418">
      <w:pPr>
        <w:ind w:firstLine="720"/>
        <w:jc w:val="both"/>
        <w:rPr>
          <w:rFonts w:hAnsi="Arial" w:ascii="Arial"/>
        </w:rPr>
      </w:pPr>
      <w:r>
        <w:rPr>
          <w:rFonts w:hAnsi="Arial" w:ascii="Arial"/>
        </w:rPr>
        <w:t>U Bjelovaru, 19. travnja 2016. godine</w:t>
      </w:r>
      <w:bookmarkStart w:name="_GoBack" w:id="0"/>
      <w:bookmarkEnd w:id="0"/>
    </w:p>
    <w:p w:rsidRDefault="00494418" w:rsidP="00494418" w:rsidR="0049441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494418" w:rsidP="00494418" w:rsidR="0049441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94418" w:rsidP="00494418" w:rsidR="00494418">
      <w:pPr>
        <w:ind w:firstLine="720"/>
        <w:jc w:val="both"/>
        <w:rPr>
          <w:rFonts w:hAnsi="Arial" w:ascii="Arial"/>
        </w:rPr>
      </w:pPr>
    </w:p>
    <w:p w:rsidRDefault="00494418" w:rsidP="00494418" w:rsidR="00494418">
      <w:pPr>
        <w:jc w:val="both"/>
        <w:rPr>
          <w:rFonts w:hAnsi="Arial" w:ascii="Arial"/>
        </w:rPr>
      </w:pPr>
      <w:r>
        <w:rPr>
          <w:rFonts w:hAnsi="Arial" w:ascii="Arial"/>
        </w:rPr>
        <w:t>PRAVNA POUKA: Protiv ovog rješenja može se izjaviti žalba u roku 8 dana od dana objave ne e-oglasnoj ploči suda, u dva primjerka, Visokom trgovačkom sudu RH, u Zagrebu, a putem ovog suda.</w:t>
      </w:r>
    </w:p>
    <w:p w:rsidRDefault="00494418" w:rsidP="00494418" w:rsidR="00494418">
      <w:pPr>
        <w:ind w:firstLine="720"/>
        <w:jc w:val="both"/>
        <w:rPr>
          <w:rFonts w:hAnsi="Arial" w:ascii="Arial"/>
        </w:rPr>
      </w:pPr>
    </w:p>
    <w:p w:rsidRDefault="00494418" w:rsidP="00494418" w:rsidR="00494418">
      <w:pPr>
        <w:ind w:firstLine="720"/>
        <w:jc w:val="both"/>
        <w:rPr>
          <w:rFonts w:hAnsi="Arial" w:ascii="Arial"/>
        </w:rPr>
      </w:pPr>
    </w:p>
    <w:p w:rsidRDefault="00494418" w:rsidP="00494418" w:rsidR="00494418">
      <w:pPr>
        <w:jc w:val="both"/>
        <w:rPr>
          <w:rFonts w:hAnsi="Arial" w:ascii="Arial"/>
        </w:rPr>
      </w:pPr>
      <w:proofErr w:type="spellStart"/>
      <w:r>
        <w:rPr>
          <w:rFonts w:hAnsi="Arial" w:ascii="Arial"/>
        </w:rPr>
        <w:t>Rj</w:t>
      </w:r>
      <w:proofErr w:type="spellEnd"/>
      <w:r>
        <w:rPr>
          <w:rFonts w:hAnsi="Arial" w:ascii="Arial"/>
        </w:rPr>
        <w:t>.</w:t>
      </w:r>
    </w:p>
    <w:p w:rsidRDefault="00494418" w:rsidP="00494418" w:rsidR="00494418">
      <w:pPr>
        <w:jc w:val="both"/>
        <w:rPr>
          <w:rFonts w:hAnsi="Arial" w:ascii="Arial"/>
        </w:rPr>
      </w:pPr>
      <w:r>
        <w:rPr>
          <w:rFonts w:hAnsi="Arial" w:ascii="Arial"/>
        </w:rPr>
        <w:t xml:space="preserve">Dna:dužniku e-oglasnom pločom suda </w:t>
      </w:r>
    </w:p>
    <w:p w:rsidRDefault="00494418" w:rsidP="00494418" w:rsidR="00494418">
      <w:pPr>
        <w:jc w:val="both"/>
        <w:rPr>
          <w:rFonts w:hAnsi="Arial" w:ascii="Arial"/>
        </w:rPr>
      </w:pPr>
      <w:r>
        <w:rPr>
          <w:rFonts w:hAnsi="Arial" w:ascii="Arial"/>
        </w:rPr>
        <w:t xml:space="preserve">        FINI Zagreb Nagodbeno vijeće e-oglasnom pločom suda i putem pošte                  </w:t>
      </w:r>
    </w:p>
    <w:p w:rsidRDefault="00494418" w:rsidP="00494418" w:rsidR="00494418">
      <w:pPr>
        <w:jc w:val="both"/>
        <w:rPr>
          <w:rFonts w:hAnsi="Arial" w:ascii="Arial"/>
        </w:rPr>
      </w:pPr>
      <w:r>
        <w:rPr>
          <w:rFonts w:hAnsi="Arial" w:ascii="Arial"/>
        </w:rPr>
        <w:t xml:space="preserve">        e-oglasna ploča suda</w:t>
      </w:r>
    </w:p>
    <w:p w:rsidRDefault="00494418" w:rsidP="00494418" w:rsidR="00494418">
      <w:pPr>
        <w:jc w:val="both"/>
        <w:rPr>
          <w:rFonts w:hAnsi="Arial" w:ascii="Arial"/>
        </w:rPr>
      </w:pPr>
      <w:r>
        <w:rPr>
          <w:rFonts w:hAnsi="Arial" w:ascii="Arial"/>
        </w:rPr>
        <w:t xml:space="preserve">        sudskom registru elektroničkim putem</w:t>
      </w:r>
    </w:p>
    <w:p w:rsidRDefault="00494418" w:rsidP="00494418" w:rsidR="00494418">
      <w:pPr>
        <w:jc w:val="both"/>
        <w:rPr>
          <w:rFonts w:hAnsi="Arial" w:ascii="Arial"/>
        </w:rPr>
      </w:pPr>
      <w:r>
        <w:rPr>
          <w:rFonts w:hAnsi="Arial" w:ascii="Arial"/>
        </w:rPr>
        <w:t>Kal. 8 dana</w:t>
      </w:r>
    </w:p>
    <w:p w:rsidRDefault="00494418" w:rsidP="00494418" w:rsidR="00494418">
      <w:pPr>
        <w:jc w:val="both"/>
        <w:rPr>
          <w:rFonts w:hAnsi="Arial" w:ascii="Arial"/>
        </w:rPr>
      </w:pPr>
      <w:r>
        <w:rPr>
          <w:rFonts w:hAnsi="Arial" w:ascii="Arial"/>
        </w:rPr>
        <w:t>Bj.19.4.2016.g.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5E01ED"/>
    <w:multiLevelType w:val="hybridMultilevel"/>
    <w:tmpl w:val="CC429A58"/>
    <w:lvl w:tplc="818C3F9C" w:ilvl="0">
      <w:numFmt w:val="bullet"/>
      <w:lvlText w:val="-"/>
      <w:lvlJc w:val="left"/>
      <w:pPr>
        <w:ind w:hanging="360" w:left="1080"/>
      </w:pPr>
      <w:rPr>
        <w:rFonts w:cs="Tahoma" w:eastAsia="Calibri" w:hAnsi="Tahoma" w:ascii="Tahom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00B5ACC"/>
    <w:multiLevelType w:val="hybridMultilevel"/>
    <w:tmpl w:val="1A767B92"/>
    <w:lvl w:tplc="818C3F9C" w:ilvl="0">
      <w:numFmt w:val="bullet"/>
      <w:lvlText w:val="-"/>
      <w:lvlJc w:val="left"/>
      <w:pPr>
        <w:ind w:hanging="360" w:left="720"/>
      </w:pPr>
      <w:rPr>
        <w:rFonts w:cs="Tahoma" w:eastAsia="Calibri" w:hAnsi="Tahoma" w:ascii="Tahom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33D70B8B"/>
    <w:multiLevelType w:val="hybridMultilevel"/>
    <w:tmpl w:val="265E5882"/>
    <w:lvl w:tplc="041A0017" w:ilvl="0">
      <w:start w:val="1"/>
      <w:numFmt w:val="lowerLetter"/>
      <w:lvlText w:val="%1)"/>
      <w:lvlJc w:val="left"/>
      <w:pPr>
        <w:ind w:hanging="360" w:left="720"/>
      </w:p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20F4641"/>
    <w:multiLevelType w:val="hybridMultilevel"/>
    <w:tmpl w:val="79287066"/>
    <w:lvl w:tplc="411AE498" w:ilvl="0">
      <w:start w:val="1"/>
      <w:numFmt w:val="decimal"/>
      <w:lvlText w:val="%1."/>
      <w:lvlJc w:val="left"/>
      <w:pPr>
        <w:ind w:hanging="360" w:left="72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CE45C87"/>
    <w:multiLevelType w:val="hybridMultilevel"/>
    <w:tmpl w:val="DB8ABE7C"/>
    <w:lvl w:tplc="818C3F9C" w:ilvl="0">
      <w:numFmt w:val="bullet"/>
      <w:lvlText w:val="-"/>
      <w:lvlJc w:val="left"/>
      <w:pPr>
        <w:ind w:hanging="360" w:left="1080"/>
      </w:pPr>
      <w:rPr>
        <w:rFonts w:cs="Tahoma" w:eastAsia="Calibri" w:hAnsi="Tahoma" w:ascii="Tahom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0">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1">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2">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700F4A7D"/>
    <w:multiLevelType w:val="hybridMultilevel"/>
    <w:tmpl w:val="6B52B6BC"/>
    <w:lvl w:tplc="E80CCB64"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4">
    <w:nsid w:val="734A235C"/>
    <w:multiLevelType w:val="multilevel"/>
    <w:tmpl w:val="233E50AC"/>
    <w:numStyleLink w:val="NumList1"/>
  </w:abstractNum>
  <w:abstractNum w:abstractNumId="45">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6">
    <w:nsid w:val="76670CAA"/>
    <w:multiLevelType w:val="multilevel"/>
    <w:tmpl w:val="DF20873A"/>
    <w:numStyleLink w:val="NumListOI"/>
  </w:abstractNum>
  <w:abstractNum w:abstractNumId="47">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8">
    <w:nsid w:val="7EAF58E6"/>
    <w:multiLevelType w:val="multilevel"/>
    <w:tmpl w:val="358ED2AE"/>
    <w:numStyleLink w:val="NumListA0"/>
  </w:abstractNum>
  <w:num w:numId="1">
    <w:abstractNumId w:val="19"/>
  </w:num>
  <w:num w:numId="2">
    <w:abstractNumId w:val="32"/>
  </w:num>
  <w:num w:numId="3">
    <w:abstractNumId w:val="18"/>
  </w:num>
  <w:num w:numId="4">
    <w:abstractNumId w:val="45"/>
  </w:num>
  <w:num w:numId="5">
    <w:abstractNumId w:val="47"/>
  </w:num>
  <w:num w:numId="6">
    <w:abstractNumId w:val="20"/>
  </w:num>
  <w:num w:numId="7">
    <w:abstractNumId w:val="21"/>
  </w:num>
  <w:num w:numId="8">
    <w:abstractNumId w:val="31"/>
  </w:num>
  <w:num w:numId="9">
    <w:abstractNumId w:val="16"/>
  </w:num>
  <w:num w:numId="10">
    <w:abstractNumId w:val="38"/>
  </w:num>
  <w:num w:numId="11">
    <w:abstractNumId w:val="15"/>
  </w:num>
  <w:num w:numId="12">
    <w:abstractNumId w:val="14"/>
  </w:num>
  <w:num w:numId="13">
    <w:abstractNumId w:val="42"/>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41"/>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0"/>
  </w:num>
  <w:num w:numId="34">
    <w:abstractNumId w:val="30"/>
  </w:num>
  <w:num w:numId="35">
    <w:abstractNumId w:val="28"/>
  </w:num>
  <w:num w:numId="36">
    <w:abstractNumId w:val="12"/>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4"/>
  </w:num>
  <w:num w:numId="42">
    <w:abstractNumId w:val="48"/>
  </w:num>
  <w:num w:numId="43">
    <w:abstractNumId w:val="13"/>
  </w:num>
  <w:num w:numId="44">
    <w:abstractNumId w:val="46"/>
  </w:num>
  <w:num w:numId="45">
    <w:abstractNumId w:val="17"/>
  </w:num>
  <w:num w:numId="46">
    <w:abstractNumId w:val="17"/>
    <w:lvlOverride w:ilvl="0">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lvlOverride w:ilvl="1"/>
    <w:lvlOverride w:ilvl="2"/>
    <w:lvlOverride w:ilvl="3"/>
    <w:lvlOverride w:ilvl="4"/>
    <w:lvlOverride w:ilvl="5"/>
    <w:lvlOverride w:ilvl="6"/>
    <w:lvlOverride w:ilvl="7"/>
    <w:lvlOverride w:ilvl="8"/>
  </w:num>
  <w:num w:numId="49">
    <w:abstractNumId w:val="27"/>
    <w:lvlOverride w:ilvl="0">
      <w:startOverride w:val="1"/>
    </w:lvlOverride>
    <w:lvlOverride w:ilvl="1"/>
    <w:lvlOverride w:ilvl="2"/>
    <w:lvlOverride w:ilvl="3"/>
    <w:lvlOverride w:ilvl="4"/>
    <w:lvlOverride w:ilvl="5"/>
    <w:lvlOverride w:ilvl="6"/>
    <w:lvlOverride w:ilvl="7"/>
    <w:lvlOverride w:ilvl="8"/>
  </w:num>
  <w:num w:numId="50">
    <w:abstractNumId w:val="9"/>
    <w:lvlOverride w:ilvl="0"/>
    <w:lvlOverride w:ilvl="1"/>
    <w:lvlOverride w:ilvl="2"/>
    <w:lvlOverride w:ilvl="3"/>
    <w:lvlOverride w:ilvl="4"/>
    <w:lvlOverride w:ilvl="5"/>
    <w:lvlOverride w:ilvl="6"/>
    <w:lvlOverride w:ilvl="7"/>
    <w:lvlOverride w:ilvl="8"/>
  </w:num>
  <w:num w:numId="51">
    <w:abstractNumId w:val="26"/>
    <w:lvlOverride w:ilvl="0"/>
    <w:lvlOverride w:ilvl="1"/>
    <w:lvlOverride w:ilvl="2"/>
    <w:lvlOverride w:ilvl="3"/>
    <w:lvlOverride w:ilvl="4"/>
    <w:lvlOverride w:ilvl="5"/>
    <w:lvlOverride w:ilvl="6"/>
    <w:lvlOverride w:ilvl="7"/>
    <w:lvlOverride w:ilvl="8"/>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418"/>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15906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Stpn-1/2016-9</izvorni_sadrzaj>
    <derivirana_varijabla naziv="DomainObject.Oznaka_1">Stpn-1/2016-9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Stpn-1/2016</izvorni_sadrzaj>
    <derivirana_varijabla naziv="DomainObject.Predmet.OznakaBroj_1">Stpn-1/2016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CROMING proizvodnja, trgovina i usluge, d.o.o., Pitomača</izvorni_sadrzaj>
    <derivirana_varijabla naziv="DomainObject.Predmet.StrankaFormated_1">  CROMING proizvodnja, trgovina i usluge, d.o.o., Pitomača</derivirana_varijabla>
  </DomainObject.Predmet.StrankaFormated>
  <DomainObject.Predmet.StrankaFormatedOIB>
    <izvorni_sadrzaj>  CROMING proizvodnja, trgovina i usluge, d.o.o., Pitomača, OIB 04465020160</izvorni_sadrzaj>
    <derivirana_varijabla naziv="DomainObject.Predmet.StrankaFormatedOIB_1">  CROMING proizvodnja, trgovina i usluge, d.o.o., Pitomača, OIB 04465020160</derivirana_varijabla>
  </DomainObject.Predmet.StrankaFormatedOIB>
  <DomainObject.Predmet.StrankaFormatedWithAdress>
    <izvorni_sadrzaj> CROMING proizvodnja, trgovina i usluge, d.o.o., Pitomača, Trg Kralja Tomislava/bb, 33405 Pitomača</izvorni_sadrzaj>
    <derivirana_varijabla naziv="DomainObject.Predmet.StrankaFormatedWithAdress_1"> CROMING proizvodnja, trgovina i usluge, d.o.o., Pitomača, Trg Kralja Tomislava/bb, 33405 Pitomača</derivirana_varijabla>
  </DomainObject.Predmet.StrankaFormatedWithAdress>
  <DomainObject.Predmet.StrankaFormatedWithAdressOIB>
    <izvorni_sadrzaj> CROMING proizvodnja, trgovina i usluge, d.o.o., Pitomača, OIB 04465020160, Trg Kralja Tomislava/bb, 33405 Pitomača</izvorni_sadrzaj>
    <derivirana_varijabla naziv="DomainObject.Predmet.StrankaFormatedWithAdressOIB_1"> CROMING proizvodnja, trgovina i usluge, d.o.o., Pitomača, OIB 04465020160, Trg Kralja Tomislava/bb, 33405 Pitomača</derivirana_varijabla>
  </DomainObject.Predmet.StrankaFormatedWithAdressOIB>
  <DomainObject.Predmet.StrankaWithAdress>
    <izvorni_sadrzaj>CROMING proizvodnja, trgovina i usluge, d.o.o., Pitomača Trg Kralja Tomislava/bb,33405 Pitomača</izvorni_sadrzaj>
    <derivirana_varijabla naziv="DomainObject.Predmet.StrankaWithAdress_1">CROMING proizvodnja, trgovina i usluge, d.o.o., Pitomača Trg Kralja Tomislava/bb,33405 Pitomača</derivirana_varijabla>
  </DomainObject.Predmet.StrankaWithAdress>
  <DomainObject.Predmet.StrankaWithAdressOIB>
    <izvorni_sadrzaj>CROMING proizvodnja, trgovina i usluge, d.o.o., Pitomača, OIB 04465020160, Trg Kralja Tomislava/bb,33405 Pitomača</izvorni_sadrzaj>
    <derivirana_varijabla naziv="DomainObject.Predmet.StrankaWithAdressOIB_1">CROMING proizvodnja, trgovina i usluge, d.o.o., Pitomača, OIB 04465020160, Trg Kralja Tomislava/bb,33405 Pitomača</derivirana_varijabla>
  </DomainObject.Predmet.StrankaWithAdressOIB>
  <DomainObject.Predmet.StrankaNazivFormated>
    <izvorni_sadrzaj>CROMING proizvodnja, trgovina i usluge, d.o.o., Pitomača</izvorni_sadrzaj>
    <derivirana_varijabla naziv="DomainObject.Predmet.StrankaNazivFormated_1">CROMING proizvodnja, trgovina i usluge, d.o.o., Pitomača</derivirana_varijabla>
  </DomainObject.Predmet.StrankaNazivFormated>
  <DomainObject.Predmet.StrankaNazivFormatedOIB>
    <izvorni_sadrzaj>CROMING proizvodnja, trgovina i usluge, d.o.o., Pitomača, OIB 04465020160</izvorni_sadrzaj>
    <derivirana_varijabla naziv="DomainObject.Predmet.StrankaNazivFormatedOIB_1">CROMING proizvodnja, trgovina i usluge, d.o.o., Pitomača, OIB 04465020160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CROMING proizvodnja, trgovina i usluge, d.o.o., Pitomača</item>
    </izvorni_sadrzaj>
    <derivirana_varijabla naziv="DomainObject.Predmet.StrankaListFormated_1">
      <item>CROMING proizvodnja, trgovina i usluge, d.o.o., Pitomača</item>
    </derivirana_varijabla>
  </DomainObject.Predmet.StrankaListFormated>
  <DomainObject.Predmet.StrankaListFormatedOIB>
    <izvorni_sadrzaj>
      <item>CROMING proizvodnja, trgovina i usluge, d.o.o., Pitomača, OIB 04465020160</item>
    </izvorni_sadrzaj>
    <derivirana_varijabla naziv="DomainObject.Predmet.StrankaListFormatedOIB_1">
      <item>CROMING proizvodnja, trgovina i usluge, d.o.o., Pitomača, OIB 04465020160</item>
    </derivirana_varijabla>
  </DomainObject.Predmet.StrankaListFormatedOIB>
  <DomainObject.Predmet.StrankaListFormatedWithAdress>
    <izvorni_sadrzaj>
      <item>CROMING proizvodnja, trgovina i usluge, d.o.o., Pitomača, Trg Kralja Tomislava/bb, 33405 Pitomača</item>
    </izvorni_sadrzaj>
    <derivirana_varijabla naziv="DomainObject.Predmet.StrankaListFormatedWithAdress_1">
      <item>CROMING proizvodnja, trgovina i usluge, d.o.o., Pitomača, Trg Kralja Tomislava/bb, 33405 Pitomača</item>
    </derivirana_varijabla>
  </DomainObject.Predmet.StrankaListFormatedWithAdress>
  <DomainObject.Predmet.StrankaListFormatedWithAdressOIB>
    <izvorni_sadrzaj>
      <item>CROMING proizvodnja, trgovina i usluge, d.o.o., Pitomača, OIB 04465020160, Trg Kralja Tomislava/bb, 33405 Pitomača</item>
    </izvorni_sadrzaj>
    <derivirana_varijabla naziv="DomainObject.Predmet.StrankaListFormatedWithAdressOIB_1">
      <item>CROMING proizvodnja, trgovina i usluge, d.o.o., Pitomača, OIB 04465020160, Trg Kralja Tomislava/bb, 33405 Pitomača</item>
    </derivirana_varijabla>
  </DomainObject.Predmet.StrankaListFormatedWithAdressOIB>
  <DomainObject.Predmet.StrankaListNazivFormated>
    <izvorni_sadrzaj>
      <item>CROMING proizvodnja, trgovina i usluge, d.o.o., Pitomača</item>
    </izvorni_sadrzaj>
    <derivirana_varijabla naziv="DomainObject.Predmet.StrankaListNazivFormated_1">
      <item>CROMING proizvodnja, trgovina i usluge, d.o.o., Pitomača</item>
    </derivirana_varijabla>
  </DomainObject.Predmet.StrankaListNazivFormated>
  <DomainObject.Predmet.StrankaListNazivFormatedOIB>
    <izvorni_sadrzaj>
      <item>CROMING proizvodnja, trgovina i usluge, d.o.o., Pitomača, OIB 04465020160</item>
    </izvorni_sadrzaj>
    <derivirana_varijabla naziv="DomainObject.Predmet.StrankaListNazivFormatedOIB_1">
      <item>CROMING proizvodnja, trgovina i usluge, d.o.o., Pitomača, OIB 04465020160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Stpn-1/2016-9</izvorni_sadrzaj>
    <derivirana_varijabla naziv="DomainObject.PoslovniBrojDokumenta_1">Stpn-1/2016-9</derivirana_varijabla>
  </DomainObject.PoslovniBrojDokumenta>
  <DomainObject.Predmet.StrankaIDrugi>
    <izvorni_sadrzaj>CROMING proizvodnja, trgovina i usluge, d.o.o., Pitomača</izvorni_sadrzaj>
    <derivirana_varijabla naziv="DomainObject.Predmet.StrankaIDrugi_1">CROMING proizvodnja, trgovina i usluge, d.o.o., Pitomača</derivirana_varijabla>
  </DomainObject.Predmet.StrankaIDrugi>
  <DomainObject.Predmet.ProtustrankaIDrugi>
    <izvorni_sadrzaj/>
    <derivirana_varijabla naziv="DomainObject.Predmet.ProtustrankaIDrugi_1"/>
  </DomainObject.Predmet.ProtustrankaIDrugi>
  <DomainObject.Predmet.StrankaIDrugiAdressOIB>
    <izvorni_sadrzaj>CROMING proizvodnja, trgovina i usluge, d.o.o., Pitomača, OIB 04465020160, Trg Kralja Tomislava/bb, 33405 Pitomača</izvorni_sadrzaj>
    <derivirana_varijabla naziv="DomainObject.Predmet.StrankaIDrugiAdressOIB_1">CROMING proizvodnja, trgovina i usluge, d.o.o., Pitomača, OIB 04465020160, Trg Kralja Tomislava/bb, 33405 Pitomača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CROMING proizvodnja, trgovina i usluge, d.o.o., Pitomača</item>
    </izvorni_sadrzaj>
    <derivirana_varijabla naziv="DomainObject.Predmet.SudioniciListNaziv_1">
      <item>CROMING proizvodnja, trgovina i usluge, d.o.o., Pitomača</item>
    </derivirana_varijabla>
  </DomainObject.Predmet.SudioniciListNaziv>
  <DomainObject.Predmet.SudioniciListAdressOIB>
    <izvorni_sadrzaj>
      <item>CROMING proizvodnja, trgovina i usluge, d.o.o., Pitomača, OIB 04465020160, Trg Kralja Tomislava/bb,33405 Pitomača</item>
    </izvorni_sadrzaj>
    <derivirana_varijabla naziv="DomainObject.Predmet.SudioniciListAdressOIB_1">
      <item>CROMING proizvodnja, trgovina i usluge, d.o.o., Pitomača, OIB 04465020160, Trg Kralja Tomislava/bb,33405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D03957-99CD-4A95-B9C3-D1FE8BF210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29</properties:Pages>
  <properties:Words>13117</properties:Words>
  <properties:Characters>71264</properties:Characters>
  <properties:Lines>1266</properties:Lines>
  <properties:Paragraphs>138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2016-04-19T11:22:00Z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29</vt:i4>
  </prop:property>
  <prop:property name="Naslov" pid="5" fmtid="{D5CDD505-2E9C-101B-9397-08002B2CF9AE}">
    <vt:lpwstr>Stpn-1/2016-9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