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3384" w14:paraId="0b33384" w:rsidRDefault="00B91D78" w:rsidP="00407841" w:rsidR="0040784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>Posl.br. 7.St.796/</w:t>
      </w:r>
      <w:r w:rsidR="00141688">
        <w:rPr>
          <w:b/>
          <w:sz w:val="22"/>
          <w:szCs w:val="22"/>
        </w:rPr>
        <w:t>15</w:t>
      </w:r>
    </w:p>
    <w:p w:rsidRDefault="00407841" w:rsidP="00407841" w:rsidR="00407841">
      <w:pPr>
        <w:tabs>
          <w:tab w:pos="1175" w:val="left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 A. Starčevića 23, Dubrovnik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B91D78" w:rsidP="00407841" w:rsidR="00B91D78">
      <w:pPr>
        <w:jc w:val="both"/>
        <w:rPr>
          <w:b/>
          <w:sz w:val="22"/>
          <w:szCs w:val="22"/>
        </w:rPr>
      </w:pPr>
    </w:p>
    <w:p w:rsidRDefault="001B47A7" w:rsidP="00407841" w:rsidR="001B47A7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RJEŠENJE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1B47A7" w:rsidP="00407841" w:rsidR="001B47A7">
      <w:pPr>
        <w:jc w:val="both"/>
        <w:rPr>
          <w:b/>
          <w:sz w:val="22"/>
          <w:szCs w:val="22"/>
        </w:rPr>
      </w:pPr>
    </w:p>
    <w:p w:rsidRDefault="00407841" w:rsidP="00B91D78" w:rsidR="00B91D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Diani Butigan Granić u prethodnom postupku radi utvrđivanja uvjeta za otvaranje stečajnog postupka nad dužnikom </w:t>
      </w:r>
      <w:r w:rsidR="00B91D78">
        <w:rPr>
          <w:sz w:val="22"/>
          <w:szCs w:val="22"/>
        </w:rPr>
        <w:t>MLADEN SPAJIĆ j.d.o.o. Dubrovnik, Pionirska 2, OIB: 36708050099, dana1. ožujka 2016.g.</w:t>
      </w:r>
    </w:p>
    <w:p w:rsidRDefault="00B91D78" w:rsidP="00B91D78" w:rsidR="00B91D78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Pozivaju se osobe koje imaju pravni interes da se provede stečajni postupak nad dužnikom </w:t>
      </w:r>
      <w:r w:rsidR="00B91D78">
        <w:rPr>
          <w:sz w:val="22"/>
          <w:szCs w:val="22"/>
        </w:rPr>
        <w:t>MLADEN SPAJIĆ j.d.o.o. Dubrovnik, Pionirska 2, OIB: 36708050099</w:t>
      </w:r>
      <w:r>
        <w:rPr>
          <w:sz w:val="22"/>
          <w:szCs w:val="22"/>
        </w:rPr>
        <w:t xml:space="preserve">, da u roku od 15 dana solidarno uplate na sudski depozit ovog suda br. </w:t>
      </w:r>
      <w:r>
        <w:t xml:space="preserve">HR1623900011300000664, </w:t>
      </w:r>
      <w:r>
        <w:rPr>
          <w:sz w:val="22"/>
          <w:szCs w:val="22"/>
        </w:rPr>
        <w:t>otvoren kod Hrvatske poštanske banke d.</w:t>
      </w:r>
      <w:r w:rsidR="00B91D78">
        <w:rPr>
          <w:sz w:val="22"/>
          <w:szCs w:val="22"/>
        </w:rPr>
        <w:t>d. Zagreb, pozivom na broj 10-796</w:t>
      </w:r>
      <w:r>
        <w:rPr>
          <w:sz w:val="22"/>
          <w:szCs w:val="22"/>
        </w:rPr>
        <w:t xml:space="preserve">2015, model 02,  iznos od 25.000,00 kuna na ime predujma za pokriće troškova kako prethodnog tako i otvorenog stečajnog postupka, te da u istom roku potvrdu o uplati dostavi u sudski spis.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 j 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Predlagatelj – FINA, podnio je ovom sudu dana </w:t>
      </w:r>
      <w:r w:rsidR="00141688">
        <w:rPr>
          <w:sz w:val="22"/>
          <w:szCs w:val="22"/>
        </w:rPr>
        <w:t>30</w:t>
      </w:r>
      <w:r>
        <w:rPr>
          <w:sz w:val="22"/>
          <w:szCs w:val="22"/>
        </w:rPr>
        <w:t xml:space="preserve">. </w:t>
      </w:r>
      <w:r w:rsidR="00141688">
        <w:rPr>
          <w:sz w:val="22"/>
          <w:szCs w:val="22"/>
        </w:rPr>
        <w:t>listopada 201</w:t>
      </w:r>
      <w:r>
        <w:rPr>
          <w:sz w:val="22"/>
          <w:szCs w:val="22"/>
        </w:rPr>
        <w:t>.g. prijedlog za otvaranje stečajnog postupka nad dužnikom</w:t>
      </w:r>
      <w:r w:rsidR="00B91D78" w:rsidRPr="00B91D78">
        <w:rPr>
          <w:sz w:val="22"/>
          <w:szCs w:val="22"/>
        </w:rPr>
        <w:t xml:space="preserve"> </w:t>
      </w:r>
      <w:r w:rsidR="00B91D78">
        <w:rPr>
          <w:sz w:val="22"/>
          <w:szCs w:val="22"/>
        </w:rPr>
        <w:t>MLADEN SPAJIĆ j.d.o.o. Dubrovnik, Pionirska 2, OIB: 36708050099</w:t>
      </w:r>
      <w:r>
        <w:rPr>
          <w:sz w:val="22"/>
          <w:szCs w:val="22"/>
        </w:rPr>
        <w:t>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 prijedlogu predlagatelj navodi da dužnik prezadužen.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Kako je predlagatelj učinio vjerojatnim postojanje stečajnog razloga, to je rješenjem ovog suda posl.br. St.</w:t>
      </w:r>
      <w:r w:rsidR="00141688">
        <w:rPr>
          <w:sz w:val="22"/>
          <w:szCs w:val="22"/>
        </w:rPr>
        <w:t>796/2015 od 26</w:t>
      </w:r>
      <w:r>
        <w:rPr>
          <w:sz w:val="22"/>
          <w:szCs w:val="22"/>
        </w:rPr>
        <w:t xml:space="preserve">. </w:t>
      </w:r>
      <w:r w:rsidR="0065181B">
        <w:rPr>
          <w:sz w:val="22"/>
          <w:szCs w:val="22"/>
        </w:rPr>
        <w:t>siječnja 2016</w:t>
      </w:r>
      <w:r>
        <w:rPr>
          <w:sz w:val="22"/>
          <w:szCs w:val="22"/>
        </w:rPr>
        <w:t>.g. određeno ročište radi rasprave o uvjetima za otvaranje stečajnog postupka.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Društvo je nesposobno za plaćanje.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Žiro račun dužnika blokiran je za iznos od </w:t>
      </w:r>
      <w:r w:rsidR="00141688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141688">
        <w:rPr>
          <w:sz w:val="22"/>
          <w:szCs w:val="22"/>
        </w:rPr>
        <w:t>320</w:t>
      </w:r>
      <w:r w:rsidR="0065181B">
        <w:rPr>
          <w:sz w:val="22"/>
          <w:szCs w:val="22"/>
        </w:rPr>
        <w:t>,</w:t>
      </w:r>
      <w:r w:rsidR="00141688">
        <w:rPr>
          <w:sz w:val="22"/>
          <w:szCs w:val="22"/>
        </w:rPr>
        <w:t>03</w:t>
      </w:r>
      <w:r>
        <w:rPr>
          <w:sz w:val="22"/>
          <w:szCs w:val="22"/>
        </w:rPr>
        <w:t xml:space="preserve"> kuna,  iz čega proizlazi da je društvo nesposobno za plaćanje, odnosno ispunjeni su stečajni razlozi.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nema imovine koja bi činila stečajnu masu, odnosno kojom bi se podmirili troškovi stečajnog postupka i eventualno namirili vjerovnici.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potvr</w:t>
      </w:r>
      <w:r w:rsidR="0065181B">
        <w:rPr>
          <w:sz w:val="22"/>
          <w:szCs w:val="22"/>
        </w:rPr>
        <w:t>de koja prileži u spisu (l.s. 13</w:t>
      </w:r>
      <w:r>
        <w:rPr>
          <w:sz w:val="22"/>
          <w:szCs w:val="22"/>
        </w:rPr>
        <w:t xml:space="preserve">) proizlazi da je žiro račun društva neprekidno blokiran u razdoblju duljem od </w:t>
      </w:r>
      <w:r w:rsidR="0065181B">
        <w:rPr>
          <w:sz w:val="22"/>
          <w:szCs w:val="22"/>
        </w:rPr>
        <w:t>2</w:t>
      </w:r>
      <w:r w:rsidR="00141688">
        <w:rPr>
          <w:sz w:val="22"/>
          <w:szCs w:val="22"/>
        </w:rPr>
        <w:t>38</w:t>
      </w:r>
      <w:r>
        <w:rPr>
          <w:sz w:val="22"/>
          <w:szCs w:val="22"/>
        </w:rPr>
        <w:t xml:space="preserve"> dana.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prokaznog popisa imovine dužnika proizlazi da društvo nema bilo kakvu imovinu.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se pozivaju vjerovnici na uplatu iznosa od 25.000,00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Zatraženi iznos od 25.000,00 kuna na ime pokrića troškova kako prethodnog tako i otvorenog stečajnog postupka odnosi se</w:t>
      </w:r>
      <w:r w:rsidR="0065181B">
        <w:rPr>
          <w:sz w:val="22"/>
          <w:szCs w:val="22"/>
        </w:rPr>
        <w:t xml:space="preserve"> na</w:t>
      </w:r>
      <w:r>
        <w:rPr>
          <w:sz w:val="22"/>
          <w:szCs w:val="22"/>
        </w:rPr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B91D78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1. ožujka  2016</w:t>
      </w:r>
      <w:r w:rsidR="00407841">
        <w:rPr>
          <w:b/>
          <w:sz w:val="22"/>
          <w:szCs w:val="22"/>
        </w:rPr>
        <w:t xml:space="preserve">. godine 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Sudac:</w:t>
      </w: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B91D78" w:rsidP="00407841" w:rsidR="00B91D78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B91D78" w:rsidP="00407841" w:rsidR="0040784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550A50" w:rsidR="00550A50"/>
    <w:sectPr w:rsidSect="00B91D78" w:rsidR="00550A5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D78" w:rsidP="00B91D78" w:rsidR="00B91D78">
      <w:r>
        <w:separator/>
      </w:r>
    </w:p>
  </w:endnote>
  <w:endnote w:id="0" w:type="continuationSeparator">
    <w:p w:rsidRDefault="00B91D78" w:rsidP="00B91D78" w:rsidR="00B91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D78" w:rsidP="00B91D78" w:rsidR="00B91D78">
      <w:r>
        <w:separator/>
      </w:r>
    </w:p>
  </w:footnote>
  <w:footnote w:id="0" w:type="continuationSeparator">
    <w:p w:rsidRDefault="00B91D78" w:rsidP="00B91D78" w:rsidR="00B91D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3511564"/>
      <w:docPartObj>
        <w:docPartGallery w:val="Page Numbers (Top of Page)"/>
        <w:docPartUnique/>
      </w:docPartObj>
    </w:sdtPr>
    <w:sdtEndPr/>
    <w:sdtContent>
      <w:p w:rsidRDefault="00B91D78" w:rsidP="00B91D78" w:rsidR="00B91D7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6B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7.St.796/15</w:t>
        </w:r>
      </w:p>
    </w:sdtContent>
  </w:sdt>
  <w:p w:rsidRDefault="00B91D78" w:rsidR="00B91D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41688"/>
    <w:rsid w:val="001B47A7"/>
    <w:rsid w:val="003036BF"/>
    <w:rsid w:val="00407841"/>
    <w:rsid w:val="00550A50"/>
    <w:rsid w:val="0065181B"/>
    <w:rsid w:val="00B91D78"/>
    <w:rsid w:val="00B92432"/>
    <w:rsid w:val="00E7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1D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1D7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1D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1D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6B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6B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6B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6B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1D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1D7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1D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1D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6B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6B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6B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6B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SPAJIĆ j.d.o.o. za ugostiteljstvo, turizam i usluge</izvorni_sadrzaj>
    <derivirana_varijabla naziv="DomainObject.Predmet.ProtustrankaFormated_1">  MLADEN SPAJIĆ j.d.o.o. za ugostiteljstvo, turizam i usluge</derivirana_varijabla>
  </DomainObject.Predmet.ProtustrankaFormated>
  <DomainObject.Predmet.ProtustrankaFormatedOIB>
    <izvorni_sadrzaj>  MLADEN SPAJIĆ j.d.o.o. za ugostiteljstvo, turizam i usluge, OIB 36708050099</izvorni_sadrzaj>
    <derivirana_varijabla naziv="DomainObject.Predmet.ProtustrankaFormatedOIB_1">  MLADEN SPAJIĆ j.d.o.o. za ugostiteljstvo, turizam i usluge, OIB 36708050099</derivirana_varijabla>
  </DomainObject.Predmet.ProtustrankaFormatedOIB>
  <DomainObject.Predmet.ProtustrankaFormatedWithAdress>
    <izvorni_sadrzaj> MLADEN SPAJIĆ j.d.o.o. za ugostiteljstvo, turizam i usluge, Pionirska 2, 20000 Dubrovnik</izvorni_sadrzaj>
    <derivirana_varijabla naziv="DomainObject.Predmet.ProtustrankaFormatedWithAdress_1"> MLADEN SPAJIĆ j.d.o.o. za ugostiteljstvo, turizam i usluge, Pionirska 2, 20000 Dubrovnik</derivirana_varijabla>
  </DomainObject.Predmet.ProtustrankaFormatedWithAdress>
  <DomainObject.Predmet.ProtustrankaFormatedWithAdressOIB>
    <izvorni_sadrzaj> MLADEN SPAJIĆ j.d.o.o. za ugostiteljstvo, turizam i usluge, OIB 36708050099, Pionirska 2, 20000 Dubrovnik</izvorni_sadrzaj>
    <derivirana_varijabla naziv="DomainObject.Predmet.ProtustrankaFormatedWithAdressOIB_1"> MLADEN SPAJIĆ j.d.o.o. za ugostiteljstvo, turizam i usluge, OIB 36708050099, Pionirska 2, 20000 Dubrovnik</derivirana_varijabla>
  </DomainObject.Predmet.ProtustrankaFormatedWithAdressOIB>
  <DomainObject.Predmet.ProtustrankaWithAdress>
    <izvorni_sadrzaj>MLADEN SPAJIĆ j.d.o.o. za ugostiteljstvo, turizam i usluge Pionirska 2, 20000 Dubrovnik</izvorni_sadrzaj>
    <derivirana_varijabla naziv="DomainObject.Predmet.ProtustrankaWithAdress_1">MLADEN SPAJIĆ j.d.o.o. za ugostiteljstvo, turizam i usluge Pionirska 2, 20000 Dubrovnik</derivirana_varijabla>
  </DomainObject.Predmet.ProtustrankaWithAdress>
  <DomainObject.Predmet.ProtustrankaWithAdressOIB>
    <izvorni_sadrzaj>MLADEN SPAJIĆ j.d.o.o. za ugostiteljstvo, turizam i usluge, OIB 36708050099, Pionirska 2, 20000 Dubrovnik</izvorni_sadrzaj>
    <derivirana_varijabla naziv="DomainObject.Predmet.ProtustrankaWithAdressOIB_1">MLADEN SPAJIĆ j.d.o.o. za ugostiteljstvo, turizam i usluge, OIB 36708050099, Pionirska 2, 20000 Dubrovnik</derivirana_varijabla>
  </DomainObject.Predmet.ProtustrankaWithAdressOIB>
  <DomainObject.Predmet.ProtustrankaNazivFormated>
    <izvorni_sadrzaj>MLADEN SPAJIĆ j.d.o.o. za ugostiteljstvo, turizam i usluge</izvorni_sadrzaj>
    <derivirana_varijabla naziv="DomainObject.Predmet.ProtustrankaNazivFormated_1">MLADEN SPAJIĆ j.d.o.o. za ugostiteljstvo, turizam i usluge</derivirana_varijabla>
  </DomainObject.Predmet.ProtustrankaNazivFormated>
  <DomainObject.Predmet.ProtustrankaNazivFormatedOIB>
    <izvorni_sadrzaj>MLADEN SPAJIĆ j.d.o.o. za ugostiteljstvo, turizam i usluge, OIB 36708050099</izvorni_sadrzaj>
    <derivirana_varijabla naziv="DomainObject.Predmet.ProtustrankaNazivFormatedOIB_1">MLADEN SPAJIĆ j.d.o.o. za ugostiteljstvo, turizam i usluge, OIB 36708050099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6320.03</izvorni_sadrzaj>
    <derivirana_varijabla naziv="DomainObject.Predmet.TrenutnaVrijednost_1">6320.03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MLADEN SPAJIĆ j.d.o.o. za ugostiteljstvo, turizam i usluge</item>
    </izvorni_sadrzaj>
    <derivirana_varijabla naziv="DomainObject.Predmet.ProtuStrankaListFormated_1">
      <item>MLADEN SPAJIĆ j.d.o.o. za ugostiteljstvo, turizam i usluge</item>
    </derivirana_varijabla>
  </DomainObject.Predmet.ProtuStrankaListFormated>
  <DomainObject.Predmet.ProtuStrankaListFormatedOIB>
    <izvorni_sadrzaj>
      <item>MLADEN SPAJIĆ j.d.o.o. za ugostiteljstvo, turizam i usluge, OIB 36708050099</item>
    </izvorni_sadrzaj>
    <derivirana_varijabla naziv="DomainObject.Predmet.ProtuStrankaListFormatedOIB_1">
      <item>MLADEN SPAJIĆ j.d.o.o. za ugostiteljstvo, turizam i usluge, OIB 36708050099</item>
    </derivirana_varijabla>
  </DomainObject.Predmet.ProtuStrankaListFormatedOIB>
  <DomainObject.Predmet.ProtuStrankaListFormatedWithAdress>
    <izvorni_sadrzaj>
      <item>MLADEN SPAJIĆ j.d.o.o. za ugostiteljstvo, turizam i usluge, Pionirska 2, 20000 Dubrovnik</item>
    </izvorni_sadrzaj>
    <derivirana_varijabla naziv="DomainObject.Predmet.ProtuStrankaListFormatedWithAdress_1">
      <item>MLADEN SPAJIĆ j.d.o.o. za ugostiteljstvo, turizam i usluge, Pionirska 2, 20000 Dubrovnik</item>
    </derivirana_varijabla>
  </DomainObject.Predmet.ProtuStrankaListFormatedWithAdress>
  <DomainObject.Predmet.ProtuStrankaListFormatedWithAdressOIB>
    <izvorni_sadrzaj>
      <item>MLADEN SPAJIĆ j.d.o.o. za ugostiteljstvo, turizam i usluge, OIB 36708050099, Pionirska 2, 20000 Dubrovnik</item>
    </izvorni_sadrzaj>
    <derivirana_varijabla naziv="DomainObject.Predmet.ProtuStrankaListFormatedWithAdressOIB_1">
      <item>MLADEN SPAJIĆ j.d.o.o. za ugostiteljstvo, turizam i usluge, OIB 36708050099, Pionirska 2, 20000 Dubrovnik</item>
    </derivirana_varijabla>
  </DomainObject.Predmet.ProtuStrankaListFormatedWithAdressOIB>
  <DomainObject.Predmet.ProtuStrankaListNazivFormated>
    <izvorni_sadrzaj>
      <item>MLADEN SPAJIĆ j.d.o.o. za ugostiteljstvo, turizam i usluge</item>
    </izvorni_sadrzaj>
    <derivirana_varijabla naziv="DomainObject.Predmet.ProtuStrankaListNazivFormated_1">
      <item>MLADEN SPAJIĆ j.d.o.o. za ugostiteljstvo, turizam i usluge</item>
    </derivirana_varijabla>
  </DomainObject.Predmet.ProtuStrankaListNazivFormated>
  <DomainObject.Predmet.ProtuStrankaListNazivFormatedOIB>
    <izvorni_sadrzaj>
      <item>MLADEN SPAJIĆ j.d.o.o. za ugostiteljstvo, turizam i usluge, OIB 36708050099</item>
    </izvorni_sadrzaj>
    <derivirana_varijabla naziv="DomainObject.Predmet.ProtuStrankaListNazivFormatedOIB_1">
      <item>MLADEN SPAJIĆ j.d.o.o. za ugostiteljstvo, turizam i usluge, OIB 36708050099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MLADEN SPAJIĆ j.d.o.o. za ugostiteljstvo, turizam i usluge</izvorni_sadrzaj>
    <derivirana_varijabla naziv="DomainObject.Predmet.ProtustrankaIDrugi_1">MLADEN SPAJIĆ j.d.o.o.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MLADEN SPAJIĆ j.d.o.o. za ugostiteljstvo, turizam i usluge, OIB 36708050099, Pionirska 2, 20000 Dubrovnik</izvorni_sadrzaj>
    <derivirana_varijabla naziv="DomainObject.Predmet.ProtustrankaIDrugiAdressOIB_1">MLADEN SPAJIĆ j.d.o.o. za ugostiteljstvo, turizam i usluge, OIB 36708050099, Pionirska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MLADEN SPAJIĆ j.d.o.o. za ugostiteljstvo, turizam i usluge</item>
    </izvorni_sadrzaj>
    <derivirana_varijabla naziv="DomainObject.Predmet.SudioniciListNaziv_1">
      <item>FINA, RC Split, Podružnica Dubrovnik</item>
      <item>MLADEN SPAJIĆ j.d.o.o.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MLADEN SPAJIĆ j.d.o.o. za ugostiteljstvo, turizam i usluge, OIB 36708050099, Pionirska 2,20000 Dubrovnik</item>
    </izvorni_sadrzaj>
    <derivirana_varijabla naziv="DomainObject.Predmet.SudioniciListAdressOIB_1">
      <item>FINA, RC Split, Podružnica Dubrovnik, OIB 85821130368, Vukovarska 2,20000 Dubrovnik</item>
      <item>MLADEN SPAJIĆ j.d.o.o. za ugostiteljstvo, turizam i usluge, OIB 36708050099, Pionirska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36708050099</item>
    </izvorni_sadrzaj>
    <derivirana_varijabla naziv="DomainObject.Predmet.SudioniciListNazivOIB_1">
      <item>, OIB 85821130368</item>
      <item>, OIB 36708050099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3515</properties:Characters>
  <properties:Lines>93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2016-03-01T10:53:00Z</dcterms:created>
  <dc:creator>Diana Butigan Granić</dc:creator>
  <cp:lastModifiedBy>Mara Marčinko</cp:lastModifiedBy>
  <dcterms:modified xmlns:xsi="http://www.w3.org/2001/XMLSchema-instance" xsi:type="dcterms:W3CDTF">2016-03-01T11:24:00Z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