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43b5a" w14:paraId="b743b5a" w:rsidRDefault="00EF311F" w:rsidP="00126F44" w:rsidR="00E543AD">
      <w:pPr>
        <w15:collapsed w:val="false"/>
      </w:pPr>
      <w:bookmarkStart w:name="_GoBack" w:id="0"/>
      <w:bookmarkEnd w:id="0"/>
      <w:r>
        <w:tab/>
      </w:r>
      <w:r>
        <w:tab/>
      </w:r>
      <w:r>
        <w:tab/>
      </w:r>
      <w:r>
        <w:tab/>
      </w:r>
      <w:r>
        <w:tab/>
      </w:r>
      <w:r>
        <w:tab/>
      </w:r>
      <w:r>
        <w:tab/>
      </w:r>
      <w:r>
        <w:tab/>
      </w:r>
      <w:r>
        <w:tab/>
      </w:r>
      <w:r>
        <w:tab/>
        <w:t>14 St-</w:t>
      </w:r>
      <w:r w:rsidR="001C2708">
        <w:t>6</w:t>
      </w:r>
      <w:r w:rsidR="00F05CA9">
        <w:t>4</w:t>
      </w:r>
      <w:r w:rsidR="00863669">
        <w:t>8</w:t>
      </w:r>
      <w:r>
        <w:t>/1</w:t>
      </w:r>
      <w:r w:rsidR="00863669">
        <w:t>5</w:t>
      </w:r>
      <w:r>
        <w:t>-</w:t>
      </w:r>
      <w:r w:rsidR="00F05CA9">
        <w:t>2</w:t>
      </w:r>
      <w:r w:rsidR="00863669">
        <w:t>3</w:t>
      </w:r>
    </w:p>
    <w:p w:rsidRDefault="00E543AD" w:rsidR="00E543AD">
      <w:pPr>
        <w:pStyle w:val="Zaglavlje"/>
        <w:tabs>
          <w:tab w:pos="4536" w:val="clear"/>
          <w:tab w:pos="9072" w:val="clear"/>
        </w:tabs>
      </w:pPr>
    </w:p>
    <w:p w:rsidRDefault="0034231B" w:rsidP="0034231B" w:rsidR="0034231B">
      <w:r>
        <w:rPr>
          <w:rStyle w:val="Naglaeno"/>
        </w:rPr>
        <w:t xml:space="preserve">           </w:t>
      </w:r>
      <w:r w:rsidR="00003016">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B2DB8" w:rsidR="00FB2DB8">
      <w:pPr>
        <w:pStyle w:val="Zaglavlje"/>
        <w:tabs>
          <w:tab w:pos="4536" w:val="clear"/>
          <w:tab w:pos="9072" w:val="clear"/>
        </w:tabs>
      </w:pPr>
    </w:p>
    <w:p w:rsidRDefault="001D0DAD" w:rsidR="001D0DAD">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BC0880" w:rsidR="00BC0880">
      <w:pPr>
        <w:rPr>
          <w:b/>
          <w:bCs/>
        </w:rPr>
      </w:pPr>
    </w:p>
    <w:p w:rsidRDefault="00477A18" w:rsidR="00477A18">
      <w:pPr>
        <w:rPr>
          <w:b/>
          <w:bCs/>
        </w:rPr>
      </w:pPr>
    </w:p>
    <w:p w:rsidRDefault="00625D51" w:rsidP="00ED3353" w:rsidR="002B27B2">
      <w:pPr>
        <w:ind w:firstLine="720"/>
        <w:jc w:val="both"/>
      </w:pPr>
      <w:r w:rsidRPr="000B1DB2">
        <w:t xml:space="preserve">Trgovački sud u Osijeku, po sucu mr. sc. Tihomiru Kovačeviću, kao stečajnom sucu, povodom prijedloga FINANCIJSKE AGENCIJE ZAGREB, Regionalni centar Osijek, Podružnica Osijek, L. Jagera 3, za otvaranje stečajnog postupka nad dužnikom </w:t>
      </w:r>
      <w:r w:rsidR="00863669" w:rsidRPr="00863669">
        <w:t>KAVANA TOMISLAV d.o.o. za ugostiteljske djelatnosti, Nijemci, Trg kralja Tomislava 11, MBS 030130714, OIB 89470405713</w:t>
      </w:r>
      <w:r w:rsidR="00ED3353" w:rsidRPr="00655274">
        <w:t xml:space="preserve">, dana </w:t>
      </w:r>
      <w:r w:rsidR="00863669">
        <w:t>9</w:t>
      </w:r>
      <w:r w:rsidR="00ED3353" w:rsidRPr="00655274">
        <w:t xml:space="preserve">. </w:t>
      </w:r>
      <w:r w:rsidR="00863669">
        <w:t>lip</w:t>
      </w:r>
      <w:r w:rsidR="00ED3353">
        <w:t>nja</w:t>
      </w:r>
      <w:r w:rsidR="00ED3353" w:rsidRPr="00655274">
        <w:t xml:space="preserve"> 201</w:t>
      </w:r>
      <w:r w:rsidR="00ED3353">
        <w:t>6</w:t>
      </w:r>
      <w:r w:rsidR="00ED3353" w:rsidRPr="00655274">
        <w:t>.</w:t>
      </w:r>
    </w:p>
    <w:p w:rsidRDefault="0096087F" w:rsidP="005A6B71" w:rsidR="0096087F">
      <w:pPr>
        <w:jc w:val="both"/>
      </w:pPr>
    </w:p>
    <w:p w:rsidRDefault="00E543AD" w:rsidR="00E543AD" w:rsidRPr="00703147">
      <w:pPr>
        <w:jc w:val="center"/>
      </w:pPr>
      <w:r w:rsidRPr="00703147">
        <w:t>r i j e š i o  j e</w:t>
      </w:r>
    </w:p>
    <w:p w:rsidRDefault="0096087F" w:rsidP="005A6B71" w:rsidR="0096087F">
      <w:pPr>
        <w:rPr>
          <w:b/>
          <w:bCs/>
        </w:rPr>
      </w:pPr>
    </w:p>
    <w:p w:rsidRDefault="00477A18" w:rsidP="005A6B71" w:rsidR="00477A18">
      <w:pPr>
        <w:rPr>
          <w:b/>
          <w:bCs/>
        </w:rPr>
      </w:pPr>
    </w:p>
    <w:p w:rsidRDefault="006C55C7" w:rsidP="00863669" w:rsidR="006C55C7">
      <w:pPr>
        <w:numPr>
          <w:ilvl w:val="0"/>
          <w:numId w:val="28"/>
        </w:numPr>
        <w:jc w:val="both"/>
        <w:rPr>
          <w:bCs/>
        </w:rPr>
      </w:pPr>
      <w:r w:rsidRPr="00692327">
        <w:rPr>
          <w:bCs/>
        </w:rPr>
        <w:t>OTVARA</w:t>
      </w:r>
      <w:r w:rsidRPr="00557979">
        <w:t xml:space="preserve"> se stečajni postupak nad dužnikom</w:t>
      </w:r>
      <w:r>
        <w:t>:</w:t>
      </w:r>
      <w:r w:rsidRPr="00557979">
        <w:t xml:space="preserve"> </w:t>
      </w:r>
      <w:r w:rsidR="00863669" w:rsidRPr="00863669">
        <w:rPr>
          <w:bCs/>
        </w:rPr>
        <w:t>KAVANA TOMISLAV d.o.o. za ugostiteljske djelatnosti, Nijemci, Trg kralja Tomislava 11, MBS 030130714, OIB 89470405713</w:t>
      </w:r>
      <w:r w:rsidRPr="00557979">
        <w:rPr>
          <w:bCs/>
        </w:rPr>
        <w:t>.</w:t>
      </w:r>
    </w:p>
    <w:p w:rsidRDefault="006C55C7" w:rsidP="006C55C7" w:rsidR="006C55C7">
      <w:pPr>
        <w:ind w:left="1065"/>
        <w:jc w:val="both"/>
        <w:rPr>
          <w:bCs/>
        </w:rPr>
      </w:pPr>
    </w:p>
    <w:p w:rsidRDefault="006C55C7" w:rsidP="007B51DD" w:rsidR="006C55C7" w:rsidRPr="00B66849">
      <w:pPr>
        <w:numPr>
          <w:ilvl w:val="0"/>
          <w:numId w:val="28"/>
        </w:numPr>
        <w:jc w:val="both"/>
      </w:pPr>
      <w:r w:rsidRPr="001209D9">
        <w:t>Za stečajn</w:t>
      </w:r>
      <w:r>
        <w:t>og</w:t>
      </w:r>
      <w:r w:rsidRPr="001209D9">
        <w:t xml:space="preserve"> upravitelj</w:t>
      </w:r>
      <w:r>
        <w:t>a</w:t>
      </w:r>
      <w:r w:rsidRPr="001209D9">
        <w:t xml:space="preserve"> imenuje se </w:t>
      </w:r>
      <w:r w:rsidR="007B51DD" w:rsidRPr="007B51DD">
        <w:t>Ivica Magić, Dugo Selo, Zagrebačka 167, OIB 59894340859</w:t>
      </w:r>
      <w:r w:rsidR="00D54496">
        <w:t xml:space="preserve"> </w:t>
      </w:r>
      <w:r w:rsidRPr="00104A09">
        <w:t>automatskom dodjelom</w:t>
      </w:r>
      <w:r w:rsidR="00D54496">
        <w:t xml:space="preserve"> – promjenom uloge</w:t>
      </w:r>
      <w:r w:rsidRPr="002F195A">
        <w:t>.</w:t>
      </w:r>
    </w:p>
    <w:p w:rsidRDefault="006C55C7" w:rsidP="006C55C7" w:rsidR="006C55C7">
      <w:pPr>
        <w:ind w:left="705"/>
        <w:jc w:val="both"/>
      </w:pPr>
    </w:p>
    <w:p w:rsidRDefault="006C55C7" w:rsidP="00863669" w:rsidR="006F6324">
      <w:pPr>
        <w:numPr>
          <w:ilvl w:val="0"/>
          <w:numId w:val="28"/>
        </w:numPr>
        <w:jc w:val="both"/>
      </w:pPr>
      <w:r w:rsidRPr="00692327">
        <w:rPr>
          <w:bCs/>
        </w:rPr>
        <w:t>ZAKLJUČUJE</w:t>
      </w:r>
      <w:r w:rsidRPr="00557979">
        <w:t xml:space="preserve"> se stečajni postupak nad dužnikom: </w:t>
      </w:r>
      <w:r w:rsidR="00863669" w:rsidRPr="00863669">
        <w:rPr>
          <w:bCs/>
        </w:rPr>
        <w:t>KAVANA TOMISLAV d.o.o. za ugostiteljske djelatnosti, Nijemci, Trg kralja Tomislava 11, MBS 030130714, OIB 89470405713</w:t>
      </w:r>
      <w:r>
        <w:rPr>
          <w:bCs/>
        </w:rPr>
        <w:t>,</w:t>
      </w:r>
      <w:r>
        <w:rPr>
          <w:b/>
          <w:bCs/>
        </w:rPr>
        <w:t xml:space="preserve"> </w:t>
      </w:r>
      <w:r w:rsidRPr="00AD2ACF">
        <w:rPr>
          <w:bCs/>
        </w:rPr>
        <w:t>jer</w:t>
      </w:r>
      <w:r>
        <w:rPr>
          <w:bCs/>
        </w:rPr>
        <w:t xml:space="preserve"> stečajna masa nije dovoljna ni za namirenje troškova postupka.</w:t>
      </w:r>
    </w:p>
    <w:p w:rsidRDefault="006F6324" w:rsidP="006F6324" w:rsidR="006F6324">
      <w:pPr>
        <w:pStyle w:val="Odlomakpopisa"/>
      </w:pPr>
    </w:p>
    <w:p w:rsidRDefault="006C55C7" w:rsidP="00A61C37" w:rsidR="006C55C7">
      <w:pPr>
        <w:numPr>
          <w:ilvl w:val="0"/>
          <w:numId w:val="28"/>
        </w:numPr>
        <w:jc w:val="both"/>
      </w:pPr>
      <w:r>
        <w:t xml:space="preserve">Nalaže se bivšem zakonskom zastupniku </w:t>
      </w:r>
      <w:r w:rsidR="007B51DD">
        <w:t>Branku Brkić, Nijemci, Trg Kralja Tomislava 11, OIB 95913529004</w:t>
      </w:r>
      <w:r>
        <w:rPr>
          <w:bCs/>
        </w:rPr>
        <w:t>,</w:t>
      </w:r>
      <w:r>
        <w:t xml:space="preserve"> da izvrši pregled, izlučivanje i pohranu arhivskog i registraturnog gradiva dužnika sukladno pozitivnim propisima, te o istom u roku </w:t>
      </w:r>
      <w:r w:rsidR="007B51DD">
        <w:t xml:space="preserve">od 15 dana dostavi dokaz u spis, odnosno javnobilježnički ovjerovljenu izjavu da bivši zakonski zastupnik i vlasnik dužnika kao novi imatelj preuzima predmetno gradivo dužnika na čuvanje i operativno korištenje, te da se obvezuje gradivo savjesno čuvati, a sve sukladno pozitivnim propisima, a pod prijetnjom zakonskih posljedica propisanih odredbom čl. 177., 178. i 180.  </w:t>
      </w:r>
      <w:r w:rsidR="007B51DD" w:rsidRPr="007B51DD">
        <w:t>Stečajnog zakona (NN 71/15)</w:t>
      </w:r>
      <w:r w:rsidR="007B51DD">
        <w:t>.</w:t>
      </w:r>
    </w:p>
    <w:p w:rsidRDefault="006F6324" w:rsidP="006F6324" w:rsidR="006F6324">
      <w:pPr>
        <w:pStyle w:val="Odlomakpopisa"/>
      </w:pPr>
    </w:p>
    <w:p w:rsidRDefault="006C55C7" w:rsidP="006C55C7" w:rsidR="006C55C7">
      <w:pPr>
        <w:numPr>
          <w:ilvl w:val="0"/>
          <w:numId w:val="28"/>
        </w:numPr>
        <w:jc w:val="both"/>
      </w:pPr>
      <w:r>
        <w:t xml:space="preserve">Ovo rješenje </w:t>
      </w:r>
      <w:r w:rsidR="007048FE">
        <w:t xml:space="preserve">će se </w:t>
      </w:r>
      <w:r>
        <w:t xml:space="preserve">objaviti na  </w:t>
      </w:r>
      <w:r w:rsidRPr="005A6B71">
        <w:t>mrežn</w:t>
      </w:r>
      <w:r>
        <w:t>oj</w:t>
      </w:r>
      <w:r w:rsidRPr="005A6B71">
        <w:t xml:space="preserve"> stranic</w:t>
      </w:r>
      <w:r>
        <w:t>i</w:t>
      </w:r>
      <w:r w:rsidRPr="005A6B71">
        <w:t xml:space="preserve"> e-Oglasna ploča sudova</w:t>
      </w:r>
      <w:r w:rsidR="007048FE">
        <w:t xml:space="preserve"> i </w:t>
      </w:r>
      <w:r>
        <w:t>dostaviti sudskom registru radi brisanja dužnika iz sudskog registra</w:t>
      </w:r>
      <w:r w:rsidR="007048FE">
        <w:t>, a nakon pravomoćnosti</w:t>
      </w:r>
      <w:r>
        <w:t xml:space="preserve">. </w:t>
      </w:r>
    </w:p>
    <w:p w:rsidRDefault="006C55C7" w:rsidP="006C55C7" w:rsidR="006C55C7">
      <w:pPr>
        <w:jc w:val="both"/>
      </w:pPr>
    </w:p>
    <w:p w:rsidRDefault="00A56402" w:rsidP="006C55C7" w:rsidR="00A56402">
      <w:pPr>
        <w:jc w:val="both"/>
      </w:pPr>
    </w:p>
    <w:p w:rsidRDefault="001D0DAD" w:rsidP="006C55C7" w:rsidR="001D0DAD">
      <w:pPr>
        <w:jc w:val="both"/>
      </w:pPr>
    </w:p>
    <w:p w:rsidRDefault="006C55C7" w:rsidP="00D9767E" w:rsidR="006C55C7" w:rsidRPr="00D9767E">
      <w:pPr>
        <w:pStyle w:val="Naslov1"/>
        <w:jc w:val="center"/>
        <w:rPr>
          <w:b w:val="false"/>
          <w:bCs w:val="false"/>
        </w:rPr>
      </w:pPr>
      <w:r w:rsidRPr="00703147">
        <w:rPr>
          <w:b w:val="false"/>
          <w:bCs w:val="false"/>
        </w:rPr>
        <w:t>Obrazloženje</w:t>
      </w:r>
    </w:p>
    <w:p w:rsidRDefault="00B32B55" w:rsidP="00101441" w:rsidR="00B32B55">
      <w:pPr>
        <w:ind w:firstLine="720"/>
        <w:jc w:val="both"/>
      </w:pPr>
    </w:p>
    <w:p w:rsidRDefault="007048FE" w:rsidP="00101441" w:rsidR="007048FE">
      <w:pPr>
        <w:ind w:firstLine="720"/>
        <w:jc w:val="both"/>
      </w:pPr>
    </w:p>
    <w:p w:rsidRDefault="0059650C" w:rsidP="0059650C" w:rsidR="0059650C">
      <w:pPr>
        <w:jc w:val="both"/>
      </w:pPr>
      <w:r>
        <w:tab/>
        <w:t>Predlagatelj FINA je dana 30.10.2015. godine podnijela ovome sudu prijedlog za otvaranje stečajnog postupka nad dužnikom KAVANA TOMISLAV d.o.o. za ugostiteljske djelatnosti, Nijemci, Trg kralja Tomislava 11, MBS 030130714, OIB 89470405713, temeljem odredbe čl. 110. st. 1. Stečajnog zakona (NN 71/15, dalje: SZ).</w:t>
      </w:r>
    </w:p>
    <w:p w:rsidRDefault="0059650C" w:rsidP="0059650C" w:rsidR="0059650C">
      <w:pPr>
        <w:jc w:val="both"/>
      </w:pPr>
    </w:p>
    <w:p w:rsidRDefault="0059650C" w:rsidP="0059650C" w:rsidR="0059650C">
      <w:pPr>
        <w:jc w:val="both"/>
      </w:pPr>
      <w:r>
        <w:tab/>
        <w:t>U prijedlogu je navela da na dan 15.10.2015. dužnik u Očevidniku redoslijeda osnova za plaćanje ima evidentirane neizvršene osnove za plaćanje u neprekinutom razdoblju od 120 dana u ukupnom iznosu od 35.418,18 kn, u koji iznos je uračunata kamata i naknada FINE za provedbe ovrhe na novčanim sredstvima dužnika. Navodi da dužnik ima 2 zaposlena radnika.</w:t>
      </w:r>
    </w:p>
    <w:p w:rsidRDefault="0059650C" w:rsidP="0059650C" w:rsidR="0059650C">
      <w:pPr>
        <w:jc w:val="both"/>
      </w:pPr>
    </w:p>
    <w:p w:rsidRDefault="0059650C" w:rsidP="0059650C" w:rsidR="0059650C">
      <w:pPr>
        <w:jc w:val="both"/>
      </w:pPr>
      <w:r>
        <w:tab/>
      </w:r>
      <w:r w:rsidR="00D0357B">
        <w:t>FINA je d</w:t>
      </w:r>
      <w:r>
        <w:t>ostav</w:t>
      </w:r>
      <w:r w:rsidR="00D0357B">
        <w:t>il</w:t>
      </w:r>
      <w:r>
        <w:t>a popis računa i oročenih novčanih sredstava dužnika na dan 15.10.2015., te nav</w:t>
      </w:r>
      <w:r w:rsidR="00D0357B">
        <w:t>ela</w:t>
      </w:r>
      <w:r>
        <w:t xml:space="preserve"> da na temelju čl. 112. st. 5. SZ-a dužnik na dan 15.10.2015. na ime predujma za namirenje troškova stečajnog postupka ima zaplijenjena novčana sredstva u iznosu od 0,00 kn.</w:t>
      </w:r>
    </w:p>
    <w:p w:rsidRDefault="0059650C" w:rsidP="0059650C" w:rsidR="0059650C">
      <w:pPr>
        <w:jc w:val="both"/>
      </w:pPr>
    </w:p>
    <w:p w:rsidRDefault="0059650C" w:rsidP="0059650C" w:rsidR="0059650C">
      <w:pPr>
        <w:jc w:val="both"/>
      </w:pPr>
      <w:r>
        <w:tab/>
        <w:t xml:space="preserve">Sud je utvrdio da je predlagatelj ovlašten za podnošenje predmetnoga prijedloga temeljem odredbe čl. 110. st. </w:t>
      </w:r>
      <w:r w:rsidR="001D74C0">
        <w:t>1</w:t>
      </w:r>
      <w:r>
        <w:t>. Stečajnog zakona (NN 71/15, dalje: SZ), te je donio rješenje o pokretanju prethodnog postupka i imenovao privremenog stečajnog postupka (čl. 115. st. 1. i 2. SZ-a), odredio mu dužnosti (čl. 119. st. 2. i 3. SZ-a) i zakazao ročište (</w:t>
      </w:r>
      <w:r w:rsidR="00A51DA0">
        <w:t>čl. 123. i čl. 128. st.1. SZ-a)</w:t>
      </w:r>
      <w:r>
        <w:t>.</w:t>
      </w:r>
    </w:p>
    <w:p w:rsidRDefault="00FD785A" w:rsidP="00FD785A" w:rsidR="00FD785A">
      <w:pPr>
        <w:jc w:val="both"/>
        <w:rPr>
          <w:color w:val="000000"/>
        </w:rPr>
      </w:pPr>
    </w:p>
    <w:p w:rsidRDefault="005E3D32" w:rsidP="00CD6890" w:rsidR="00CD6890">
      <w:pPr>
        <w:jc w:val="both"/>
      </w:pPr>
      <w:r>
        <w:rPr>
          <w:color w:val="000000"/>
        </w:rPr>
        <w:tab/>
      </w:r>
      <w:r w:rsidR="006C55C7">
        <w:rPr>
          <w:color w:val="000000"/>
        </w:rPr>
        <w:t>U privremen</w:t>
      </w:r>
      <w:r w:rsidR="00A51DA0">
        <w:rPr>
          <w:color w:val="000000"/>
        </w:rPr>
        <w:t>i</w:t>
      </w:r>
      <w:r w:rsidR="006C55C7">
        <w:rPr>
          <w:color w:val="000000"/>
        </w:rPr>
        <w:t xml:space="preserve"> stečajn</w:t>
      </w:r>
      <w:r w:rsidR="00A51DA0">
        <w:rPr>
          <w:color w:val="000000"/>
        </w:rPr>
        <w:t>i</w:t>
      </w:r>
      <w:r w:rsidR="006C55C7">
        <w:rPr>
          <w:color w:val="000000"/>
        </w:rPr>
        <w:t xml:space="preserve"> upravitelj dostavi</w:t>
      </w:r>
      <w:r w:rsidR="00A51DA0">
        <w:rPr>
          <w:color w:val="000000"/>
        </w:rPr>
        <w:t>o</w:t>
      </w:r>
      <w:r w:rsidR="006C55C7">
        <w:rPr>
          <w:color w:val="000000"/>
        </w:rPr>
        <w:t xml:space="preserve"> je svoje pisano izvješće</w:t>
      </w:r>
      <w:r w:rsidR="009018B6">
        <w:rPr>
          <w:color w:val="000000"/>
        </w:rPr>
        <w:t xml:space="preserve"> </w:t>
      </w:r>
      <w:r w:rsidR="00E30962">
        <w:t>d</w:t>
      </w:r>
      <w:r w:rsidR="00CD6890">
        <w:t>ana 21.04.2016. u kojem navodi da mu nisu bili dostupni podaci o financijskim izvješćima za 2015., već jedino za 2013. i 2014. godinu iz kojih je vidljivo da dužnik nema dugotrajne imovine, a kratkotrajna imovina u 2014. godini iznosi 230.730,00 kn od kojeg iznosa iznos od 32.570,00 se odnosi na zalihe, 81.661,00 kn na potraživanja, 230.730,00 kn na kratkotrajnu financijsku imovinu, te 5.304,00 kn na novac u blagajni. Ukupno pasiva za 2014. iznosi 350.265,00 kn od kojega iznosa iznos od 116.125,00 kn odnosi se na zadržanu dobit ili preneseni gubitak, iznos od 176.162,00 kn na dobit ili gubitak poslovne godine, te iznos od 57.968,00 kn na kratkoročne obveze.</w:t>
      </w:r>
    </w:p>
    <w:p w:rsidRDefault="00CD6890" w:rsidP="00CD6890" w:rsidR="00CD6890">
      <w:pPr>
        <w:jc w:val="both"/>
      </w:pPr>
    </w:p>
    <w:p w:rsidRDefault="00CD6890" w:rsidP="00CD6890" w:rsidR="00CD6890">
      <w:pPr>
        <w:jc w:val="both"/>
      </w:pPr>
      <w:r>
        <w:tab/>
        <w:t xml:space="preserve">Prema rješenju o ovrsi Porezne uprave od 20.11.2015. dužnik duguje iznos od 29.388,11 kn. </w:t>
      </w:r>
    </w:p>
    <w:p w:rsidRDefault="00CD6890" w:rsidP="00CD6890" w:rsidR="00CD6890">
      <w:pPr>
        <w:jc w:val="both"/>
      </w:pPr>
    </w:p>
    <w:p w:rsidRDefault="00CD6890" w:rsidP="00CD6890" w:rsidR="00CD6890">
      <w:pPr>
        <w:jc w:val="both"/>
      </w:pPr>
      <w:r>
        <w:tab/>
        <w:t xml:space="preserve">Prema očevidniku FINE o redoslijedu plaćanja od 1.04.2016. ukupne obveze dužnika iznose 171.119,74 kn, a stanje blokade iznosi 154.797,93 kn. Prema navodu dužnika dug iznosi 136.342,45 kn. </w:t>
      </w:r>
    </w:p>
    <w:p w:rsidRDefault="00CD6890" w:rsidP="00CD6890" w:rsidR="00CD6890">
      <w:pPr>
        <w:jc w:val="both"/>
      </w:pPr>
    </w:p>
    <w:p w:rsidRDefault="00CD6890" w:rsidP="00CD6890" w:rsidR="00CD6890">
      <w:pPr>
        <w:jc w:val="both"/>
      </w:pPr>
      <w:r>
        <w:tab/>
        <w:t xml:space="preserve">Na dva porezna rješenja koja je Porezna uprava izdala za naplatu poreznog duga dužniku i to od 12.05.2015. i 20.11.2015. dužnik je izjavio žalbu, ali do </w:t>
      </w:r>
      <w:r w:rsidR="003A70BC">
        <w:t>dana pisanja izvješća</w:t>
      </w:r>
      <w:r>
        <w:t xml:space="preserve"> Porezna uprava nije donijela rješenje o istima.</w:t>
      </w:r>
    </w:p>
    <w:p w:rsidRDefault="00CD6890" w:rsidP="00CD6890" w:rsidR="00CD6890">
      <w:pPr>
        <w:jc w:val="both"/>
      </w:pPr>
    </w:p>
    <w:p w:rsidRDefault="00CD6890" w:rsidP="00CD6890" w:rsidR="00CD6890">
      <w:pPr>
        <w:jc w:val="both"/>
      </w:pPr>
      <w:r>
        <w:tab/>
        <w:t xml:space="preserve">Prema izjavi zakonskog zastupnika dužnika </w:t>
      </w:r>
      <w:r w:rsidR="003A70BC">
        <w:t>dužnik</w:t>
      </w:r>
      <w:r>
        <w:t xml:space="preserve"> nema u svome vlasništvu nikakve imovine, u najmu je poslovnog prostora, a knjigovođa nije uredno vodio poslovne knjige.</w:t>
      </w:r>
    </w:p>
    <w:p w:rsidRDefault="00CD6890" w:rsidP="00CD6890" w:rsidR="00CD6890">
      <w:pPr>
        <w:jc w:val="both"/>
      </w:pPr>
    </w:p>
    <w:p w:rsidRDefault="00CD6890" w:rsidP="00CD6890" w:rsidR="00CD6890">
      <w:pPr>
        <w:jc w:val="both"/>
      </w:pPr>
      <w:r>
        <w:lastRenderedPageBreak/>
        <w:tab/>
        <w:t>Na kraju svoga izvješća privremeni stečajni upravitelj zaključuje da dužnik nema u vlasništvu nekretnine, da je u blokadi i nesposoban za plaćanje, a prema podacima FINE blokada na dan 1.04.2016. iznosi 154.797,93 kn.</w:t>
      </w:r>
    </w:p>
    <w:p w:rsidRDefault="00CD6890" w:rsidP="00CD6890" w:rsidR="00CD6890">
      <w:pPr>
        <w:jc w:val="both"/>
      </w:pPr>
    </w:p>
    <w:p w:rsidRDefault="00CD6890" w:rsidP="00CD6890" w:rsidR="00CD6890">
      <w:pPr>
        <w:jc w:val="both"/>
      </w:pPr>
      <w:r>
        <w:tab/>
        <w:t xml:space="preserve">Slijedom navedenog temeljem utvrđenog stanja privremeni stečajni upravitelj predlaže budući su ispunjeni uvjeti za otvaranje stečajnog postupka da se isti otvori, a </w:t>
      </w:r>
      <w:r w:rsidR="0003359C">
        <w:t>kako</w:t>
      </w:r>
      <w:r>
        <w:t xml:space="preserve"> dužnik nema imovine u svome vlasništvu predlaže da se isti zaključi, a prije toga sukladno odredbi čl. 132. da se pozovu zainteresirani za vođenje ovoga postupka na uplatu predujma u iznosu od 15.000,00 kn.</w:t>
      </w:r>
    </w:p>
    <w:p w:rsidRDefault="003D6DE3" w:rsidP="00A51DA0" w:rsidR="003D6DE3">
      <w:pPr>
        <w:autoSpaceDE w:val="false"/>
        <w:autoSpaceDN w:val="false"/>
        <w:adjustRightInd w:val="false"/>
        <w:ind w:left="60"/>
        <w:jc w:val="both"/>
      </w:pPr>
    </w:p>
    <w:p w:rsidRDefault="00240989" w:rsidP="00BA3199" w:rsidR="00BA3199">
      <w:pPr>
        <w:jc w:val="both"/>
      </w:pPr>
      <w:r>
        <w:t xml:space="preserve"> </w:t>
      </w:r>
      <w:r>
        <w:tab/>
        <w:t xml:space="preserve">Na </w:t>
      </w:r>
      <w:r w:rsidRPr="007912A0">
        <w:t>ročišt</w:t>
      </w:r>
      <w:r>
        <w:t>u</w:t>
      </w:r>
      <w:r w:rsidRPr="007912A0">
        <w:t xml:space="preserve"> radi </w:t>
      </w:r>
      <w:r>
        <w:t xml:space="preserve">očitovanja o prijedlogu za otvaranje stečajnog postupka i ročištu radi </w:t>
      </w:r>
      <w:r w:rsidRPr="007912A0">
        <w:t xml:space="preserve">rasprave o </w:t>
      </w:r>
      <w:r>
        <w:t>pretpostavkama</w:t>
      </w:r>
      <w:r w:rsidRPr="007912A0">
        <w:t xml:space="preserve"> za otvaranje stečajnog postupka</w:t>
      </w:r>
      <w:r>
        <w:t xml:space="preserve"> održanom 21.04.2016. privremeni stečajni upravitelj je ostao kod svog pisanog izvješća, a </w:t>
      </w:r>
      <w:r w:rsidR="00F311A0">
        <w:t>z</w:t>
      </w:r>
      <w:r w:rsidR="00BA3199">
        <w:t xml:space="preserve">akonski zastupnik dužnika </w:t>
      </w:r>
      <w:r w:rsidR="00C34486">
        <w:t xml:space="preserve">je </w:t>
      </w:r>
      <w:r w:rsidR="00BA3199">
        <w:t>nav</w:t>
      </w:r>
      <w:r w:rsidR="00C34486">
        <w:t>eo</w:t>
      </w:r>
      <w:r w:rsidR="00BA3199">
        <w:t xml:space="preserve"> da knjigovodstveni servis koji je vodio poslovne knjige za dužnika nije uredno vodio poslovne knjige za 2015. godinu, te je pogrešno iskazivao zaduženja na ime poreza na dobit, kao i na ime PDV-a. Iz navedenog razloga, i zbog neurednosti u vođenju knjiga navedeni knjigovodstveni servis nije izradio na vrijeme financijsko izvješće, kao i završni račun za 2015. godinu, kako bi dužnik istu mogao predati stečajnom upravitelju, te kako bi izvješće privremenog stečajnog upravitelja bilo cjelovito i potpuno. </w:t>
      </w:r>
      <w:r w:rsidR="00DA3AC9">
        <w:t>D</w:t>
      </w:r>
      <w:r w:rsidR="00BA3199">
        <w:t>užnik je nakon otkazivanja navedenom knjigovodstvenom servisu predao svu poslovnu dokumentaciju novom knjigovodstvenom servisu i revizoru kako bi se napravila cjelovita i potpuna financijska evidencija za 2015. godinu, iz koje bi se vidjelo stvarno stanje, kako financijske evidencije tako i stanje poreznog duga, odnosno zaduženja na ime poreza na dobit i PDV-a. Naime, na temelju rješenja Porezne uprave, stečajni dužnik je dospio u blokadu, a radi se o dijelom neosnovanim zaduženjima, koji se prvenstveno odnose, kako je već naprijed navedeno na ime zaduženja poreza na dobit kao i na ime zaduženja PDV-a, a što je stečajni dužnik osporavao, kako žalbama, tako i relevantnom dokumentacijom. U međuvremenu od 1.04.2016. pa do danas, djelomično se i promijenilo stanje računa poreznog obveznika od strane Porezne uprave, iz razloga što je porezni dužnik djelomično podmirio neosporavane stavke, dok iz stanja računa poreznog obveznika na dan 20.04.2016. proizlazi da je Porezna uprava djelomično uvažila žalbu stečajnog dužnika, te je knjižila otpis dijela zaduženja na ime poreza na dobit za 2014., koje je stečajni dužnik osporavao. Imajući u vidu sve navedeno, te činjenicu da u ovom trenutku nemamo cjelovito financijsko i knjigovodstveno stanje stečajnog dužnika iz razloga što su poslovne knjige u postupku revizije i izrade završnog računa za 2015., predlažem da naslovni sud odgodi donošenje odluke o otvaranju stečajnog postupka do izrade cjelovitog financijskog izvješća i završnog računa za stečajnog dužnika, odnosno za daljnji rok od 30 dana, jer smatra da će nakon izrade istog biti utvrđeni relevantni elementi na osnovu kojih će i Porezna uprava moći uskladiti svoju evidenciju sa stvarnim stanjem računa poreznog obveznika, a na osnovu čega će otpasti blokada računa poreznog obveznika, odnosno stečajnog dužnika.</w:t>
      </w:r>
    </w:p>
    <w:p w:rsidRDefault="00BA3199" w:rsidP="00BA3199" w:rsidR="00BA3199">
      <w:pPr>
        <w:jc w:val="both"/>
      </w:pPr>
    </w:p>
    <w:p w:rsidRDefault="00BA3199" w:rsidP="00BA3199" w:rsidR="00BA3199">
      <w:pPr>
        <w:jc w:val="both"/>
      </w:pPr>
      <w:r>
        <w:tab/>
        <w:t>Na poseban upit suca zakonski zastupnik dužnika je odgovorio da je žiro-račun stečajnog dužnika</w:t>
      </w:r>
      <w:r w:rsidR="00BB7958">
        <w:t xml:space="preserve"> </w:t>
      </w:r>
      <w:r>
        <w:t xml:space="preserve">sukladno dokumentaciji koja prileži spisu blokiran od cca sredine lipnja 2015. godine, odnosno točnije od 18. lipnja 2016. Žiro-račun dužnika blokiran je i danas. Prema podacima MF, Porezne uprave stanje računa poreznog obveznika na dan 20.04.2016. iznosi 73.228,91 kn, a koji dokument predajem u spis. Iz predmetnog proizlazi da je Porezna uprava uvažila žalbu dužnika na rješenje od 12.05.2015., te smanjila zaduženje na ime poreza na dobit za 2014. a koje zaduženje je bilo u iznosu od 30.237,96 kn. </w:t>
      </w:r>
    </w:p>
    <w:p w:rsidRDefault="00BA3199" w:rsidP="00BA3199" w:rsidR="00BA3199">
      <w:pPr>
        <w:jc w:val="both"/>
      </w:pPr>
    </w:p>
    <w:p w:rsidRDefault="00BA3199" w:rsidP="00BA3199" w:rsidR="00BA3199">
      <w:pPr>
        <w:jc w:val="both"/>
      </w:pPr>
      <w:r>
        <w:lastRenderedPageBreak/>
        <w:tab/>
      </w:r>
      <w:r w:rsidR="008E7BF2">
        <w:t>Također je zakonski zastupnik dužnika izjavio</w:t>
      </w:r>
      <w:r>
        <w:t xml:space="preserve"> da dužnik nema ni pokretne ni nepokretne imovine u svome vlasništvu.</w:t>
      </w:r>
    </w:p>
    <w:p w:rsidRDefault="00BA3199" w:rsidP="00BA3199" w:rsidR="00BA3199">
      <w:pPr>
        <w:jc w:val="both"/>
      </w:pPr>
    </w:p>
    <w:p w:rsidRDefault="00BA3199" w:rsidP="00BA3199" w:rsidR="00BA3199">
      <w:pPr>
        <w:ind w:firstLine="708"/>
        <w:jc w:val="both"/>
      </w:pPr>
      <w:r>
        <w:t xml:space="preserve">Zakonski zastupnik ŽDO GUO Vukovar </w:t>
      </w:r>
      <w:r w:rsidR="006F7950">
        <w:t>je o</w:t>
      </w:r>
      <w:r>
        <w:t>dluku o odgodi današnjeg ročišta prepu</w:t>
      </w:r>
      <w:r w:rsidR="006F7950">
        <w:t>stio</w:t>
      </w:r>
      <w:r>
        <w:t xml:space="preserve"> sudu</w:t>
      </w:r>
      <w:r w:rsidR="00D7586B">
        <w:t xml:space="preserve"> te naveo da </w:t>
      </w:r>
      <w:r>
        <w:t xml:space="preserve">dug Porezne uprave i dalje stoji u iznosu od 73.131,99 kn na dan 14.04.2016. pa ukoliko dužnik </w:t>
      </w:r>
      <w:r w:rsidR="006F7950">
        <w:t xml:space="preserve">smatra da će otkloniti blokadu </w:t>
      </w:r>
      <w:r>
        <w:t>za navedeni iznos duga u navedenom roku od 30 dana prihvatila bi odgodu o otvaranju stečajnog postupka.</w:t>
      </w:r>
    </w:p>
    <w:p w:rsidRDefault="00E30962" w:rsidP="00BA3199" w:rsidR="00E30962">
      <w:pPr>
        <w:ind w:firstLine="708"/>
        <w:jc w:val="both"/>
      </w:pPr>
    </w:p>
    <w:p w:rsidRDefault="00E30962" w:rsidP="00BA3199" w:rsidR="00E30962">
      <w:pPr>
        <w:ind w:firstLine="708"/>
        <w:jc w:val="both"/>
      </w:pPr>
      <w:r>
        <w:t>Privremeni stečajni upravitelj je u cijelosti ostao kod svog prijedloga i nije se protivio prijedlogu dužnika za odgodu ročišta za 30 dana.</w:t>
      </w:r>
    </w:p>
    <w:p w:rsidRDefault="006C55C7" w:rsidP="00990C7E" w:rsidR="006C55C7">
      <w:pPr>
        <w:jc w:val="both"/>
      </w:pPr>
    </w:p>
    <w:p w:rsidRDefault="00FA322C" w:rsidP="006C55C7" w:rsidR="004B268E">
      <w:pPr>
        <w:ind w:firstLine="708"/>
        <w:jc w:val="both"/>
      </w:pPr>
      <w:r>
        <w:t xml:space="preserve">Sud je rješenjem od </w:t>
      </w:r>
      <w:r w:rsidR="006F7950">
        <w:t>21</w:t>
      </w:r>
      <w:r>
        <w:t>.0</w:t>
      </w:r>
      <w:r w:rsidR="00D042AE">
        <w:t>4</w:t>
      </w:r>
      <w:r>
        <w:t>.2016. pozvao osobe koje imaju pravni interes da se provede stečajni postupak nad ovim dužnikom na</w:t>
      </w:r>
      <w:r w:rsidR="00F73F18">
        <w:t xml:space="preserve"> </w:t>
      </w:r>
      <w:r>
        <w:t xml:space="preserve">uplatu </w:t>
      </w:r>
      <w:r w:rsidR="00F73F18">
        <w:t>iznos</w:t>
      </w:r>
      <w:r w:rsidR="006F7950">
        <w:t>a</w:t>
      </w:r>
      <w:r w:rsidR="00F73F18">
        <w:t xml:space="preserve"> od </w:t>
      </w:r>
      <w:r w:rsidR="006F7950">
        <w:t>15</w:t>
      </w:r>
      <w:r w:rsidR="00F73F18">
        <w:t xml:space="preserve">.000,00 kn </w:t>
      </w:r>
      <w:r w:rsidR="004B268E">
        <w:t>na navedeni broj žiro-računa suda, odredio rok za postupanje, te upozorio na posljedice za nepostupanje.</w:t>
      </w:r>
    </w:p>
    <w:p w:rsidRDefault="004B268E" w:rsidP="006C55C7" w:rsidR="004B268E">
      <w:pPr>
        <w:ind w:firstLine="708"/>
        <w:jc w:val="both"/>
      </w:pPr>
    </w:p>
    <w:p w:rsidRDefault="004B268E" w:rsidP="006C55C7" w:rsidR="006C55C7">
      <w:pPr>
        <w:ind w:firstLine="708"/>
        <w:jc w:val="both"/>
      </w:pPr>
      <w:r>
        <w:t>Nakon bezuspješnog proteka roka za uplatu zatraženoga predujma troškova</w:t>
      </w:r>
      <w:r w:rsidR="00795699">
        <w:t xml:space="preserve"> kao i dostavljana dokaza o deblokadi žiro-računa dužnika</w:t>
      </w:r>
      <w:r>
        <w:t>, te uvida u dokumentaciju u spisu i to</w:t>
      </w:r>
      <w:r w:rsidR="00F816BD">
        <w:t xml:space="preserve"> Podnesak dužnika od 23.11.2015., prijava poreza na dobit za razdoblje od 1.01. do 31.12.2014.</w:t>
      </w:r>
      <w:r w:rsidR="00980A65">
        <w:t xml:space="preserve">, Zapisnik MF, PU, Područni ured Slavonija i Baranja od 10.06.2015., Podnesak dužnika od </w:t>
      </w:r>
      <w:r w:rsidR="00813DFF">
        <w:t>31.12.2015., Mišljenje odvjetnice Vesne Koški od 17.12.2015., Univerzalni nalozi za plaćanje</w:t>
      </w:r>
      <w:r w:rsidR="00A65149">
        <w:t>, Podnesak privremenog stečajnog upravitelja od 14.04.2016.,</w:t>
      </w:r>
      <w:r w:rsidR="00D95CF5">
        <w:t xml:space="preserve"> Izvješće privremenog stečajnog upravitelja od 20.04.2016., Financijski izvještaj za 2014. godinu, Odluku o raspodjeli dobiti 2014. godine, </w:t>
      </w:r>
      <w:r w:rsidR="008E25BA">
        <w:t>Ž</w:t>
      </w:r>
      <w:r w:rsidR="00D95CF5">
        <w:t>alba RH, MF, Porezne uprave, Područni ured Slavonija i Baranja, Ispostava Vinkovci od 8.04.2016.</w:t>
      </w:r>
      <w:r w:rsidR="008E25BA">
        <w:t xml:space="preserve"> i 11.04.2016.</w:t>
      </w:r>
      <w:r w:rsidR="00D95CF5">
        <w:t>,</w:t>
      </w:r>
      <w:r w:rsidR="008E25BA">
        <w:t xml:space="preserve"> Rješenje o ovrsi, Očevidnik o redoslijedu plaćanja od 1.04.2016.</w:t>
      </w:r>
      <w:r w:rsidR="00E45D8B">
        <w:t>, Obrazloženje oče</w:t>
      </w:r>
      <w:r w:rsidR="006C193A">
        <w:t>vidnika FINA, Prijedlog RH, Ministarstvo rada i mirovinskog sustava, Inspektorat rada, Područni ured Osijek, Ispostava Vukovar od 11.04.2016. (3 prijedloga), Porezno rješenje od 4.03.2015.</w:t>
      </w:r>
      <w:r w:rsidR="00D03800">
        <w:t>,Izjava zakonskog zastupnika dužnika, Godišnji financijski izvještaj poduzetnika za 2015.,</w:t>
      </w:r>
      <w:r w:rsidR="004A0D98">
        <w:t xml:space="preserve"> Bilanca stanja na dan 31.12.2015. (3 stranice), Račun dobiti i gubitka za razdoblje 1.01. do 31.12.2015., Dodatni podaci za razdoblje 1.01. do 31.12.2015., Bilješke uz financijske izvještaje od 31.04.2016.</w:t>
      </w:r>
      <w:r w:rsidR="00FB3DAA">
        <w:t>, Odluka o utvrđivanju godišnjeg financijskog izvještaja za 2015. od 30.04.2016., prijava poreza na dobit od 1.01. do 31.12.2015., Obračun članarine turističkoj zajednici za rqazdoblje od 1.01. do 31.12.2015., Odluka o utvrđivanju GFI od 31.03.2016., Rješenje MF, PU, Područni ured Slavonija i Baranja, Ispostava Vinkovci od 3.05.2016.</w:t>
      </w:r>
      <w:r w:rsidR="00DE28BC">
        <w:t xml:space="preserve"> i Rješenje MF, PU, Područni ured Slavonija i Baranja od 27.04.2016.,</w:t>
      </w:r>
      <w:r w:rsidR="00B32B55">
        <w:t xml:space="preserve"> </w:t>
      </w:r>
      <w:r w:rsidR="006C55C7">
        <w:t xml:space="preserve">sud je utvrdio da postoji stečajni razlog predviđen zakonom (čl. 6. st. 2. SZ-a), da je predlagatelj ovlašten za podnošenje predmetnog prijedloga </w:t>
      </w:r>
      <w:r w:rsidR="006C55C7" w:rsidRPr="00EA735A">
        <w:t>(</w:t>
      </w:r>
      <w:r w:rsidR="006C55C7">
        <w:t xml:space="preserve">čl. </w:t>
      </w:r>
      <w:r w:rsidR="000B2F9E">
        <w:t>110</w:t>
      </w:r>
      <w:r w:rsidR="006C55C7">
        <w:t xml:space="preserve">. st. </w:t>
      </w:r>
      <w:r w:rsidR="001828AD">
        <w:t>1</w:t>
      </w:r>
      <w:r w:rsidR="006C55C7">
        <w:t xml:space="preserve">. </w:t>
      </w:r>
      <w:r w:rsidR="006C55C7" w:rsidRPr="00EA735A">
        <w:t>SZ-a)</w:t>
      </w:r>
      <w:r w:rsidR="006C55C7">
        <w:t xml:space="preserve">, da dužnik </w:t>
      </w:r>
      <w:r w:rsidR="00477A18">
        <w:t>ne</w:t>
      </w:r>
      <w:r w:rsidR="006C55C7">
        <w:t>ma imovin</w:t>
      </w:r>
      <w:r w:rsidR="00435338">
        <w:t xml:space="preserve">u </w:t>
      </w:r>
      <w:r w:rsidR="006C55C7">
        <w:t>koja bi ušla u stečajnu masu, te je sud temeljem čl. 132. SZ-a odlučio kao u izreci.</w:t>
      </w:r>
    </w:p>
    <w:p w:rsidRDefault="00477A18" w:rsidP="006C55C7" w:rsidR="00477A18">
      <w:pPr>
        <w:ind w:firstLine="708"/>
        <w:jc w:val="both"/>
      </w:pPr>
    </w:p>
    <w:p w:rsidRDefault="001D0DAD" w:rsidP="006C55C7" w:rsidR="001D0DAD">
      <w:pPr>
        <w:ind w:firstLine="708"/>
        <w:jc w:val="both"/>
      </w:pPr>
    </w:p>
    <w:p w:rsidRDefault="006C55C7" w:rsidP="006C55C7" w:rsidR="006C55C7">
      <w:pPr>
        <w:pStyle w:val="Tijeloteksta"/>
        <w:jc w:val="center"/>
      </w:pPr>
      <w:r w:rsidRPr="00CE5270">
        <w:t xml:space="preserve">U Osijeku </w:t>
      </w:r>
      <w:r w:rsidR="00DE28BC">
        <w:t>9</w:t>
      </w:r>
      <w:r w:rsidRPr="00CE5270">
        <w:t xml:space="preserve">. </w:t>
      </w:r>
      <w:r w:rsidR="00DE28BC">
        <w:t>lip</w:t>
      </w:r>
      <w:r w:rsidR="002056BE">
        <w:t>nj</w:t>
      </w:r>
      <w:r>
        <w:t>a</w:t>
      </w:r>
      <w:r w:rsidRPr="00CE5270">
        <w:t xml:space="preserve"> 201</w:t>
      </w:r>
      <w:r>
        <w:t>6</w:t>
      </w:r>
      <w:r w:rsidRPr="00CE5270">
        <w:t xml:space="preserve">. </w:t>
      </w:r>
    </w:p>
    <w:p w:rsidRDefault="00E05A59" w:rsidP="006C55C7" w:rsidR="00E05A59">
      <w:pPr>
        <w:pStyle w:val="Tijeloteksta"/>
        <w:jc w:val="center"/>
      </w:pPr>
    </w:p>
    <w:p w:rsidRDefault="001D0DAD" w:rsidP="006C55C7" w:rsidR="001D0DAD" w:rsidRPr="00CE5270">
      <w:pPr>
        <w:pStyle w:val="Tijeloteksta"/>
        <w:jc w:val="center"/>
      </w:pPr>
    </w:p>
    <w:p w:rsidRDefault="006C55C7" w:rsidP="006C55C7" w:rsidR="006C55C7"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6C55C7" w:rsidP="006C55C7" w:rsidR="006C55C7">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477A18" w:rsidP="006C55C7" w:rsidR="00477A18">
      <w:pPr>
        <w:pStyle w:val="Tijeloteksta"/>
        <w:rPr>
          <w:b/>
          <w:bCs/>
        </w:rPr>
      </w:pPr>
    </w:p>
    <w:p w:rsidRDefault="00E05A59" w:rsidP="006C55C7" w:rsidR="00E05A59">
      <w:pPr>
        <w:pStyle w:val="Tijeloteksta"/>
        <w:rPr>
          <w:b/>
          <w:bCs/>
        </w:rPr>
      </w:pPr>
    </w:p>
    <w:p w:rsidRDefault="006C55C7" w:rsidP="006C55C7" w:rsidR="006C55C7" w:rsidRPr="0038021C">
      <w:pPr>
        <w:pStyle w:val="Tijeloteksta"/>
      </w:pPr>
      <w:r w:rsidRPr="003E14CC">
        <w:rPr>
          <w:bCs/>
        </w:rPr>
        <w:t>UPUTA O PRAVNOM LIJEKU:</w:t>
      </w:r>
    </w:p>
    <w:p w:rsidRDefault="006C55C7" w:rsidP="006C55C7" w:rsidR="006C55C7">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477A18" w:rsidP="006C55C7" w:rsidR="00477A18">
      <w:pPr>
        <w:pStyle w:val="Tijeloteksta"/>
        <w:rPr>
          <w:bCs/>
        </w:rPr>
      </w:pPr>
    </w:p>
    <w:p w:rsidRDefault="00E05A59" w:rsidP="006C55C7" w:rsidR="00E05A59" w:rsidRPr="0057598B">
      <w:pPr>
        <w:pStyle w:val="Tijeloteksta"/>
        <w:rPr>
          <w:bCs/>
        </w:rPr>
      </w:pPr>
    </w:p>
    <w:p w:rsidRDefault="006C55C7" w:rsidP="006C55C7" w:rsidR="006C55C7" w:rsidRPr="00CE5270">
      <w:pPr>
        <w:jc w:val="both"/>
      </w:pPr>
      <w:r w:rsidRPr="00CE5270">
        <w:t>D N A :</w:t>
      </w:r>
    </w:p>
    <w:p w:rsidRDefault="006C55C7" w:rsidP="006C55C7" w:rsidR="006C55C7">
      <w:pPr>
        <w:numPr>
          <w:ilvl w:val="0"/>
          <w:numId w:val="29"/>
        </w:numPr>
        <w:rPr>
          <w:bCs/>
        </w:rPr>
      </w:pPr>
      <w:r w:rsidRPr="00FF6293">
        <w:rPr>
          <w:bCs/>
        </w:rPr>
        <w:t>Stečajn</w:t>
      </w:r>
      <w:r w:rsidR="00440B92">
        <w:rPr>
          <w:bCs/>
        </w:rPr>
        <w:t>i</w:t>
      </w:r>
      <w:r w:rsidRPr="00FF6293">
        <w:rPr>
          <w:bCs/>
        </w:rPr>
        <w:t xml:space="preserve"> upravitelj</w:t>
      </w:r>
      <w:r>
        <w:rPr>
          <w:bCs/>
        </w:rPr>
        <w:t xml:space="preserve"> </w:t>
      </w:r>
    </w:p>
    <w:p w:rsidRDefault="006C55C7" w:rsidP="006C55C7" w:rsidR="006C55C7" w:rsidRPr="006A0D23">
      <w:pPr>
        <w:numPr>
          <w:ilvl w:val="0"/>
          <w:numId w:val="29"/>
        </w:numPr>
        <w:jc w:val="both"/>
        <w:rPr>
          <w:bCs/>
        </w:rPr>
      </w:pPr>
      <w:r>
        <w:rPr>
          <w:bCs/>
        </w:rPr>
        <w:t xml:space="preserve">predlagatelj </w:t>
      </w:r>
      <w:r w:rsidR="007E6923">
        <w:rPr>
          <w:bCs/>
        </w:rPr>
        <w:t>na njihov broj</w:t>
      </w:r>
    </w:p>
    <w:p w:rsidRDefault="006C55C7" w:rsidP="006C55C7" w:rsidR="006C55C7">
      <w:pPr>
        <w:numPr>
          <w:ilvl w:val="0"/>
          <w:numId w:val="29"/>
        </w:numPr>
        <w:jc w:val="both"/>
        <w:rPr>
          <w:bCs/>
        </w:rPr>
      </w:pPr>
      <w:r>
        <w:rPr>
          <w:bCs/>
        </w:rPr>
        <w:t>dužnik</w:t>
      </w:r>
    </w:p>
    <w:p w:rsidRDefault="007E6923" w:rsidP="006C55C7" w:rsidR="001C0A48" w:rsidRPr="001C0A48">
      <w:pPr>
        <w:numPr>
          <w:ilvl w:val="0"/>
          <w:numId w:val="29"/>
        </w:numPr>
        <w:jc w:val="both"/>
        <w:rPr>
          <w:bCs/>
        </w:rPr>
      </w:pPr>
      <w:r w:rsidRPr="001C0A48">
        <w:rPr>
          <w:bCs/>
        </w:rPr>
        <w:t xml:space="preserve">zakonski zastupnik dužnika </w:t>
      </w:r>
      <w:r w:rsidR="0019520E">
        <w:t>Branko Brkić, Nijemci, Trg Kralja Tomislava 11</w:t>
      </w:r>
    </w:p>
    <w:p w:rsidRDefault="0019520E" w:rsidP="006C55C7" w:rsidR="0019520E">
      <w:pPr>
        <w:numPr>
          <w:ilvl w:val="0"/>
          <w:numId w:val="29"/>
        </w:numPr>
        <w:jc w:val="both"/>
        <w:rPr>
          <w:bCs/>
        </w:rPr>
      </w:pPr>
      <w:r>
        <w:rPr>
          <w:bCs/>
        </w:rPr>
        <w:t>FINA</w:t>
      </w:r>
    </w:p>
    <w:p w:rsidRDefault="006C55C7" w:rsidP="006C55C7" w:rsidR="006C55C7" w:rsidRPr="001C0A48">
      <w:pPr>
        <w:numPr>
          <w:ilvl w:val="0"/>
          <w:numId w:val="29"/>
        </w:numPr>
        <w:jc w:val="both"/>
        <w:rPr>
          <w:bCs/>
        </w:rPr>
      </w:pPr>
      <w:r w:rsidRPr="001C0A48">
        <w:rPr>
          <w:bCs/>
        </w:rPr>
        <w:t xml:space="preserve">ŽDO GUO </w:t>
      </w:r>
      <w:r w:rsidR="0022475D" w:rsidRPr="001C0A48">
        <w:rPr>
          <w:bCs/>
        </w:rPr>
        <w:t>Vukovar</w:t>
      </w:r>
    </w:p>
    <w:p w:rsidRDefault="006C55C7" w:rsidP="006C55C7" w:rsidR="006C55C7" w:rsidRPr="005A6B71">
      <w:pPr>
        <w:numPr>
          <w:ilvl w:val="0"/>
          <w:numId w:val="29"/>
        </w:numPr>
        <w:jc w:val="both"/>
      </w:pPr>
      <w:r w:rsidRPr="005A6B71">
        <w:t xml:space="preserve">mrežna stranica e-Oglasna ploča sudova </w:t>
      </w:r>
    </w:p>
    <w:p w:rsidRDefault="006C55C7" w:rsidP="006C55C7" w:rsidR="006C55C7" w:rsidRPr="007E6923">
      <w:pPr>
        <w:numPr>
          <w:ilvl w:val="0"/>
          <w:numId w:val="29"/>
        </w:numPr>
        <w:jc w:val="both"/>
        <w:rPr>
          <w:bCs/>
        </w:rPr>
      </w:pPr>
      <w:r>
        <w:t>sudski registar, nakon pravomoćnosti</w:t>
      </w:r>
    </w:p>
    <w:p w:rsidRDefault="007E6923" w:rsidP="006C55C7" w:rsidR="007E6923" w:rsidRPr="00120904">
      <w:pPr>
        <w:numPr>
          <w:ilvl w:val="0"/>
          <w:numId w:val="29"/>
        </w:numPr>
        <w:jc w:val="both"/>
        <w:rPr>
          <w:bCs/>
        </w:rPr>
      </w:pPr>
      <w:r>
        <w:t>Ministarstvo pravosuđa, nakon pravomoćnosti</w:t>
      </w:r>
      <w:r w:rsidR="00501F94">
        <w:t xml:space="preserve"> – elektroničkom poštom</w:t>
      </w:r>
    </w:p>
    <w:p w:rsidRDefault="006C55C7" w:rsidP="006C55C7" w:rsidR="006C55C7" w:rsidRPr="00120904">
      <w:pPr>
        <w:numPr>
          <w:ilvl w:val="0"/>
          <w:numId w:val="29"/>
        </w:numPr>
        <w:jc w:val="both"/>
        <w:rPr>
          <w:bCs/>
        </w:rPr>
      </w:pPr>
      <w:r>
        <w:t>riješeno otvaranjem i zaključenjem</w:t>
      </w:r>
    </w:p>
    <w:p w:rsidRDefault="006C55C7" w:rsidP="00D9767E" w:rsidR="00E543AD" w:rsidRPr="00D9767E">
      <w:pPr>
        <w:numPr>
          <w:ilvl w:val="0"/>
          <w:numId w:val="29"/>
        </w:numPr>
        <w:jc w:val="both"/>
        <w:rPr>
          <w:bCs/>
        </w:rPr>
      </w:pPr>
      <w:r w:rsidRPr="00E543AD">
        <w:t>kal.</w:t>
      </w:r>
      <w:r>
        <w:t xml:space="preserve"> </w:t>
      </w:r>
      <w:r w:rsidR="001C0A48">
        <w:t>2</w:t>
      </w:r>
      <w:r w:rsidR="0019520E">
        <w:t>1</w:t>
      </w:r>
      <w:r>
        <w:t>.</w:t>
      </w:r>
      <w:r w:rsidR="0019520E">
        <w:t>7</w:t>
      </w:r>
      <w:r>
        <w:t>.</w:t>
      </w:r>
    </w:p>
    <w:sectPr w:rsidR="00E543AD" w:rsidRPr="00D9767E">
      <w:headerReference w:type="even" r:id="rId11"/>
      <w:headerReference w:type="default" r:id="rId12"/>
      <w:headerReference w:type="first" r:id="rId13"/>
      <w:pgSz w:h="16838" w:w="11906"/>
      <w:pgMar w:gutter="0" w:footer="709" w:header="709" w:left="1134"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6616" w:rsidR="001C6616">
      <w:r>
        <w:separator/>
      </w:r>
    </w:p>
  </w:endnote>
  <w:endnote w:id="0" w:type="continuationSeparator">
    <w:p w:rsidRDefault="001C6616" w:rsidR="001C661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6616" w:rsidR="001C6616">
      <w:r>
        <w:separator/>
      </w:r>
    </w:p>
  </w:footnote>
  <w:footnote w:id="0" w:type="continuationSeparator">
    <w:p w:rsidRDefault="001C6616" w:rsidR="001C661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D168E">
      <w:rPr>
        <w:rStyle w:val="Brojstranice"/>
        <w:noProof/>
      </w:rPr>
      <w:t>5</w:t>
    </w:r>
    <w:r>
      <w:rPr>
        <w:rStyle w:val="Brojstranice"/>
      </w:rPr>
      <w:fldChar w:fldCharType="end"/>
    </w:r>
  </w:p>
  <w:p w:rsidRDefault="00863669" w:rsidP="00F05CA9" w:rsidR="006768E7">
    <w:pPr>
      <w:pStyle w:val="Zaglavlje"/>
      <w:jc w:val="right"/>
    </w:pPr>
    <w:r w:rsidRPr="00863669">
      <w:t>14 St-</w:t>
    </w:r>
    <w:r w:rsidR="001C2708">
      <w:t>648</w:t>
    </w:r>
    <w:r w:rsidRPr="00863669">
      <w:t>/15-23</w:t>
    </w:r>
  </w:p>
  <w:p w:rsidRDefault="006768E7" w:rsidP="00F05CA9" w:rsidR="006768E7">
    <w:pPr>
      <w:pStyle w:val="Zaglavlje"/>
      <w:jc w:val="right"/>
    </w:pPr>
  </w:p>
  <w:p w:rsidRDefault="006768E7" w:rsidP="00F05CA9" w:rsidR="006768E7">
    <w:pPr>
      <w:pStyle w:val="Zaglavlje"/>
      <w:jc w:val="right"/>
    </w:pPr>
  </w:p>
  <w:p w:rsidRDefault="006768E7" w:rsidP="00F05CA9" w:rsidR="006768E7">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2">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6">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8">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9">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1">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12">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6">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7">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8">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9">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2">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3">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4">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25">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6">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7">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8">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0">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1">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3">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4">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35">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6">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3"/>
  </w:num>
  <w:num w:numId="2">
    <w:abstractNumId w:val="10"/>
  </w:num>
  <w:num w:numId="3">
    <w:abstractNumId w:val="28"/>
  </w:num>
  <w:num w:numId="4">
    <w:abstractNumId w:val="29"/>
  </w:num>
  <w:num w:numId="5">
    <w:abstractNumId w:val="13"/>
  </w:num>
  <w:num w:numId="6">
    <w:abstractNumId w:val="30"/>
  </w:num>
  <w:num w:numId="7">
    <w:abstractNumId w:val="25"/>
  </w:num>
  <w:num w:numId="8">
    <w:abstractNumId w:val="7"/>
  </w:num>
  <w:num w:numId="9">
    <w:abstractNumId w:val="16"/>
  </w:num>
  <w:num w:numId="10">
    <w:abstractNumId w:val="24"/>
  </w:num>
  <w:num w:numId="11">
    <w:abstractNumId w:val="8"/>
  </w:num>
  <w:num w:numId="12">
    <w:abstractNumId w:val="35"/>
  </w:num>
  <w:num w:numId="13">
    <w:abstractNumId w:val="9"/>
  </w:num>
  <w:num w:numId="14">
    <w:abstractNumId w:val="27"/>
  </w:num>
  <w:num w:numId="15">
    <w:abstractNumId w:val="34"/>
  </w:num>
  <w:num w:numId="16">
    <w:abstractNumId w:val="32"/>
  </w:num>
  <w:num w:numId="17">
    <w:abstractNumId w:val="26"/>
  </w:num>
  <w:num w:numId="18">
    <w:abstractNumId w:val="3"/>
  </w:num>
  <w:num w:numId="19">
    <w:abstractNumId w:val="33"/>
  </w:num>
  <w:num w:numId="20">
    <w:abstractNumId w:val="17"/>
  </w:num>
  <w:num w:numId="21">
    <w:abstractNumId w:val="5"/>
  </w:num>
  <w:num w:numId="22">
    <w:abstractNumId w:val="20"/>
  </w:num>
  <w:num w:numId="23">
    <w:abstractNumId w:val="11"/>
  </w:num>
  <w:num w:numId="24">
    <w:abstractNumId w:val="21"/>
  </w:num>
  <w:num w:numId="25">
    <w:abstractNumId w:val="15"/>
  </w:num>
  <w:num w:numId="26">
    <w:abstractNumId w:val="6"/>
  </w:num>
  <w:num w:numId="27">
    <w:abstractNumId w:val="36"/>
  </w:num>
  <w:num w:numId="28">
    <w:abstractNumId w:val="18"/>
  </w:num>
  <w:num w:numId="29">
    <w:abstractNumId w:val="14"/>
  </w:num>
  <w:num w:numId="30">
    <w:abstractNumId w:val="1"/>
  </w:num>
  <w:num w:numId="31">
    <w:abstractNumId w:val="12"/>
  </w:num>
  <w:num w:numId="32">
    <w:abstractNumId w:val="19"/>
  </w:num>
  <w:num w:numId="33">
    <w:abstractNumId w:val="0"/>
  </w:num>
  <w:num w:numId="34">
    <w:abstractNumId w:val="2"/>
  </w:num>
  <w:num w:numId="35">
    <w:abstractNumId w:val="31"/>
  </w:num>
  <w:num w:numId="36">
    <w:abstractNumId w:val="22"/>
  </w:num>
  <w:num w:numId="3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26FC"/>
    <w:rsid w:val="00002C36"/>
    <w:rsid w:val="00003016"/>
    <w:rsid w:val="00004186"/>
    <w:rsid w:val="0001459D"/>
    <w:rsid w:val="00014B93"/>
    <w:rsid w:val="00020AF7"/>
    <w:rsid w:val="00021048"/>
    <w:rsid w:val="00026EA4"/>
    <w:rsid w:val="0003359C"/>
    <w:rsid w:val="000376CB"/>
    <w:rsid w:val="00040A11"/>
    <w:rsid w:val="00043D09"/>
    <w:rsid w:val="00051919"/>
    <w:rsid w:val="0005461F"/>
    <w:rsid w:val="0006344B"/>
    <w:rsid w:val="00064829"/>
    <w:rsid w:val="000779B5"/>
    <w:rsid w:val="00086877"/>
    <w:rsid w:val="00090D7D"/>
    <w:rsid w:val="000919CC"/>
    <w:rsid w:val="00092079"/>
    <w:rsid w:val="00097C50"/>
    <w:rsid w:val="000A0C0C"/>
    <w:rsid w:val="000A149E"/>
    <w:rsid w:val="000B0546"/>
    <w:rsid w:val="000B2F9E"/>
    <w:rsid w:val="000B39CD"/>
    <w:rsid w:val="000B48AB"/>
    <w:rsid w:val="000C0AF5"/>
    <w:rsid w:val="000C121D"/>
    <w:rsid w:val="000C4691"/>
    <w:rsid w:val="000C4895"/>
    <w:rsid w:val="000D26A7"/>
    <w:rsid w:val="000D70AE"/>
    <w:rsid w:val="000E1BA8"/>
    <w:rsid w:val="000E3085"/>
    <w:rsid w:val="000E536C"/>
    <w:rsid w:val="000F0156"/>
    <w:rsid w:val="000F20D6"/>
    <w:rsid w:val="000F23A5"/>
    <w:rsid w:val="000F5B01"/>
    <w:rsid w:val="00100595"/>
    <w:rsid w:val="00100D26"/>
    <w:rsid w:val="001011D9"/>
    <w:rsid w:val="001012F2"/>
    <w:rsid w:val="00101441"/>
    <w:rsid w:val="00102E0A"/>
    <w:rsid w:val="00104A09"/>
    <w:rsid w:val="0010677F"/>
    <w:rsid w:val="00114738"/>
    <w:rsid w:val="00116795"/>
    <w:rsid w:val="0012080B"/>
    <w:rsid w:val="00120904"/>
    <w:rsid w:val="001209D9"/>
    <w:rsid w:val="001240B6"/>
    <w:rsid w:val="00126F44"/>
    <w:rsid w:val="0012798C"/>
    <w:rsid w:val="0013200D"/>
    <w:rsid w:val="001327DD"/>
    <w:rsid w:val="00132EB0"/>
    <w:rsid w:val="00133E78"/>
    <w:rsid w:val="00134946"/>
    <w:rsid w:val="00135843"/>
    <w:rsid w:val="00136FA7"/>
    <w:rsid w:val="00147DA9"/>
    <w:rsid w:val="0015603C"/>
    <w:rsid w:val="00161244"/>
    <w:rsid w:val="0016433F"/>
    <w:rsid w:val="00164728"/>
    <w:rsid w:val="00167082"/>
    <w:rsid w:val="0017024E"/>
    <w:rsid w:val="00171D97"/>
    <w:rsid w:val="00172206"/>
    <w:rsid w:val="0017275D"/>
    <w:rsid w:val="00181FB3"/>
    <w:rsid w:val="001828AD"/>
    <w:rsid w:val="0018448F"/>
    <w:rsid w:val="00190A39"/>
    <w:rsid w:val="00191753"/>
    <w:rsid w:val="0019289D"/>
    <w:rsid w:val="0019520E"/>
    <w:rsid w:val="00196B20"/>
    <w:rsid w:val="001A01E2"/>
    <w:rsid w:val="001A18C9"/>
    <w:rsid w:val="001A32E7"/>
    <w:rsid w:val="001A598A"/>
    <w:rsid w:val="001A6C80"/>
    <w:rsid w:val="001B41AB"/>
    <w:rsid w:val="001B6AF0"/>
    <w:rsid w:val="001C0A48"/>
    <w:rsid w:val="001C2708"/>
    <w:rsid w:val="001C3141"/>
    <w:rsid w:val="001C4228"/>
    <w:rsid w:val="001C6616"/>
    <w:rsid w:val="001C6FB3"/>
    <w:rsid w:val="001D0DAD"/>
    <w:rsid w:val="001D6769"/>
    <w:rsid w:val="001D74C0"/>
    <w:rsid w:val="001E4DEA"/>
    <w:rsid w:val="001F3746"/>
    <w:rsid w:val="002056BE"/>
    <w:rsid w:val="002060E6"/>
    <w:rsid w:val="002112BD"/>
    <w:rsid w:val="002124B5"/>
    <w:rsid w:val="00212859"/>
    <w:rsid w:val="002129E4"/>
    <w:rsid w:val="0021619E"/>
    <w:rsid w:val="00221980"/>
    <w:rsid w:val="00223F57"/>
    <w:rsid w:val="0022475D"/>
    <w:rsid w:val="002301B1"/>
    <w:rsid w:val="00231182"/>
    <w:rsid w:val="00233904"/>
    <w:rsid w:val="00236255"/>
    <w:rsid w:val="00236C71"/>
    <w:rsid w:val="00240989"/>
    <w:rsid w:val="00247C23"/>
    <w:rsid w:val="00250D0D"/>
    <w:rsid w:val="00251566"/>
    <w:rsid w:val="0025547E"/>
    <w:rsid w:val="00255F2A"/>
    <w:rsid w:val="002578E0"/>
    <w:rsid w:val="0026080C"/>
    <w:rsid w:val="002662BA"/>
    <w:rsid w:val="002778B5"/>
    <w:rsid w:val="00281A89"/>
    <w:rsid w:val="002850F9"/>
    <w:rsid w:val="002917E4"/>
    <w:rsid w:val="00291F97"/>
    <w:rsid w:val="002947B1"/>
    <w:rsid w:val="0029683E"/>
    <w:rsid w:val="002A2563"/>
    <w:rsid w:val="002A4249"/>
    <w:rsid w:val="002A5134"/>
    <w:rsid w:val="002B27B2"/>
    <w:rsid w:val="002B2EA4"/>
    <w:rsid w:val="002C5995"/>
    <w:rsid w:val="002D074C"/>
    <w:rsid w:val="002D19AC"/>
    <w:rsid w:val="002D2F4D"/>
    <w:rsid w:val="002E602C"/>
    <w:rsid w:val="002E71F0"/>
    <w:rsid w:val="002F2BDD"/>
    <w:rsid w:val="002F2D04"/>
    <w:rsid w:val="002F51EA"/>
    <w:rsid w:val="00302AAF"/>
    <w:rsid w:val="00316C5C"/>
    <w:rsid w:val="00330B1A"/>
    <w:rsid w:val="00331C4B"/>
    <w:rsid w:val="00340F87"/>
    <w:rsid w:val="00342126"/>
    <w:rsid w:val="0034231B"/>
    <w:rsid w:val="0034372F"/>
    <w:rsid w:val="00346CAA"/>
    <w:rsid w:val="00347FF7"/>
    <w:rsid w:val="0035233E"/>
    <w:rsid w:val="00370DF9"/>
    <w:rsid w:val="003737D1"/>
    <w:rsid w:val="00374830"/>
    <w:rsid w:val="00377D50"/>
    <w:rsid w:val="0038021C"/>
    <w:rsid w:val="0038168C"/>
    <w:rsid w:val="00382145"/>
    <w:rsid w:val="00396C39"/>
    <w:rsid w:val="00397083"/>
    <w:rsid w:val="003A0BE9"/>
    <w:rsid w:val="003A52F9"/>
    <w:rsid w:val="003A5E93"/>
    <w:rsid w:val="003A6023"/>
    <w:rsid w:val="003A70BC"/>
    <w:rsid w:val="003C161F"/>
    <w:rsid w:val="003C60D7"/>
    <w:rsid w:val="003D14C1"/>
    <w:rsid w:val="003D6DE3"/>
    <w:rsid w:val="003E14CC"/>
    <w:rsid w:val="003E4EC4"/>
    <w:rsid w:val="003E5553"/>
    <w:rsid w:val="003E66F9"/>
    <w:rsid w:val="0040029D"/>
    <w:rsid w:val="00403559"/>
    <w:rsid w:val="00405F0F"/>
    <w:rsid w:val="00406A18"/>
    <w:rsid w:val="004109AE"/>
    <w:rsid w:val="004177DA"/>
    <w:rsid w:val="00420B1D"/>
    <w:rsid w:val="00421439"/>
    <w:rsid w:val="00424471"/>
    <w:rsid w:val="004256E2"/>
    <w:rsid w:val="00426E44"/>
    <w:rsid w:val="00433582"/>
    <w:rsid w:val="00434031"/>
    <w:rsid w:val="00435338"/>
    <w:rsid w:val="0043594C"/>
    <w:rsid w:val="004361FA"/>
    <w:rsid w:val="0043684E"/>
    <w:rsid w:val="00437009"/>
    <w:rsid w:val="00440B92"/>
    <w:rsid w:val="00441214"/>
    <w:rsid w:val="00444676"/>
    <w:rsid w:val="0045076A"/>
    <w:rsid w:val="004555EA"/>
    <w:rsid w:val="00457214"/>
    <w:rsid w:val="0046741D"/>
    <w:rsid w:val="004720B9"/>
    <w:rsid w:val="004724A1"/>
    <w:rsid w:val="00475136"/>
    <w:rsid w:val="00477A18"/>
    <w:rsid w:val="004804E4"/>
    <w:rsid w:val="0048351B"/>
    <w:rsid w:val="00487212"/>
    <w:rsid w:val="004903C1"/>
    <w:rsid w:val="00490587"/>
    <w:rsid w:val="004964C6"/>
    <w:rsid w:val="004A0D98"/>
    <w:rsid w:val="004A23EE"/>
    <w:rsid w:val="004A26BA"/>
    <w:rsid w:val="004B06EB"/>
    <w:rsid w:val="004B268E"/>
    <w:rsid w:val="004B41C5"/>
    <w:rsid w:val="004B67A9"/>
    <w:rsid w:val="004B6D60"/>
    <w:rsid w:val="004C1235"/>
    <w:rsid w:val="004C24DF"/>
    <w:rsid w:val="004C2E39"/>
    <w:rsid w:val="004C3730"/>
    <w:rsid w:val="004C3D8B"/>
    <w:rsid w:val="004C731B"/>
    <w:rsid w:val="004D0926"/>
    <w:rsid w:val="004D2DD9"/>
    <w:rsid w:val="004D2F39"/>
    <w:rsid w:val="004D3838"/>
    <w:rsid w:val="004D3FE6"/>
    <w:rsid w:val="004D65E7"/>
    <w:rsid w:val="004E6AA8"/>
    <w:rsid w:val="004E6E8F"/>
    <w:rsid w:val="004F5283"/>
    <w:rsid w:val="004F64FE"/>
    <w:rsid w:val="004F74FC"/>
    <w:rsid w:val="00501F94"/>
    <w:rsid w:val="00506FE1"/>
    <w:rsid w:val="00507BA7"/>
    <w:rsid w:val="0051094F"/>
    <w:rsid w:val="00513A00"/>
    <w:rsid w:val="005141EF"/>
    <w:rsid w:val="00515693"/>
    <w:rsid w:val="00523F2C"/>
    <w:rsid w:val="00530CD9"/>
    <w:rsid w:val="00532204"/>
    <w:rsid w:val="005375D3"/>
    <w:rsid w:val="00537813"/>
    <w:rsid w:val="00540ED3"/>
    <w:rsid w:val="0054748A"/>
    <w:rsid w:val="00547C33"/>
    <w:rsid w:val="00551798"/>
    <w:rsid w:val="00552516"/>
    <w:rsid w:val="00557979"/>
    <w:rsid w:val="00560BA6"/>
    <w:rsid w:val="005616C0"/>
    <w:rsid w:val="00566567"/>
    <w:rsid w:val="005666F0"/>
    <w:rsid w:val="00566B1F"/>
    <w:rsid w:val="00571224"/>
    <w:rsid w:val="00572565"/>
    <w:rsid w:val="0057598B"/>
    <w:rsid w:val="00575C71"/>
    <w:rsid w:val="00576247"/>
    <w:rsid w:val="00577C02"/>
    <w:rsid w:val="005816CF"/>
    <w:rsid w:val="0058230D"/>
    <w:rsid w:val="005865E0"/>
    <w:rsid w:val="00587E1F"/>
    <w:rsid w:val="00592287"/>
    <w:rsid w:val="00594071"/>
    <w:rsid w:val="0059650C"/>
    <w:rsid w:val="005A13AB"/>
    <w:rsid w:val="005A195D"/>
    <w:rsid w:val="005A3C82"/>
    <w:rsid w:val="005A592F"/>
    <w:rsid w:val="005A5DE3"/>
    <w:rsid w:val="005A6B71"/>
    <w:rsid w:val="005A6F89"/>
    <w:rsid w:val="005A7619"/>
    <w:rsid w:val="005B2135"/>
    <w:rsid w:val="005B30CF"/>
    <w:rsid w:val="005B44CF"/>
    <w:rsid w:val="005B4799"/>
    <w:rsid w:val="005C0D30"/>
    <w:rsid w:val="005C1824"/>
    <w:rsid w:val="005C20D9"/>
    <w:rsid w:val="005C3BEC"/>
    <w:rsid w:val="005C44A4"/>
    <w:rsid w:val="005C7298"/>
    <w:rsid w:val="005D0C63"/>
    <w:rsid w:val="005D1A87"/>
    <w:rsid w:val="005D7EFD"/>
    <w:rsid w:val="005E3D32"/>
    <w:rsid w:val="005E5ED2"/>
    <w:rsid w:val="005F1F2A"/>
    <w:rsid w:val="005F2996"/>
    <w:rsid w:val="005F5F1E"/>
    <w:rsid w:val="005F61B5"/>
    <w:rsid w:val="0060006D"/>
    <w:rsid w:val="006046EC"/>
    <w:rsid w:val="006109EE"/>
    <w:rsid w:val="00610AC5"/>
    <w:rsid w:val="006110B1"/>
    <w:rsid w:val="00611DC8"/>
    <w:rsid w:val="00613D6F"/>
    <w:rsid w:val="006167B7"/>
    <w:rsid w:val="00617095"/>
    <w:rsid w:val="0062179D"/>
    <w:rsid w:val="00622FF2"/>
    <w:rsid w:val="006234CC"/>
    <w:rsid w:val="00625D51"/>
    <w:rsid w:val="006403A0"/>
    <w:rsid w:val="00640EDA"/>
    <w:rsid w:val="00642487"/>
    <w:rsid w:val="00644FC4"/>
    <w:rsid w:val="0065114E"/>
    <w:rsid w:val="00652A6D"/>
    <w:rsid w:val="00655210"/>
    <w:rsid w:val="00660064"/>
    <w:rsid w:val="0066026B"/>
    <w:rsid w:val="0066419B"/>
    <w:rsid w:val="006660FE"/>
    <w:rsid w:val="00670123"/>
    <w:rsid w:val="00671C21"/>
    <w:rsid w:val="006768E7"/>
    <w:rsid w:val="006805A0"/>
    <w:rsid w:val="00680628"/>
    <w:rsid w:val="006816F1"/>
    <w:rsid w:val="006861E7"/>
    <w:rsid w:val="00691909"/>
    <w:rsid w:val="006944E2"/>
    <w:rsid w:val="0069650E"/>
    <w:rsid w:val="006A0D23"/>
    <w:rsid w:val="006A2D4B"/>
    <w:rsid w:val="006A63A7"/>
    <w:rsid w:val="006B406F"/>
    <w:rsid w:val="006B4610"/>
    <w:rsid w:val="006C041B"/>
    <w:rsid w:val="006C0C10"/>
    <w:rsid w:val="006C193A"/>
    <w:rsid w:val="006C4500"/>
    <w:rsid w:val="006C504F"/>
    <w:rsid w:val="006C55C7"/>
    <w:rsid w:val="006D20F8"/>
    <w:rsid w:val="006E289A"/>
    <w:rsid w:val="006E401D"/>
    <w:rsid w:val="006E7DED"/>
    <w:rsid w:val="006F14A1"/>
    <w:rsid w:val="006F520E"/>
    <w:rsid w:val="006F5782"/>
    <w:rsid w:val="006F6324"/>
    <w:rsid w:val="006F7950"/>
    <w:rsid w:val="006F7ED9"/>
    <w:rsid w:val="00701CD2"/>
    <w:rsid w:val="00703147"/>
    <w:rsid w:val="00703691"/>
    <w:rsid w:val="007048FE"/>
    <w:rsid w:val="00705831"/>
    <w:rsid w:val="00705837"/>
    <w:rsid w:val="007108EC"/>
    <w:rsid w:val="00714C5D"/>
    <w:rsid w:val="00722CF7"/>
    <w:rsid w:val="00722FD9"/>
    <w:rsid w:val="0072531B"/>
    <w:rsid w:val="00727687"/>
    <w:rsid w:val="00730DFD"/>
    <w:rsid w:val="0073214B"/>
    <w:rsid w:val="00743FC2"/>
    <w:rsid w:val="0074465A"/>
    <w:rsid w:val="00744E4C"/>
    <w:rsid w:val="0074648D"/>
    <w:rsid w:val="0074759D"/>
    <w:rsid w:val="007501E7"/>
    <w:rsid w:val="00752BA1"/>
    <w:rsid w:val="0075466B"/>
    <w:rsid w:val="00755937"/>
    <w:rsid w:val="00756DA0"/>
    <w:rsid w:val="0076063D"/>
    <w:rsid w:val="007609DB"/>
    <w:rsid w:val="007649AE"/>
    <w:rsid w:val="00764E0A"/>
    <w:rsid w:val="007653A1"/>
    <w:rsid w:val="00767B66"/>
    <w:rsid w:val="00775A97"/>
    <w:rsid w:val="00784FB2"/>
    <w:rsid w:val="007931B5"/>
    <w:rsid w:val="00794235"/>
    <w:rsid w:val="00795040"/>
    <w:rsid w:val="00795699"/>
    <w:rsid w:val="00797544"/>
    <w:rsid w:val="00797989"/>
    <w:rsid w:val="007A1B3A"/>
    <w:rsid w:val="007B51DD"/>
    <w:rsid w:val="007B566A"/>
    <w:rsid w:val="007C7594"/>
    <w:rsid w:val="007D70F2"/>
    <w:rsid w:val="007D77B0"/>
    <w:rsid w:val="007E4589"/>
    <w:rsid w:val="007E5C03"/>
    <w:rsid w:val="007E6923"/>
    <w:rsid w:val="007E6951"/>
    <w:rsid w:val="007E7F64"/>
    <w:rsid w:val="008021BD"/>
    <w:rsid w:val="00803D07"/>
    <w:rsid w:val="008042C7"/>
    <w:rsid w:val="00804D47"/>
    <w:rsid w:val="0080547B"/>
    <w:rsid w:val="00810235"/>
    <w:rsid w:val="00810F33"/>
    <w:rsid w:val="008122B1"/>
    <w:rsid w:val="00813686"/>
    <w:rsid w:val="00813DFF"/>
    <w:rsid w:val="00815565"/>
    <w:rsid w:val="008260FC"/>
    <w:rsid w:val="008342C9"/>
    <w:rsid w:val="00840A14"/>
    <w:rsid w:val="00841BB9"/>
    <w:rsid w:val="008431ED"/>
    <w:rsid w:val="0084342D"/>
    <w:rsid w:val="00844057"/>
    <w:rsid w:val="00850D00"/>
    <w:rsid w:val="00850E63"/>
    <w:rsid w:val="00851DB6"/>
    <w:rsid w:val="00851F3D"/>
    <w:rsid w:val="0085749F"/>
    <w:rsid w:val="00861C98"/>
    <w:rsid w:val="00863669"/>
    <w:rsid w:val="00876A12"/>
    <w:rsid w:val="00886C32"/>
    <w:rsid w:val="008914FC"/>
    <w:rsid w:val="008A2F48"/>
    <w:rsid w:val="008A46E5"/>
    <w:rsid w:val="008A7BCA"/>
    <w:rsid w:val="008B16A8"/>
    <w:rsid w:val="008C04E0"/>
    <w:rsid w:val="008C11C6"/>
    <w:rsid w:val="008C387E"/>
    <w:rsid w:val="008C4A8B"/>
    <w:rsid w:val="008D0607"/>
    <w:rsid w:val="008D1DFF"/>
    <w:rsid w:val="008D260A"/>
    <w:rsid w:val="008D350D"/>
    <w:rsid w:val="008D6A92"/>
    <w:rsid w:val="008E1A5E"/>
    <w:rsid w:val="008E1AE8"/>
    <w:rsid w:val="008E25BA"/>
    <w:rsid w:val="008E3606"/>
    <w:rsid w:val="008E65CB"/>
    <w:rsid w:val="008E7BF2"/>
    <w:rsid w:val="008F0874"/>
    <w:rsid w:val="008F6C2F"/>
    <w:rsid w:val="00900A05"/>
    <w:rsid w:val="009018B6"/>
    <w:rsid w:val="00901A1D"/>
    <w:rsid w:val="00901F9E"/>
    <w:rsid w:val="00902A42"/>
    <w:rsid w:val="00906972"/>
    <w:rsid w:val="009125DF"/>
    <w:rsid w:val="00916B34"/>
    <w:rsid w:val="00917321"/>
    <w:rsid w:val="00920529"/>
    <w:rsid w:val="00920854"/>
    <w:rsid w:val="009222CB"/>
    <w:rsid w:val="009242A7"/>
    <w:rsid w:val="0092580D"/>
    <w:rsid w:val="00925A3A"/>
    <w:rsid w:val="009310B0"/>
    <w:rsid w:val="0093535F"/>
    <w:rsid w:val="00935718"/>
    <w:rsid w:val="00935F94"/>
    <w:rsid w:val="00942491"/>
    <w:rsid w:val="00944C7A"/>
    <w:rsid w:val="00952606"/>
    <w:rsid w:val="00953ABE"/>
    <w:rsid w:val="0096087F"/>
    <w:rsid w:val="009721F0"/>
    <w:rsid w:val="009738A7"/>
    <w:rsid w:val="00973A4B"/>
    <w:rsid w:val="00980A65"/>
    <w:rsid w:val="00986812"/>
    <w:rsid w:val="009876F2"/>
    <w:rsid w:val="00987F1A"/>
    <w:rsid w:val="00990C7E"/>
    <w:rsid w:val="009943D9"/>
    <w:rsid w:val="009A0C35"/>
    <w:rsid w:val="009A14E4"/>
    <w:rsid w:val="009A42AC"/>
    <w:rsid w:val="009A616C"/>
    <w:rsid w:val="009B02D5"/>
    <w:rsid w:val="009B17C7"/>
    <w:rsid w:val="009B352E"/>
    <w:rsid w:val="009B588E"/>
    <w:rsid w:val="009B5D78"/>
    <w:rsid w:val="009B7725"/>
    <w:rsid w:val="009B7EEA"/>
    <w:rsid w:val="009C260B"/>
    <w:rsid w:val="009C670C"/>
    <w:rsid w:val="009D2A4D"/>
    <w:rsid w:val="009D4AEC"/>
    <w:rsid w:val="009D74C2"/>
    <w:rsid w:val="009E094B"/>
    <w:rsid w:val="009E143C"/>
    <w:rsid w:val="00A01122"/>
    <w:rsid w:val="00A13244"/>
    <w:rsid w:val="00A1440D"/>
    <w:rsid w:val="00A14DAA"/>
    <w:rsid w:val="00A1532F"/>
    <w:rsid w:val="00A15373"/>
    <w:rsid w:val="00A153E4"/>
    <w:rsid w:val="00A16023"/>
    <w:rsid w:val="00A21150"/>
    <w:rsid w:val="00A25CD0"/>
    <w:rsid w:val="00A30F84"/>
    <w:rsid w:val="00A34F42"/>
    <w:rsid w:val="00A35410"/>
    <w:rsid w:val="00A3698E"/>
    <w:rsid w:val="00A475EE"/>
    <w:rsid w:val="00A51DA0"/>
    <w:rsid w:val="00A56402"/>
    <w:rsid w:val="00A5680F"/>
    <w:rsid w:val="00A56CE0"/>
    <w:rsid w:val="00A57668"/>
    <w:rsid w:val="00A61C37"/>
    <w:rsid w:val="00A65149"/>
    <w:rsid w:val="00A76017"/>
    <w:rsid w:val="00A770D1"/>
    <w:rsid w:val="00A808CB"/>
    <w:rsid w:val="00A81889"/>
    <w:rsid w:val="00A82194"/>
    <w:rsid w:val="00A8678A"/>
    <w:rsid w:val="00A86FE6"/>
    <w:rsid w:val="00A87600"/>
    <w:rsid w:val="00A87CDA"/>
    <w:rsid w:val="00A92823"/>
    <w:rsid w:val="00AA15D3"/>
    <w:rsid w:val="00AA3E8B"/>
    <w:rsid w:val="00AA55F9"/>
    <w:rsid w:val="00AA5CB5"/>
    <w:rsid w:val="00AA5E95"/>
    <w:rsid w:val="00AA644E"/>
    <w:rsid w:val="00AA7B7B"/>
    <w:rsid w:val="00AB1E6C"/>
    <w:rsid w:val="00AB6461"/>
    <w:rsid w:val="00AB6BE7"/>
    <w:rsid w:val="00AD0003"/>
    <w:rsid w:val="00AD168E"/>
    <w:rsid w:val="00AD2ACF"/>
    <w:rsid w:val="00AD573C"/>
    <w:rsid w:val="00AE3E07"/>
    <w:rsid w:val="00AE4A19"/>
    <w:rsid w:val="00AE56F5"/>
    <w:rsid w:val="00AE586F"/>
    <w:rsid w:val="00AF0A7E"/>
    <w:rsid w:val="00AF7FAA"/>
    <w:rsid w:val="00B00A41"/>
    <w:rsid w:val="00B13693"/>
    <w:rsid w:val="00B14D5F"/>
    <w:rsid w:val="00B2073A"/>
    <w:rsid w:val="00B22E50"/>
    <w:rsid w:val="00B2352F"/>
    <w:rsid w:val="00B25DB6"/>
    <w:rsid w:val="00B273E8"/>
    <w:rsid w:val="00B32B55"/>
    <w:rsid w:val="00B33751"/>
    <w:rsid w:val="00B373DC"/>
    <w:rsid w:val="00B41E35"/>
    <w:rsid w:val="00B41E45"/>
    <w:rsid w:val="00B4614F"/>
    <w:rsid w:val="00B4743D"/>
    <w:rsid w:val="00B50379"/>
    <w:rsid w:val="00B51B58"/>
    <w:rsid w:val="00B540A5"/>
    <w:rsid w:val="00B57342"/>
    <w:rsid w:val="00B6364C"/>
    <w:rsid w:val="00B65B45"/>
    <w:rsid w:val="00B66849"/>
    <w:rsid w:val="00B725DE"/>
    <w:rsid w:val="00B72D7F"/>
    <w:rsid w:val="00B73F46"/>
    <w:rsid w:val="00B80FC8"/>
    <w:rsid w:val="00B87668"/>
    <w:rsid w:val="00B90ECC"/>
    <w:rsid w:val="00B934BC"/>
    <w:rsid w:val="00B96ED7"/>
    <w:rsid w:val="00BA3199"/>
    <w:rsid w:val="00BB0242"/>
    <w:rsid w:val="00BB08DC"/>
    <w:rsid w:val="00BB168E"/>
    <w:rsid w:val="00BB2219"/>
    <w:rsid w:val="00BB3A2C"/>
    <w:rsid w:val="00BB50E2"/>
    <w:rsid w:val="00BB7958"/>
    <w:rsid w:val="00BC0880"/>
    <w:rsid w:val="00BC1CBD"/>
    <w:rsid w:val="00BC22EB"/>
    <w:rsid w:val="00BC7140"/>
    <w:rsid w:val="00BD0169"/>
    <w:rsid w:val="00BD1219"/>
    <w:rsid w:val="00BD141E"/>
    <w:rsid w:val="00BD775F"/>
    <w:rsid w:val="00BE29AE"/>
    <w:rsid w:val="00BE3B90"/>
    <w:rsid w:val="00BE53C1"/>
    <w:rsid w:val="00BF396E"/>
    <w:rsid w:val="00BF4386"/>
    <w:rsid w:val="00BF4AA4"/>
    <w:rsid w:val="00BF56D0"/>
    <w:rsid w:val="00BF6D42"/>
    <w:rsid w:val="00C00DE9"/>
    <w:rsid w:val="00C0150D"/>
    <w:rsid w:val="00C05FA9"/>
    <w:rsid w:val="00C06D94"/>
    <w:rsid w:val="00C070A9"/>
    <w:rsid w:val="00C105B2"/>
    <w:rsid w:val="00C13A4F"/>
    <w:rsid w:val="00C15389"/>
    <w:rsid w:val="00C202A7"/>
    <w:rsid w:val="00C2091D"/>
    <w:rsid w:val="00C34486"/>
    <w:rsid w:val="00C36ACF"/>
    <w:rsid w:val="00C40B63"/>
    <w:rsid w:val="00C42491"/>
    <w:rsid w:val="00C433F1"/>
    <w:rsid w:val="00C44C06"/>
    <w:rsid w:val="00C519D3"/>
    <w:rsid w:val="00C52BDE"/>
    <w:rsid w:val="00C552FE"/>
    <w:rsid w:val="00C61CAD"/>
    <w:rsid w:val="00C620EA"/>
    <w:rsid w:val="00C640B9"/>
    <w:rsid w:val="00C64BF2"/>
    <w:rsid w:val="00C65050"/>
    <w:rsid w:val="00C744B3"/>
    <w:rsid w:val="00C800B8"/>
    <w:rsid w:val="00C80423"/>
    <w:rsid w:val="00C86059"/>
    <w:rsid w:val="00C90FBD"/>
    <w:rsid w:val="00CA76AA"/>
    <w:rsid w:val="00CA7EC4"/>
    <w:rsid w:val="00CB1707"/>
    <w:rsid w:val="00CC45A3"/>
    <w:rsid w:val="00CC4D05"/>
    <w:rsid w:val="00CC533C"/>
    <w:rsid w:val="00CC599B"/>
    <w:rsid w:val="00CC73BF"/>
    <w:rsid w:val="00CD0673"/>
    <w:rsid w:val="00CD4BD7"/>
    <w:rsid w:val="00CD5C18"/>
    <w:rsid w:val="00CD6890"/>
    <w:rsid w:val="00CE30CE"/>
    <w:rsid w:val="00CE5270"/>
    <w:rsid w:val="00CE64A0"/>
    <w:rsid w:val="00CF151F"/>
    <w:rsid w:val="00CF3E92"/>
    <w:rsid w:val="00CF4E0A"/>
    <w:rsid w:val="00D03086"/>
    <w:rsid w:val="00D0357B"/>
    <w:rsid w:val="00D03800"/>
    <w:rsid w:val="00D04106"/>
    <w:rsid w:val="00D042AE"/>
    <w:rsid w:val="00D04945"/>
    <w:rsid w:val="00D052B3"/>
    <w:rsid w:val="00D074E3"/>
    <w:rsid w:val="00D126E0"/>
    <w:rsid w:val="00D14845"/>
    <w:rsid w:val="00D235B3"/>
    <w:rsid w:val="00D24DFC"/>
    <w:rsid w:val="00D251A9"/>
    <w:rsid w:val="00D27586"/>
    <w:rsid w:val="00D277A6"/>
    <w:rsid w:val="00D27EE0"/>
    <w:rsid w:val="00D42B7C"/>
    <w:rsid w:val="00D44589"/>
    <w:rsid w:val="00D44B28"/>
    <w:rsid w:val="00D45A30"/>
    <w:rsid w:val="00D46018"/>
    <w:rsid w:val="00D469E6"/>
    <w:rsid w:val="00D50845"/>
    <w:rsid w:val="00D51C07"/>
    <w:rsid w:val="00D54496"/>
    <w:rsid w:val="00D5547F"/>
    <w:rsid w:val="00D5555E"/>
    <w:rsid w:val="00D5622A"/>
    <w:rsid w:val="00D57F0E"/>
    <w:rsid w:val="00D62D07"/>
    <w:rsid w:val="00D64D7B"/>
    <w:rsid w:val="00D66BBF"/>
    <w:rsid w:val="00D70A8E"/>
    <w:rsid w:val="00D70F3F"/>
    <w:rsid w:val="00D7586B"/>
    <w:rsid w:val="00D77AA8"/>
    <w:rsid w:val="00D82D9E"/>
    <w:rsid w:val="00D8567A"/>
    <w:rsid w:val="00D8646B"/>
    <w:rsid w:val="00D92450"/>
    <w:rsid w:val="00D9372E"/>
    <w:rsid w:val="00D93A40"/>
    <w:rsid w:val="00D95CF5"/>
    <w:rsid w:val="00D9767E"/>
    <w:rsid w:val="00DA2214"/>
    <w:rsid w:val="00DA2AB2"/>
    <w:rsid w:val="00DA3942"/>
    <w:rsid w:val="00DA3AC9"/>
    <w:rsid w:val="00DA47A9"/>
    <w:rsid w:val="00DA67D6"/>
    <w:rsid w:val="00DB0BD7"/>
    <w:rsid w:val="00DC0E4C"/>
    <w:rsid w:val="00DC1AFE"/>
    <w:rsid w:val="00DC260B"/>
    <w:rsid w:val="00DC2BAD"/>
    <w:rsid w:val="00DC35AD"/>
    <w:rsid w:val="00DD5DB5"/>
    <w:rsid w:val="00DE28BC"/>
    <w:rsid w:val="00DF0296"/>
    <w:rsid w:val="00DF51CC"/>
    <w:rsid w:val="00DF6269"/>
    <w:rsid w:val="00DF7D40"/>
    <w:rsid w:val="00E05A59"/>
    <w:rsid w:val="00E05EB9"/>
    <w:rsid w:val="00E13ED7"/>
    <w:rsid w:val="00E15B62"/>
    <w:rsid w:val="00E2088D"/>
    <w:rsid w:val="00E20BF0"/>
    <w:rsid w:val="00E21F0D"/>
    <w:rsid w:val="00E23265"/>
    <w:rsid w:val="00E30962"/>
    <w:rsid w:val="00E3104D"/>
    <w:rsid w:val="00E31DE2"/>
    <w:rsid w:val="00E329D0"/>
    <w:rsid w:val="00E4055B"/>
    <w:rsid w:val="00E41047"/>
    <w:rsid w:val="00E41BC8"/>
    <w:rsid w:val="00E42F51"/>
    <w:rsid w:val="00E45D8B"/>
    <w:rsid w:val="00E543AD"/>
    <w:rsid w:val="00E6461E"/>
    <w:rsid w:val="00E67613"/>
    <w:rsid w:val="00E67B00"/>
    <w:rsid w:val="00E73194"/>
    <w:rsid w:val="00E76A71"/>
    <w:rsid w:val="00E8119B"/>
    <w:rsid w:val="00E816E8"/>
    <w:rsid w:val="00E818BA"/>
    <w:rsid w:val="00E84715"/>
    <w:rsid w:val="00E8579E"/>
    <w:rsid w:val="00E904F7"/>
    <w:rsid w:val="00E91207"/>
    <w:rsid w:val="00E91D25"/>
    <w:rsid w:val="00E92DB6"/>
    <w:rsid w:val="00EA1C9B"/>
    <w:rsid w:val="00EA2E26"/>
    <w:rsid w:val="00EA4D46"/>
    <w:rsid w:val="00EA635C"/>
    <w:rsid w:val="00EA6641"/>
    <w:rsid w:val="00EB1567"/>
    <w:rsid w:val="00EB2447"/>
    <w:rsid w:val="00EB31AC"/>
    <w:rsid w:val="00EB3716"/>
    <w:rsid w:val="00EC1991"/>
    <w:rsid w:val="00EC1F83"/>
    <w:rsid w:val="00EC4938"/>
    <w:rsid w:val="00ED3353"/>
    <w:rsid w:val="00EE094D"/>
    <w:rsid w:val="00EE1369"/>
    <w:rsid w:val="00EE2B22"/>
    <w:rsid w:val="00EE3411"/>
    <w:rsid w:val="00EF03C9"/>
    <w:rsid w:val="00EF311F"/>
    <w:rsid w:val="00F0251F"/>
    <w:rsid w:val="00F057CB"/>
    <w:rsid w:val="00F05CA9"/>
    <w:rsid w:val="00F06CB0"/>
    <w:rsid w:val="00F07A50"/>
    <w:rsid w:val="00F1149D"/>
    <w:rsid w:val="00F1150E"/>
    <w:rsid w:val="00F1264C"/>
    <w:rsid w:val="00F20BEF"/>
    <w:rsid w:val="00F21363"/>
    <w:rsid w:val="00F22664"/>
    <w:rsid w:val="00F235A5"/>
    <w:rsid w:val="00F241C7"/>
    <w:rsid w:val="00F262A6"/>
    <w:rsid w:val="00F30288"/>
    <w:rsid w:val="00F30A20"/>
    <w:rsid w:val="00F311A0"/>
    <w:rsid w:val="00F3167A"/>
    <w:rsid w:val="00F332A5"/>
    <w:rsid w:val="00F40B97"/>
    <w:rsid w:val="00F42553"/>
    <w:rsid w:val="00F47634"/>
    <w:rsid w:val="00F548A3"/>
    <w:rsid w:val="00F56B6F"/>
    <w:rsid w:val="00F67257"/>
    <w:rsid w:val="00F73F18"/>
    <w:rsid w:val="00F75BFE"/>
    <w:rsid w:val="00F76D98"/>
    <w:rsid w:val="00F8106F"/>
    <w:rsid w:val="00F811DB"/>
    <w:rsid w:val="00F816BD"/>
    <w:rsid w:val="00F819FF"/>
    <w:rsid w:val="00F81E8A"/>
    <w:rsid w:val="00F824C4"/>
    <w:rsid w:val="00F826B7"/>
    <w:rsid w:val="00F83077"/>
    <w:rsid w:val="00F910ED"/>
    <w:rsid w:val="00F93DBD"/>
    <w:rsid w:val="00FA045C"/>
    <w:rsid w:val="00FA2FFB"/>
    <w:rsid w:val="00FA322C"/>
    <w:rsid w:val="00FA3CA2"/>
    <w:rsid w:val="00FA7BAB"/>
    <w:rsid w:val="00FB095F"/>
    <w:rsid w:val="00FB0DFB"/>
    <w:rsid w:val="00FB15ED"/>
    <w:rsid w:val="00FB1AF6"/>
    <w:rsid w:val="00FB2DB8"/>
    <w:rsid w:val="00FB319F"/>
    <w:rsid w:val="00FB3DAA"/>
    <w:rsid w:val="00FB5E63"/>
    <w:rsid w:val="00FC1EA3"/>
    <w:rsid w:val="00FC7CA5"/>
    <w:rsid w:val="00FD2FD5"/>
    <w:rsid w:val="00FD3FCD"/>
    <w:rsid w:val="00FD70C4"/>
    <w:rsid w:val="00FD785A"/>
    <w:rsid w:val="00FD7DA2"/>
    <w:rsid w:val="00FE1638"/>
    <w:rsid w:val="00FE3DBC"/>
    <w:rsid w:val="00FE45A0"/>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styleId="Tekstrezerviranogmjesta" w:type="character">
    <w:name w:val="Placeholder Text"/>
    <w:basedOn w:val="Zadanifontodlomka"/>
    <w:uiPriority w:val="99"/>
    <w:semiHidden/>
    <w:rsid w:val="00AD168E"/>
    <w:rPr>
      <w:color w:val="808080"/>
      <w:bdr w:space="0" w:sz="0" w:color="auto" w:val="none"/>
      <w:shd w:fill="auto" w:color="auto" w:val="clear"/>
    </w:rPr>
  </w:style>
  <w:style w:customStyle="true" w:styleId="eSPISCCParagraphDefaultFont" w:type="character">
    <w:name w:val="eSPIS_CC_Paragraph Default Font"/>
    <w:basedOn w:val="Zadanifontodlomka"/>
    <w:rsid w:val="00AD168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D168E"/>
    <w:rPr>
      <w:bdr w:space="0" w:sz="0" w:color="auto" w:val="none"/>
      <w:shd w:fill="FFFFCC" w:color="auto" w:val="clear"/>
      <w:lang w:val="hr-HR"/>
    </w:rPr>
  </w:style>
  <w:style w:customStyle="true" w:styleId="PozadinaSvijetloCrvena" w:type="character">
    <w:name w:val="Pozadina_SvijetloCrvena"/>
    <w:basedOn w:val="eSPISCCParagraphDefaultFont"/>
    <w:rsid w:val="00AD168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D168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styleId="Tekstrezerviranogmjesta" w:type="character">
    <w:name w:val="Placeholder Text"/>
    <w:basedOn w:val="Zadanifontodlomka"/>
    <w:uiPriority w:val="99"/>
    <w:semiHidden/>
    <w:rsid w:val="00AD168E"/>
    <w:rPr>
      <w:color w:val="808080"/>
      <w:bdr w:color="auto" w:space="0" w:sz="0" w:val="none"/>
      <w:shd w:color="auto" w:fill="auto" w:val="clear"/>
    </w:rPr>
  </w:style>
  <w:style w:customStyle="1" w:styleId="eSPISCCParagraphDefaultFont" w:type="character">
    <w:name w:val="eSPIS_CC_Paragraph Default Font"/>
    <w:basedOn w:val="Zadanifontodlomka"/>
    <w:rsid w:val="00AD168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D168E"/>
    <w:rPr>
      <w:bdr w:color="auto" w:space="0" w:sz="0" w:val="none"/>
      <w:shd w:color="auto" w:fill="FFFFCC" w:val="clear"/>
      <w:lang w:val="hr-HR"/>
    </w:rPr>
  </w:style>
  <w:style w:customStyle="1" w:styleId="PozadinaSvijetloCrvena" w:type="character">
    <w:name w:val="Pozadina_SvijetloCrvena"/>
    <w:basedOn w:val="eSPISCCParagraphDefaultFont"/>
    <w:rsid w:val="00AD168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D168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lipnja 2016.</izvorni_sadrzaj>
    <derivirana_varijabla naziv="DomainObject.DatumDonosenjaOdluke_1">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648</izvorni_sadrzaj>
    <derivirana_varijabla naziv="DomainObject.Predmet.Broj_1">648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2015.</izvorni_sadrzaj>
    <derivirana_varijabla naziv="DomainObject.Predmet.DatumOsnivanja_1">30.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St-648/2015</izvorni_sadrzaj>
    <derivirana_varijabla naziv="DomainObject.Predmet.OznakaBroj_1">St-648/2015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KAVANA TOMISLAV d.o.o. za ugostiteljske djelatnosti zastupanog po punomoćniku Vesna Koški</izvorni_sadrzaj>
    <derivirana_varijabla naziv="DomainObject.Predmet.ProtustrankaFormated_1">  KAVANA TOMISLAV d.o.o. za ugostiteljske djelatnosti zastupanog po punomoćniku Vesna Koški</derivirana_varijabla>
  </DomainObject.Predmet.ProtustrankaFormated>
  <DomainObject.Predmet.ProtustrankaFormatedOIB>
    <izvorni_sadrzaj>  KAVANA TOMISLAV d.o.o. za ugostiteljske djelatnosti, OIB 89470405713 zastupanog po punomoćniku Vesna Koški</izvorni_sadrzaj>
    <derivirana_varijabla naziv="DomainObject.Predmet.ProtustrankaFormatedOIB_1">  KAVANA TOMISLAV d.o.o. za ugostiteljske djelatnosti, OIB 89470405713 zastupanog po punomoćniku Vesna Koški</derivirana_varijabla>
  </DomainObject.Predmet.ProtustrankaFormatedOIB>
  <DomainObject.Predmet.ProtustrankaFormatedWithAdress>
    <izvorni_sadrzaj> KAVANA TOMISLAV d.o.o. za ugostiteljske djelatnosti, Trg kralja Tomislava 11 , 32245 Nijemci zastupanog po punomoćniku Vesna Koški</izvorni_sadrzaj>
    <derivirana_varijabla naziv="DomainObject.Predmet.ProtustrankaFormatedWithAdress_1"> KAVANA TOMISLAV d.o.o. za ugostiteljske djelatnosti, Trg kralja Tomislava 11 , 32245 Nijemci zastupanog po punomoćniku Vesna Koški</derivirana_varijabla>
  </DomainObject.Predmet.ProtustrankaFormatedWithAdress>
  <DomainObject.Predmet.ProtustrankaFormatedWithAdressOIB>
    <izvorni_sadrzaj> KAVANA TOMISLAV d.o.o. za ugostiteljske djelatnosti, OIB 89470405713, Trg kralja Tomislava 11 , 32245 Nijemci zastupanog po punomoćniku Vesna Koški</izvorni_sadrzaj>
    <derivirana_varijabla naziv="DomainObject.Predmet.ProtustrankaFormatedWithAdressOIB_1"> KAVANA TOMISLAV d.o.o. za ugostiteljske djelatnosti, OIB 89470405713, Trg kralja Tomislava 11 , 32245 Nijemci zastupanog po punomoćniku Vesna Koški</derivirana_varijabla>
  </DomainObject.Predmet.ProtustrankaFormatedWithAdressOIB>
  <DomainObject.Predmet.ProtustrankaWithAdress>
    <izvorni_sadrzaj>KAVANA TOMISLAV d.o.o. za ugostiteljske djelatnosti Trg kralja Tomislava 11 , 32245 Nijemci</izvorni_sadrzaj>
    <derivirana_varijabla naziv="DomainObject.Predmet.ProtustrankaWithAdress_1">KAVANA TOMISLAV d.o.o. za ugostiteljske djelatnosti Trg kralja Tomislava 11 , 32245 Nijemci</derivirana_varijabla>
  </DomainObject.Predmet.ProtustrankaWithAdress>
  <DomainObject.Predmet.ProtustrankaWithAdressOIB>
    <izvorni_sadrzaj>KAVANA TOMISLAV d.o.o. za ugostiteljske djelatnosti, OIB 89470405713, Trg kralja Tomislava 11 , 32245 Nijemci</izvorni_sadrzaj>
    <derivirana_varijabla naziv="DomainObject.Predmet.ProtustrankaWithAdressOIB_1">KAVANA TOMISLAV d.o.o. za ugostiteljske djelatnosti, OIB 89470405713, Trg kralja Tomislava 11 , 32245 Nijemci</derivirana_varijabla>
  </DomainObject.Predmet.ProtustrankaWithAdressOIB>
  <DomainObject.Predmet.ProtustrankaNazivFormated>
    <izvorni_sadrzaj>KAVANA TOMISLAV d.o.o. za ugostiteljske djelatnosti</izvorni_sadrzaj>
    <derivirana_varijabla naziv="DomainObject.Predmet.ProtustrankaNazivFormated_1">KAVANA TOMISLAV d.o.o. za ugostiteljske djelatnosti</derivirana_varijabla>
  </DomainObject.Predmet.ProtustrankaNazivFormated>
  <DomainObject.Predmet.ProtustrankaNazivFormatedOIB>
    <izvorni_sadrzaj>KAVANA TOMISLAV d.o.o. za ugostiteljske djelatnosti, OIB 89470405713</izvorni_sadrzaj>
    <derivirana_varijabla naziv="DomainObject.Predmet.ProtustrankaNazivFormatedOIB_1">KAVANA TOMISLAV d.o.o. za ugostiteljske djelatnosti, OIB 89470405713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KAVANA TOMISLAV d.o.o. za ugostiteljske djelatnosti zastupanog po punomoćniku Vesna Koški</item>
    </izvorni_sadrzaj>
    <derivirana_varijabla naziv="DomainObject.Predmet.ProtuStrankaListFormated_1">
      <item>KAVANA TOMISLAV d.o.o. za ugostiteljske djelatnosti zastupanog po punomoćniku Vesna Koški</item>
    </derivirana_varijabla>
  </DomainObject.Predmet.ProtuStrankaListFormated>
  <DomainObject.Predmet.ProtuStrankaListFormatedOIB>
    <izvorni_sadrzaj>
      <item>KAVANA TOMISLAV d.o.o. za ugostiteljske djelatnosti, OIB 89470405713 zastupanog po punomoćniku Vesna Koški</item>
    </izvorni_sadrzaj>
    <derivirana_varijabla naziv="DomainObject.Predmet.ProtuStrankaListFormatedOIB_1">
      <item>KAVANA TOMISLAV d.o.o. za ugostiteljske djelatnosti, OIB 89470405713 zastupanog po punomoćniku Vesna Koški</item>
    </derivirana_varijabla>
  </DomainObject.Predmet.ProtuStrankaListFormatedOIB>
  <DomainObject.Predmet.ProtuStrankaListFormatedWithAdress>
    <izvorni_sadrzaj>
      <item>KAVANA TOMISLAV d.o.o. za ugostiteljske djelatnosti, Trg kralja Tomislava 11 , 32245 Nijemci zastupanog po punomoćniku Vesna Koški</item>
    </izvorni_sadrzaj>
    <derivirana_varijabla naziv="DomainObject.Predmet.ProtuStrankaListFormatedWithAdress_1">
      <item>KAVANA TOMISLAV d.o.o. za ugostiteljske djelatnosti, Trg kralja Tomislava 11 , 32245 Nijemci zastupanog po punomoćniku Vesna Koški</item>
    </derivirana_varijabla>
  </DomainObject.Predmet.ProtuStrankaListFormatedWithAdress>
  <DomainObject.Predmet.ProtuStrankaListFormatedWithAdressOIB>
    <izvorni_sadrzaj>
      <item>KAVANA TOMISLAV d.o.o. za ugostiteljske djelatnosti, OIB 89470405713, Trg kralja Tomislava 11 , 32245 Nijemci zastupanog po punomoćniku Vesna Koški</item>
    </izvorni_sadrzaj>
    <derivirana_varijabla naziv="DomainObject.Predmet.ProtuStrankaListFormatedWithAdressOIB_1">
      <item>KAVANA TOMISLAV d.o.o. za ugostiteljske djelatnosti, OIB 89470405713, Trg kralja Tomislava 11 , 32245 Nijemci zastupanog po punomoćniku Vesna Koški</item>
    </derivirana_varijabla>
  </DomainObject.Predmet.ProtuStrankaListFormatedWithAdressOIB>
  <DomainObject.Predmet.ProtuStrankaListNazivFormated>
    <izvorni_sadrzaj>
      <item>KAVANA TOMISLAV d.o.o. za ugostiteljske djelatnosti</item>
    </izvorni_sadrzaj>
    <derivirana_varijabla naziv="DomainObject.Predmet.ProtuStrankaListNazivFormated_1">
      <item>KAVANA TOMISLAV d.o.o. za ugostiteljske djelatnosti</item>
    </derivirana_varijabla>
  </DomainObject.Predmet.ProtuStrankaListNazivFormated>
  <DomainObject.Predmet.ProtuStrankaListNazivFormatedOIB>
    <izvorni_sadrzaj>
      <item>KAVANA TOMISLAV d.o.o. za ugostiteljske djelatnosti, OIB 89470405713</item>
    </izvorni_sadrzaj>
    <derivirana_varijabla naziv="DomainObject.Predmet.ProtuStrankaListNazivFormatedOIB_1">
      <item>KAVANA TOMISLAV d.o.o. za ugostiteljske djelatnosti, OIB 89470405713</item>
    </derivirana_varijabla>
  </DomainObject.Predmet.ProtuStrankaListNazivFormatedOIB>
  <DomainObject.Predmet.OstaliListFormated>
    <izvorni_sadrzaj>
      <item>ŽDO GUO Vukovar</item>
      <item>Ivica Magić</item>
      <item>Branko Brkić</item>
      <item>Vesna Koški punomoćnik sudionika u postupku KAVANA TOMISLAV d.o.o. za ugostiteljske djelatnosti</item>
    </izvorni_sadrzaj>
    <derivirana_varijabla naziv="DomainObject.Predmet.OstaliListFormated_1">
      <item>ŽDO GUO Vukovar</item>
      <item>Ivica Magić</item>
      <item>Branko Brkić</item>
      <item>Vesna Koški punomoćnik sudionika u postupku KAVANA TOMISLAV d.o.o. za ugostiteljske djelatnosti</item>
    </derivirana_varijabla>
  </DomainObject.Predmet.OstaliListFormated>
  <DomainObject.Predmet.OstaliListFormatedOIB>
    <izvorni_sadrzaj>
      <item>ŽDO GUO Vukovar</item>
      <item>Ivica Magić, OIB 59894340859</item>
      <item>Branko Brkić, OIB 95913529004</item>
      <item>Vesna Koški, OIB 18965613883 punomoćnik sudionika u postupku KAVANA TOMISLAV d.o.o. za ugostiteljske djelatnosti</item>
    </izvorni_sadrzaj>
    <derivirana_varijabla naziv="DomainObject.Predmet.OstaliListFormatedOIB_1">
      <item>ŽDO GUO Vukovar</item>
      <item>Ivica Magić, OIB 59894340859</item>
      <item>Branko Brkić, OIB 95913529004</item>
      <item>Vesna Koški, OIB 18965613883 punomoćnik sudionika u postupku KAVANA TOMISLAV d.o.o. za ugostiteljske djelatnosti</item>
    </derivirana_varijabla>
  </DomainObject.Predmet.OstaliListFormatedOIB>
  <DomainObject.Predmet.OstaliListFormatedWithAdress>
    <izvorni_sadrzaj>
      <item>ŽDO GUO Vukovar</item>
      <item>Ivica Magić, Zagrebačka 167, 10370 Dugo Selo</item>
      <item>Branko Brkić, Trg Kralja Tomislava 11, 32245 Nijemci</item>
      <item>Vesna Koški, Hrvatske Republike 35, 31000 Osijek punomoćnik sudionika u postupku KAVANA TOMISLAV d.o.o. za ugostiteljske djelatnosti</item>
    </izvorni_sadrzaj>
    <derivirana_varijabla naziv="DomainObject.Predmet.OstaliListFormatedWithAdress_1">
      <item>ŽDO GUO Vukovar</item>
      <item>Ivica Magić, Zagrebačka 167, 10370 Dugo Selo</item>
      <item>Branko Brkić, Trg Kralja Tomislava 11, 32245 Nijemci</item>
      <item>Vesna Koški, Hrvatske Republike 35, 31000 Osijek punomoćnik sudionika u postupku KAVANA TOMISLAV d.o.o. za ugostiteljske djelatnosti</item>
    </derivirana_varijabla>
  </DomainObject.Predmet.OstaliListFormatedWithAdress>
  <DomainObject.Predmet.OstaliListFormatedWithAdressOIB>
    <izvorni_sadrzaj>
      <item>ŽDO GUO Vukovar</item>
      <item>Ivica Magić, OIB 59894340859, Zagrebačka 167, 10370 Dugo Selo</item>
      <item>Branko Brkić, OIB 95913529004, Trg Kralja Tomislava 11, 32245 Nijemci</item>
      <item>Vesna Koški, OIB 18965613883, Hrvatske Republike 35, 31000 Osijek punomoćnik sudionika u postupku KAVANA TOMISLAV d.o.o. za ugostiteljske djelatnosti</item>
    </izvorni_sadrzaj>
    <derivirana_varijabla naziv="DomainObject.Predmet.OstaliListFormatedWithAdressOIB_1">
      <item>ŽDO GUO Vukovar</item>
      <item>Ivica Magić, OIB 59894340859, Zagrebačka 167, 10370 Dugo Selo</item>
      <item>Branko Brkić, OIB 95913529004, Trg Kralja Tomislava 11, 32245 Nijemci</item>
      <item>Vesna Koški, OIB 18965613883, Hrvatske Republike 35, 31000 Osijek punomoćnik sudionika u postupku KAVANA TOMISLAV d.o.o. za ugostiteljske djelatnosti</item>
    </derivirana_varijabla>
  </DomainObject.Predmet.OstaliListFormatedWithAdressOIB>
  <DomainObject.Predmet.OstaliListNazivFormated>
    <izvorni_sadrzaj>
      <item>ŽDO GUO Vukovar</item>
      <item>Ivica Magić</item>
      <item>Branko Brkić</item>
      <item>Vesna Koški</item>
    </izvorni_sadrzaj>
    <derivirana_varijabla naziv="DomainObject.Predmet.OstaliListNazivFormated_1">
      <item>ŽDO GUO Vukovar</item>
      <item>Ivica Magić</item>
      <item>Branko Brkić</item>
      <item>Vesna Koški</item>
    </derivirana_varijabla>
  </DomainObject.Predmet.OstaliListNazivFormated>
  <DomainObject.Predmet.OstaliListNazivFormatedOIB>
    <izvorni_sadrzaj>
      <item>ŽDO GUO Vukovar</item>
      <item>Ivica Magić, OIB 59894340859</item>
      <item>Branko Brkić, OIB 95913529004</item>
      <item>Vesna Koški, OIB 18965613883</item>
    </izvorni_sadrzaj>
    <derivirana_varijabla naziv="DomainObject.Predmet.OstaliListNazivFormatedOIB_1">
      <item>ŽDO GUO Vukovar</item>
      <item>Ivica Magić, OIB 59894340859</item>
      <item>Branko Brkić, OIB 95913529004</item>
      <item>Vesna Koški, OIB 18965613883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2016.</izvorni_sadrzaj>
    <derivirana_varijabla naziv="DomainObject.Datum_1">9. lipnja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KAVANA TOMISLAV d.o.o. za ugostiteljske djelatnosti</izvorni_sadrzaj>
    <derivirana_varijabla naziv="DomainObject.Predmet.ProtustrankaIDrugi_1">KAVANA TOMISLAV d.o.o. za ugostiteljske djelatnosti</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KAVANA TOMISLAV d.o.o. za ugostiteljske djelatnosti, OIB 89470405713, Trg kralja Tomislava 11 , 32245 Nijemci</izvorni_sadrzaj>
    <derivirana_varijabla naziv="DomainObject.Predmet.ProtustrankaIDrugiAdressOIB_1">KAVANA TOMISLAV d.o.o. za ugostiteljske djelatnosti, OIB 89470405713, Trg kralja Tomislava 11 , 32245 Nijemci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KAVANA TOMISLAV d.o.o. za ugostiteljske djelatnosti</item>
      <item>FINA RC OSIJEK</item>
      <item>ŽDO GUO Vukovar</item>
      <item>Ivica Magić</item>
      <item>Branko Brkić</item>
      <item>Vesna Koški</item>
    </izvorni_sadrzaj>
    <derivirana_varijabla naziv="DomainObject.Predmet.SudioniciListNaziv_1">
      <item>KAVANA TOMISLAV d.o.o. za ugostiteljske djelatnosti</item>
      <item>FINA RC OSIJEK</item>
      <item>ŽDO GUO Vukovar</item>
      <item>Ivica Magić</item>
      <item>Branko Brkić</item>
      <item>Vesna Koški</item>
    </derivirana_varijabla>
  </DomainObject.Predmet.SudioniciListNaziv>
  <DomainObject.Predmet.SudioniciListAdressOIB>
    <izvorni_sadrzaj>
      <item>KAVANA TOMISLAV d.o.o. za ugostiteljske djelatnosti, OIB 89470405713, Trg kralja Tomislava 11 ,32245 Nijemci</item>
      <item>FINA RC OSIJEK, OIB 85821130368</item>
      <item>ŽDO GUO Vukovar</item>
      <item>Ivica Magić, OIB 59894340859, Zagrebačka 167,10370 Dugo Selo</item>
      <item>Branko Brkić, OIB 95913529004, Trg Kralja Tomislava 11,32245 Nijemci</item>
      <item>Vesna Koški, OIB 18965613883, Hrvatske Republike 35,31000 Osijek</item>
    </izvorni_sadrzaj>
    <derivirana_varijabla naziv="DomainObject.Predmet.SudioniciListAdressOIB_1">
      <item>KAVANA TOMISLAV d.o.o. za ugostiteljske djelatnosti, OIB 89470405713, Trg kralja Tomislava 11 ,32245 Nijemci</item>
      <item>FINA RC OSIJEK, OIB 85821130368</item>
      <item>ŽDO GUO Vukovar</item>
      <item>Ivica Magić, OIB 59894340859, Zagrebačka 167,10370 Dugo Selo</item>
      <item>Branko Brkić, OIB 95913529004, Trg Kralja Tomislava 11,32245 Nijemci</item>
      <item>Vesna Koški, OIB 18965613883, Hrvatske Republike 35,31000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89470405713</item>
      <item>, OIB 85821130368</item>
      <item>, OIB null</item>
      <item>, OIB 59894340859</item>
      <item>, OIB 95913529004</item>
      <item>, OIB 18965613883</item>
    </izvorni_sadrzaj>
    <derivirana_varijabla naziv="DomainObject.Predmet.SudioniciListNazivOIB_1">
      <item>, OIB 89470405713</item>
      <item>, OIB 85821130368</item>
      <item>, OIB null</item>
      <item>, OIB 59894340859</item>
      <item>, OIB 95913529004</item>
      <item>, OIB 18965613883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Magić, OIB 59894340859, Zagrebačka 167, 10370 Dugo Selo</item>
      <item>Ivica Magić, OIB 59894340859, Zagrebačka 167, 10370 Dugo Selo</item>
    </izvorni_sadrzaj>
    <derivirana_varijabla naziv="DomainObject.Predmet.StecajniUpraviteljiListAddressOIB_1">
      <item>Ivica Magić, OIB 59894340859, Zagrebačka 167, 10370 Dugo Selo</item>
      <item>Ivica Magić, OIB 59894340859, Zagrebačka 167, 10370 Dugo Selo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754741-4852-4881-8722-00907C2B67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5</properties:Pages>
  <properties:Words>1780</properties:Words>
  <properties:Characters>10111</properties:Characters>
  <properties:Lines>207</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11932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2016-06-09T10:25:00Z</dcterms:created>
  <dc:creator>banka</dc:creator>
  <cp:lastModifiedBy>Elizabeta Đeke</cp:lastModifiedBy>
  <cp:lastPrinted>2016-06-08T14:20:00Z</cp:lastPrinted>
  <dcterms:modified xmlns:xsi="http://www.w3.org/2001/XMLSchema-instance" xsi:type="dcterms:W3CDTF">2016-06-09T11:12:00Z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