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00af" w14:paraId="59400af" w:rsidRDefault="005453D3" w:rsidP="005453D3" w:rsidR="005453D3">
      <w:pPr>
        <w:ind w:left="708"/>
        <w:jc w:val="both"/>
        <w15:collapsed w:val="false"/>
      </w:pPr>
      <w:bookmarkStart w:name="_GoBack" w:id="0"/>
      <w:bookmarkEnd w:id="0"/>
      <w:r>
        <w:rPr>
          <w:noProof/>
        </w:rPr>
        <w:drawing>
          <wp:inline distR="0" distL="0" distB="0" distT="0">
            <wp:extent cy="727075"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5453D3" w:rsidP="005453D3" w:rsidR="005453D3">
      <w:pPr>
        <w:jc w:val="both"/>
      </w:pPr>
      <w:r>
        <w:t xml:space="preserve">                                                                                                                                                             </w:t>
      </w:r>
    </w:p>
    <w:p w:rsidRDefault="00A17EAC" w:rsidP="005453D3" w:rsidR="005453D3">
      <w:pPr>
        <w:jc w:val="both"/>
      </w:pPr>
      <w:r>
        <w:t>Republika Hrvatska</w:t>
      </w:r>
    </w:p>
    <w:p w:rsidRDefault="00A17EAC" w:rsidP="005453D3" w:rsidR="005453D3">
      <w:pPr>
        <w:jc w:val="both"/>
      </w:pPr>
      <w:r>
        <w:t>Trgovački sud u Osijeku</w:t>
      </w:r>
      <w:r>
        <w:tab/>
      </w:r>
      <w:r>
        <w:tab/>
      </w:r>
      <w:r>
        <w:tab/>
      </w:r>
      <w:r>
        <w:tab/>
      </w:r>
      <w:r>
        <w:tab/>
      </w:r>
      <w:r>
        <w:tab/>
      </w:r>
      <w:r>
        <w:tab/>
      </w:r>
      <w:r w:rsidR="005453D3">
        <w:t>3 St-</w:t>
      </w:r>
      <w:r w:rsidR="0047207B">
        <w:t>1692/2018-5</w:t>
      </w:r>
    </w:p>
    <w:p w:rsidRDefault="00A17EAC" w:rsidP="005453D3" w:rsidR="005453D3">
      <w:pPr>
        <w:jc w:val="both"/>
      </w:pPr>
      <w:r>
        <w:t>Stalna služba u Slavonskom Brodu</w:t>
      </w:r>
    </w:p>
    <w:p w:rsidRDefault="005453D3" w:rsidP="005453D3" w:rsidR="005453D3">
      <w:pPr>
        <w:jc w:val="both"/>
      </w:pPr>
      <w:r>
        <w:t>35000 Slavonski Brod, Trg pobjede 13</w:t>
      </w:r>
    </w:p>
    <w:p w:rsidRDefault="005453D3" w:rsidP="005453D3" w:rsidR="005453D3">
      <w:pPr>
        <w:jc w:val="both"/>
      </w:pPr>
    </w:p>
    <w:p w:rsidRDefault="005453D3" w:rsidP="005453D3" w:rsidR="005453D3">
      <w:pPr>
        <w:jc w:val="both"/>
      </w:pPr>
    </w:p>
    <w:p w:rsidRDefault="005453D3" w:rsidP="005453D3" w:rsidR="005453D3">
      <w:pPr>
        <w:jc w:val="center"/>
        <w:rPr>
          <w:b/>
        </w:rPr>
      </w:pPr>
      <w:r>
        <w:rPr>
          <w:b/>
        </w:rPr>
        <w:t>R E P U B L I K A  H R V A T S K A</w:t>
      </w:r>
    </w:p>
    <w:p w:rsidRDefault="005453D3" w:rsidP="005453D3" w:rsidR="005453D3">
      <w:pPr>
        <w:jc w:val="center"/>
        <w:rPr>
          <w:b/>
        </w:rPr>
      </w:pPr>
      <w:r>
        <w:rPr>
          <w:b/>
        </w:rPr>
        <w:t>R J E Š E N J E</w:t>
      </w:r>
    </w:p>
    <w:p w:rsidRDefault="005453D3" w:rsidP="005453D3" w:rsidR="005453D3">
      <w:pPr>
        <w:jc w:val="center"/>
      </w:pPr>
    </w:p>
    <w:p w:rsidRDefault="005453D3" w:rsidP="005453D3" w:rsidR="005453D3">
      <w:pPr>
        <w:ind w:firstLine="708"/>
        <w:jc w:val="both"/>
      </w:pPr>
      <w:r>
        <w:rPr>
          <w:b/>
          <w:bCs/>
        </w:rPr>
        <w:t>TRGOVAČKI SUD U</w:t>
      </w:r>
      <w:r>
        <w:t xml:space="preserve">  </w:t>
      </w:r>
      <w:r>
        <w:rPr>
          <w:b/>
          <w:bCs/>
        </w:rPr>
        <w:t>OSIJEKU STALNA SLUŽBA U SLAVONSKOM BRODU</w:t>
      </w:r>
      <w:r>
        <w:t>, po sutkinji Danieli Martini Maoduš, u pravnoj stvari predlagatelja</w:t>
      </w:r>
      <w:r w:rsidR="000B1D6F">
        <w:t xml:space="preserve"> Fine nad dužnikom</w:t>
      </w:r>
      <w:r w:rsidR="0047207B">
        <w:t xml:space="preserve"> </w:t>
      </w:r>
      <w:r w:rsidR="0047207B">
        <w:rPr>
          <w:b/>
        </w:rPr>
        <w:t>IDISA d.o.o., Zagreb, Šenova 16, OIB: 21407366515</w:t>
      </w:r>
      <w:r>
        <w:t xml:space="preserve">,  dana </w:t>
      </w:r>
      <w:r w:rsidR="0047207B">
        <w:t>7</w:t>
      </w:r>
      <w:r w:rsidR="000B1D6F">
        <w:t>. siječnja 2019.</w:t>
      </w:r>
    </w:p>
    <w:p w:rsidRDefault="005453D3" w:rsidP="005453D3" w:rsidR="005453D3">
      <w:pPr>
        <w:jc w:val="both"/>
      </w:pPr>
    </w:p>
    <w:p w:rsidRDefault="005453D3" w:rsidP="005453D3" w:rsidR="005453D3">
      <w:pPr>
        <w:jc w:val="center"/>
      </w:pPr>
      <w:r>
        <w:t>r i j e š i o  j e</w:t>
      </w:r>
    </w:p>
    <w:p w:rsidRDefault="005453D3" w:rsidP="005453D3" w:rsidR="005453D3">
      <w:pPr>
        <w:jc w:val="center"/>
      </w:pPr>
    </w:p>
    <w:p w:rsidRDefault="005453D3" w:rsidP="005453D3" w:rsidR="005453D3">
      <w:pPr>
        <w:ind w:firstLine="708"/>
        <w:jc w:val="both"/>
        <w:rPr>
          <w:b/>
        </w:rPr>
      </w:pPr>
      <w:r>
        <w:t xml:space="preserve">I - Otvara se stečajni postupak nad dužnikom </w:t>
      </w:r>
      <w:r w:rsidR="0047207B">
        <w:rPr>
          <w:b/>
        </w:rPr>
        <w:t>IDISA d.o.o., Zagreb, Šenova 16, OIB: 21407366515</w:t>
      </w:r>
      <w:r>
        <w:rPr>
          <w:b/>
        </w:rPr>
        <w:t>.</w:t>
      </w:r>
    </w:p>
    <w:p w:rsidRDefault="005453D3" w:rsidP="005453D3" w:rsidR="005453D3">
      <w:pPr>
        <w:ind w:firstLine="708"/>
        <w:jc w:val="both"/>
      </w:pPr>
      <w:r>
        <w:t xml:space="preserve"> </w:t>
      </w:r>
    </w:p>
    <w:p w:rsidRDefault="005453D3" w:rsidP="005453D3" w:rsidR="005453D3">
      <w:pPr>
        <w:ind w:firstLine="708"/>
        <w:jc w:val="both"/>
      </w:pPr>
      <w:r>
        <w:t xml:space="preserve">II- Stečaj se otvara s danom </w:t>
      </w:r>
      <w:r w:rsidR="0047207B" w:rsidRPr="0047207B">
        <w:rPr>
          <w:b/>
        </w:rPr>
        <w:t>7</w:t>
      </w:r>
      <w:r w:rsidR="000B1D6F" w:rsidRPr="0047207B">
        <w:rPr>
          <w:b/>
        </w:rPr>
        <w:t>.</w:t>
      </w:r>
      <w:r w:rsidR="000B1D6F">
        <w:rPr>
          <w:b/>
        </w:rPr>
        <w:t xml:space="preserve"> siječnja 2019</w:t>
      </w:r>
      <w:r w:rsidRPr="007C3561">
        <w:rPr>
          <w:b/>
        </w:rPr>
        <w:t xml:space="preserve">. u </w:t>
      </w:r>
      <w:r w:rsidR="0047207B">
        <w:rPr>
          <w:b/>
        </w:rPr>
        <w:t>14,00</w:t>
      </w:r>
      <w:r w:rsidRPr="007C3561">
        <w:rPr>
          <w:b/>
        </w:rPr>
        <w:t xml:space="preserve"> sati.</w:t>
      </w:r>
    </w:p>
    <w:p w:rsidRDefault="005453D3" w:rsidP="005453D3" w:rsidR="005453D3">
      <w:pPr>
        <w:jc w:val="both"/>
      </w:pPr>
    </w:p>
    <w:p w:rsidRDefault="005453D3" w:rsidP="005453D3" w:rsidR="005453D3">
      <w:pPr>
        <w:ind w:firstLine="708"/>
        <w:jc w:val="both"/>
        <w:rPr>
          <w:b/>
        </w:rPr>
      </w:pPr>
      <w:r>
        <w:t xml:space="preserve">III - Imenuje se za stečajnog upravitelja </w:t>
      </w:r>
      <w:r w:rsidR="0047207B">
        <w:rPr>
          <w:b/>
        </w:rPr>
        <w:t>Sanela Kučar iz Osijeka, Trg slobode 2, OIB: 97473612486.</w:t>
      </w:r>
    </w:p>
    <w:p w:rsidRDefault="005453D3" w:rsidP="005453D3" w:rsidR="005453D3">
      <w:pPr>
        <w:jc w:val="both"/>
      </w:pPr>
      <w:r>
        <w:t xml:space="preserve"> </w:t>
      </w:r>
    </w:p>
    <w:p w:rsidRDefault="005453D3" w:rsidP="005453D3" w:rsidR="005453D3">
      <w:pPr>
        <w:ind w:firstLine="708"/>
        <w:jc w:val="both"/>
      </w:pPr>
      <w:r>
        <w:t xml:space="preserve">IV - Pozivaju se vjerovnici da u roku od  60  dana po objavi oglasa o otvaranju stečajnog postupka na E oglasnoj ploči  koje rješenje je objavljeno dana </w:t>
      </w:r>
      <w:r w:rsidR="0047207B">
        <w:rPr>
          <w:b/>
        </w:rPr>
        <w:t>7</w:t>
      </w:r>
      <w:r w:rsidR="000B1D6F">
        <w:rPr>
          <w:b/>
        </w:rPr>
        <w:t>. siječnja 2019</w:t>
      </w:r>
      <w:r>
        <w:rPr>
          <w:b/>
        </w:rPr>
        <w:t>.</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47207B">
        <w:rPr>
          <w:b/>
        </w:rPr>
        <w:t>1692</w:t>
      </w:r>
      <w:r>
        <w:t>-2018, te se obavezno dokaz o uplati pristojbe dostavlja stečajnom upravitelju uz prijavu.</w:t>
      </w:r>
    </w:p>
    <w:p w:rsidRDefault="005453D3" w:rsidP="005453D3" w:rsidR="005453D3">
      <w:pPr>
        <w:ind w:firstLine="708"/>
        <w:jc w:val="both"/>
      </w:pPr>
      <w:r>
        <w:t>Pozivaju se vjerovnici dostaviti stečajnom upravitelju podatke o imovini stečajnog dužnika.</w:t>
      </w:r>
    </w:p>
    <w:p w:rsidRDefault="005453D3" w:rsidP="005453D3" w:rsidR="005453D3">
      <w:pPr>
        <w:ind w:firstLine="708"/>
        <w:jc w:val="both"/>
      </w:pPr>
      <w:r>
        <w:t>Ako se prijavljuju tražbine o kojima se vodi parnica, u prijavi je potrebno navesti oznaku broja spisa i sud pred kojim se parnica vodi.</w:t>
      </w:r>
    </w:p>
    <w:p w:rsidRDefault="005453D3" w:rsidP="005453D3" w:rsidR="005453D3">
      <w:pPr>
        <w:jc w:val="both"/>
      </w:pPr>
    </w:p>
    <w:p w:rsidRDefault="005453D3" w:rsidP="005453D3" w:rsidR="005453D3">
      <w:pPr>
        <w:ind w:firstLine="708"/>
        <w:jc w:val="both"/>
      </w:pPr>
      <w:r>
        <w:t>Upozoravaju se razlučni i izlučni vjerovnici na dužnost obavijesti o svojim pravima.</w:t>
      </w:r>
    </w:p>
    <w:p w:rsidRDefault="005453D3" w:rsidP="005453D3" w:rsidR="005453D3">
      <w:pPr>
        <w:jc w:val="both"/>
      </w:pPr>
      <w:r>
        <w:t xml:space="preserve"> </w:t>
      </w:r>
    </w:p>
    <w:p w:rsidRDefault="005453D3" w:rsidP="005453D3" w:rsidR="005453D3">
      <w:pPr>
        <w:ind w:firstLine="708"/>
        <w:jc w:val="both"/>
      </w:pPr>
      <w:r>
        <w:t>V - Pozivaju se dužnikovi dužnici da svoje obveze bez odgode ispunjavaju stečajnom upravitelju za stečajnog dužnika.</w:t>
      </w:r>
    </w:p>
    <w:p w:rsidRDefault="005453D3" w:rsidP="005453D3" w:rsidR="005453D3">
      <w:pPr>
        <w:ind w:firstLine="708"/>
        <w:jc w:val="both"/>
      </w:pPr>
    </w:p>
    <w:p w:rsidRDefault="0047207B" w:rsidP="005453D3" w:rsidR="0047207B">
      <w:pPr>
        <w:ind w:firstLine="708"/>
        <w:jc w:val="both"/>
      </w:pPr>
    </w:p>
    <w:p w:rsidRDefault="005453D3" w:rsidP="005453D3" w:rsidR="005453D3">
      <w:pPr>
        <w:ind w:firstLine="708"/>
        <w:jc w:val="both"/>
      </w:pPr>
      <w:r>
        <w:t>VI - Ispitno ročište na kojem će se ispitati prijavljene tražbine određuje se na dan:</w:t>
      </w:r>
    </w:p>
    <w:p w:rsidRDefault="005453D3" w:rsidP="005453D3" w:rsidR="005453D3">
      <w:pPr>
        <w:jc w:val="both"/>
      </w:pPr>
    </w:p>
    <w:p w:rsidRDefault="005453D3" w:rsidP="005453D3" w:rsidR="005453D3">
      <w:pPr>
        <w:jc w:val="center"/>
        <w:rPr>
          <w:b/>
        </w:rPr>
      </w:pPr>
    </w:p>
    <w:p w:rsidRDefault="0047207B" w:rsidP="005453D3" w:rsidR="005453D3">
      <w:pPr>
        <w:jc w:val="center"/>
        <w:rPr>
          <w:b/>
        </w:rPr>
      </w:pPr>
      <w:r>
        <w:rPr>
          <w:b/>
        </w:rPr>
        <w:lastRenderedPageBreak/>
        <w:t>21</w:t>
      </w:r>
      <w:r w:rsidR="004210C1">
        <w:rPr>
          <w:b/>
        </w:rPr>
        <w:t>. ožujka 2019.</w:t>
      </w:r>
      <w:r w:rsidR="005453D3">
        <w:rPr>
          <w:b/>
        </w:rPr>
        <w:t xml:space="preserve"> u </w:t>
      </w:r>
      <w:r>
        <w:rPr>
          <w:b/>
        </w:rPr>
        <w:t>11:00</w:t>
      </w:r>
      <w:r w:rsidR="005453D3">
        <w:rPr>
          <w:b/>
        </w:rPr>
        <w:t xml:space="preserve"> sati</w:t>
      </w:r>
    </w:p>
    <w:p w:rsidRDefault="005453D3" w:rsidP="005453D3" w:rsidR="005453D3">
      <w:pPr>
        <w:jc w:val="center"/>
        <w:rPr>
          <w:b/>
        </w:rPr>
      </w:pPr>
      <w:r>
        <w:rPr>
          <w:b/>
        </w:rPr>
        <w:t>u prostorijama Trgovačkog suda u Osijeku, Stalna služba u Osijeku, Trg pobjede 13, III kat, soba 73, Slavonski Brod.</w:t>
      </w:r>
    </w:p>
    <w:p w:rsidRDefault="005453D3" w:rsidP="005453D3" w:rsidR="005453D3">
      <w:pPr>
        <w:jc w:val="center"/>
        <w:rPr>
          <w:b/>
        </w:rPr>
      </w:pPr>
    </w:p>
    <w:p w:rsidRDefault="005453D3" w:rsidP="005453D3" w:rsidR="005453D3">
      <w:pPr>
        <w:jc w:val="both"/>
      </w:pPr>
    </w:p>
    <w:p w:rsidRDefault="005453D3" w:rsidP="005453D3" w:rsidR="005453D3">
      <w:pPr>
        <w:ind w:firstLine="708"/>
        <w:jc w:val="both"/>
      </w:pPr>
      <w:r>
        <w:t xml:space="preserve">VII - Izvještajno ročište na kojem će se temeljem izvješća stečajnog upravitelja odlučivati o daljnjem tijeku stečajnog postupka održat će se istoga dana u </w:t>
      </w:r>
      <w:r w:rsidR="0047207B">
        <w:t>11,15</w:t>
      </w:r>
      <w:r>
        <w:t xml:space="preserve"> sati u Slavonskom Brodu.</w:t>
      </w:r>
    </w:p>
    <w:p w:rsidRDefault="005453D3" w:rsidP="005453D3" w:rsidR="005453D3">
      <w:pPr>
        <w:jc w:val="both"/>
      </w:pPr>
    </w:p>
    <w:p w:rsidRDefault="005453D3" w:rsidP="005453D3" w:rsidR="005453D3">
      <w:pPr>
        <w:ind w:firstLine="708"/>
        <w:jc w:val="both"/>
      </w:pPr>
      <w:r>
        <w:t>VIII - Otvaranje stečajnog postupka ima se upisati u sudski registar ovog Suda.</w:t>
      </w:r>
    </w:p>
    <w:p w:rsidRDefault="005453D3" w:rsidP="005453D3" w:rsidR="005453D3">
      <w:pPr>
        <w:jc w:val="both"/>
      </w:pPr>
    </w:p>
    <w:p w:rsidRDefault="005453D3" w:rsidP="005453D3" w:rsidR="005453D3">
      <w:pPr>
        <w:ind w:firstLine="708"/>
        <w:jc w:val="both"/>
      </w:pPr>
      <w:r>
        <w:t>IX - Oglas o otvaranju stečajnog postupka ističe se na E  oglasnu ploču ovoga Suda na dan otvaranja stečajnog postupka.</w:t>
      </w:r>
    </w:p>
    <w:p w:rsidRDefault="005453D3" w:rsidP="005453D3" w:rsidR="005453D3">
      <w:pPr>
        <w:jc w:val="both"/>
      </w:pPr>
    </w:p>
    <w:p w:rsidRDefault="005453D3" w:rsidP="005453D3" w:rsidR="005453D3">
      <w:pPr>
        <w:ind w:firstLine="708"/>
        <w:jc w:val="both"/>
      </w:pPr>
      <w:r>
        <w:t>X – Nalaže se stečajnom upravitelju poduzeti radnje radi otkaza i odjave zaposlenika te radi zatvaranja računa dužnika</w:t>
      </w:r>
      <w:r w:rsidR="00EB4C8E">
        <w:t xml:space="preserve"> te radi procjene pokretnina. </w:t>
      </w:r>
    </w:p>
    <w:p w:rsidRDefault="005453D3" w:rsidP="005453D3" w:rsidR="005453D3">
      <w:pPr>
        <w:ind w:firstLine="708"/>
        <w:jc w:val="both"/>
      </w:pPr>
    </w:p>
    <w:p w:rsidRDefault="006B0591" w:rsidP="005453D3" w:rsidR="00EB4C8E">
      <w:pPr>
        <w:ind w:firstLine="708"/>
        <w:jc w:val="both"/>
      </w:pPr>
      <w:r>
        <w:t>XI – Nalaže se stanici za Tehnički pregled vozila da na vozilima koja se vode na imenu dužnika izvrši zabilježbu da je otvoren stečajni postupak.</w:t>
      </w:r>
    </w:p>
    <w:p w:rsidRDefault="0047207B" w:rsidP="005453D3" w:rsidR="0047207B">
      <w:pPr>
        <w:ind w:firstLine="708"/>
        <w:jc w:val="both"/>
      </w:pPr>
    </w:p>
    <w:p w:rsidRDefault="0047207B" w:rsidP="005453D3" w:rsidR="003F781F">
      <w:pPr>
        <w:ind w:firstLine="708"/>
        <w:jc w:val="both"/>
      </w:pPr>
      <w:r>
        <w:t>XII – Nalaže se zk odjelu Općinskog suda u Novom Zagrebu upis zabilježbe otvaranja stečajnog postupka nad dužnikom  na nekretninama i to</w:t>
      </w:r>
      <w:r w:rsidR="003F781F">
        <w:t>:</w:t>
      </w:r>
    </w:p>
    <w:p w:rsidRDefault="003F781F" w:rsidP="005453D3" w:rsidR="003F781F">
      <w:pPr>
        <w:ind w:firstLine="708"/>
        <w:jc w:val="both"/>
      </w:pPr>
    </w:p>
    <w:p w:rsidRDefault="003F781F" w:rsidP="005453D3" w:rsidR="0047207B">
      <w:pPr>
        <w:ind w:firstLine="708"/>
        <w:jc w:val="both"/>
      </w:pPr>
      <w:r>
        <w:t xml:space="preserve">- </w:t>
      </w:r>
      <w:r w:rsidR="0047207B">
        <w:t xml:space="preserve"> 9. suvlasničkom dijelu s ne određenim omjerom etažno vlasništvo (E-9) stan broj 4 u I. (prvom) katu – dvosobni stan s nus prostorijama površine 50,45 čm, ulaz I (jedan) – Šenova broj 16, koje etažno vlasništvo je povezano sa suvlasništvom na k.č.br. 974/4 Šenova ulica, stambena zgrada Za</w:t>
      </w:r>
      <w:r>
        <w:t>greb, Šenova ulica 16 od 303 m2, koje nekretnine su upisane u zk ulošku 20006 k.o. Zaprudski otok, zk odjel Novi Zagreb,</w:t>
      </w:r>
    </w:p>
    <w:p w:rsidRDefault="003F781F" w:rsidP="005453D3" w:rsidR="003F781F">
      <w:pPr>
        <w:ind w:firstLine="708"/>
        <w:jc w:val="both"/>
      </w:pPr>
    </w:p>
    <w:p w:rsidRDefault="003F781F" w:rsidP="005453D3" w:rsidR="003F781F">
      <w:pPr>
        <w:ind w:firstLine="708"/>
        <w:jc w:val="both"/>
      </w:pPr>
      <w:r>
        <w:t>XIII. Nalaže se zk odjelu Općinskog građanskog suda u Zagrebu izvršiti upis zabilježbe otvaranja stečajnog postupka nad dužnikom na nekretninama i to:</w:t>
      </w:r>
    </w:p>
    <w:p w:rsidRDefault="003F781F" w:rsidP="005453D3" w:rsidR="003F781F">
      <w:pPr>
        <w:ind w:firstLine="708"/>
        <w:jc w:val="both"/>
      </w:pPr>
    </w:p>
    <w:p w:rsidRDefault="003F781F" w:rsidP="005453D3" w:rsidR="003F781F">
      <w:pPr>
        <w:ind w:firstLine="708"/>
        <w:jc w:val="both"/>
      </w:pPr>
      <w:r>
        <w:t>-k.č.br. 3311/6 Vinograd Šipraščak u Trdici od 508 m2, 141 čhv, k.č.br. 3316/4 Vinograd Šiprapčak u Trdici od 631 m2, 175 čhv, koje nekretnine su upisan</w:t>
      </w:r>
      <w:r w:rsidR="007D0B10">
        <w:t xml:space="preserve">e u k.o. Vrapče, zk uložak 8011, odnosno dostaviti iz zbirke isprava kupoprodajni ugovor iz kojeg je vidljivo jesu li iste nekretnine prodane. </w:t>
      </w:r>
    </w:p>
    <w:p w:rsidRDefault="005453D3" w:rsidP="005453D3" w:rsidR="005453D3">
      <w:pPr>
        <w:ind w:firstLine="708"/>
        <w:jc w:val="both"/>
      </w:pPr>
    </w:p>
    <w:p w:rsidRDefault="005453D3" w:rsidP="005453D3" w:rsidR="005453D3">
      <w:pPr>
        <w:jc w:val="both"/>
      </w:pPr>
    </w:p>
    <w:p w:rsidRDefault="005453D3" w:rsidP="005453D3" w:rsidR="005453D3">
      <w:pPr>
        <w:jc w:val="center"/>
      </w:pPr>
      <w:r>
        <w:t>Obrazloženje</w:t>
      </w:r>
    </w:p>
    <w:p w:rsidRDefault="005453D3" w:rsidP="005453D3" w:rsidR="005453D3"/>
    <w:p w:rsidRDefault="005453D3" w:rsidP="005453D3" w:rsidR="006E5431">
      <w:pPr>
        <w:ind w:firstLine="708"/>
        <w:jc w:val="both"/>
      </w:pPr>
      <w:r>
        <w:t>U p</w:t>
      </w:r>
      <w:r w:rsidR="00396C2A">
        <w:t>ostupku povodom prijedloga FINE</w:t>
      </w:r>
      <w:r w:rsidR="00EB4C8E">
        <w:t xml:space="preserve"> </w:t>
      </w:r>
      <w:r>
        <w:t xml:space="preserve">za otvaranje stečajnog postupka </w:t>
      </w:r>
      <w:r w:rsidR="0047207B">
        <w:t>jer nije uspio postupak predstečajne nagodbe. Utvrđeno je uvidom u evidenciju Fine da je dužnik još uvijek u blokadi za iznos od oko 2.000.000,00 kn.</w:t>
      </w:r>
    </w:p>
    <w:p w:rsidRDefault="00CB5144" w:rsidP="005453D3" w:rsidR="00CB5144">
      <w:pPr>
        <w:ind w:firstLine="708"/>
        <w:jc w:val="both"/>
      </w:pPr>
    </w:p>
    <w:p w:rsidRDefault="00CB5144" w:rsidP="005453D3" w:rsidR="00396C2A">
      <w:pPr>
        <w:ind w:firstLine="708"/>
        <w:jc w:val="both"/>
      </w:pPr>
      <w:r>
        <w:t xml:space="preserve">Odlučeno je o otvaranju stečajnog postupka bez provođenja prethodnog postupka po čl. 116. Stečajnog zakona jer je prije otvoren predstečajni postupak završio bez uspjeha, a utvrđeno je da je dužnik i dalje u blokadi. </w:t>
      </w:r>
    </w:p>
    <w:p w:rsidRDefault="00CB5144" w:rsidP="005453D3" w:rsidR="00CB5144">
      <w:pPr>
        <w:ind w:firstLine="708"/>
        <w:jc w:val="both"/>
      </w:pPr>
    </w:p>
    <w:p w:rsidRDefault="00CB5144" w:rsidP="005453D3" w:rsidR="00396C2A">
      <w:pPr>
        <w:ind w:firstLine="708"/>
        <w:jc w:val="both"/>
      </w:pPr>
      <w:r>
        <w:t>Također je utvrđeno po službenoj dužnosti postojanje imovine dostatne za namirenje troškova steč. postupka, a to je vlasništvo nad jednim stanom u Zagrebu.</w:t>
      </w:r>
    </w:p>
    <w:p w:rsidRDefault="005453D3" w:rsidP="00AD32E2" w:rsidR="005453D3">
      <w:pPr>
        <w:jc w:val="both"/>
      </w:pPr>
      <w:r>
        <w:lastRenderedPageBreak/>
        <w:t xml:space="preserve">                                                       </w:t>
      </w:r>
    </w:p>
    <w:p w:rsidRDefault="005453D3" w:rsidP="005453D3" w:rsidR="005453D3">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6E5431" w:rsidP="005453D3" w:rsidR="006E5431">
      <w:pPr>
        <w:ind w:firstLine="708"/>
        <w:jc w:val="both"/>
      </w:pPr>
    </w:p>
    <w:p w:rsidRDefault="005453D3" w:rsidP="005453D3" w:rsidR="005453D3">
      <w:pPr>
        <w:ind w:firstLine="708"/>
        <w:jc w:val="both"/>
      </w:pPr>
    </w:p>
    <w:p w:rsidRDefault="005453D3" w:rsidP="005453D3" w:rsidR="006E5431">
      <w:pPr>
        <w:ind w:firstLine="708"/>
        <w:jc w:val="both"/>
      </w:pPr>
      <w:r>
        <w:t xml:space="preserve">Stečajni postupak nad dužnikom  je otvoren temeljem čl. 42. st. 3. 54. i 55 Stečajnog zakona NN 71/15 jer je utvrđeno postojanje stečajnog razloga zbog evidentiranih neizvršenih osnova za plaćanje u neprekinutom razdoblju </w:t>
      </w:r>
      <w:r w:rsidR="006E5431">
        <w:t>više od 120 dana</w:t>
      </w:r>
      <w:r>
        <w:t xml:space="preserve">, te je utvrđeno postojanje imovine iz koje se mogu financirati troškovi vođenja stečaja jer iako iz zk izvatka proizlazi da je imovina pod razlučnim pravom, također proizlazi da je vrijednost imovine znatna, te da će se prodajom iste moći namiriti osnovni troškovi vođenja stečaja. </w:t>
      </w:r>
    </w:p>
    <w:p w:rsidRDefault="006E5431" w:rsidP="005453D3" w:rsidR="006E5431">
      <w:pPr>
        <w:ind w:firstLine="708"/>
        <w:jc w:val="both"/>
      </w:pPr>
    </w:p>
    <w:p w:rsidRDefault="006E5431" w:rsidP="006E5431" w:rsidR="005453D3">
      <w:pPr>
        <w:ind w:firstLine="708"/>
        <w:jc w:val="both"/>
      </w:pPr>
      <w:r>
        <w:t>Stečajni upravitelj je imenovan automatski putem eSpisa.</w:t>
      </w:r>
      <w:r w:rsidR="005453D3">
        <w:t xml:space="preserve"> </w:t>
      </w:r>
    </w:p>
    <w:p w:rsidRDefault="00AD32E2" w:rsidP="006E5431" w:rsidR="00AD32E2">
      <w:pPr>
        <w:ind w:firstLine="708"/>
        <w:jc w:val="both"/>
      </w:pPr>
    </w:p>
    <w:p w:rsidRDefault="005453D3" w:rsidP="005453D3" w:rsidR="005453D3">
      <w:pPr>
        <w:ind w:firstLine="708"/>
        <w:jc w:val="both"/>
      </w:pPr>
      <w:r>
        <w:t xml:space="preserve">U Slavonskom Brodu </w:t>
      </w:r>
      <w:r w:rsidR="00CB5144">
        <w:t>7</w:t>
      </w:r>
      <w:r w:rsidR="00A17EAC">
        <w:t>. siječnja 2019.</w:t>
      </w:r>
    </w:p>
    <w:p w:rsidRDefault="005453D3" w:rsidP="005453D3" w:rsidR="005453D3">
      <w:pPr>
        <w:ind w:firstLine="708"/>
        <w:jc w:val="both"/>
      </w:pPr>
    </w:p>
    <w:p w:rsidRDefault="005453D3" w:rsidP="005453D3" w:rsidR="005453D3">
      <w:pPr>
        <w:ind w:firstLine="708"/>
        <w:jc w:val="both"/>
      </w:pPr>
    </w:p>
    <w:p w:rsidRDefault="005453D3" w:rsidP="005453D3" w:rsidR="005453D3">
      <w:pPr>
        <w:ind w:left="6372"/>
        <w:jc w:val="both"/>
      </w:pPr>
      <w:r>
        <w:t xml:space="preserve">    Stečajna sutkinja:</w:t>
      </w:r>
    </w:p>
    <w:p w:rsidRDefault="005453D3" w:rsidP="005453D3" w:rsidR="005453D3">
      <w:pPr>
        <w:ind w:firstLine="708" w:left="4956"/>
        <w:jc w:val="both"/>
      </w:pPr>
      <w:r>
        <w:t xml:space="preserve">        Daniela Martini Maoduš</w:t>
      </w:r>
    </w:p>
    <w:p w:rsidRDefault="005453D3" w:rsidP="005453D3" w:rsidR="005453D3">
      <w:pPr>
        <w:ind w:left="6372"/>
        <w:jc w:val="both"/>
      </w:pPr>
    </w:p>
    <w:p w:rsidRDefault="005453D3" w:rsidP="005453D3" w:rsidR="005453D3">
      <w:pPr>
        <w:ind w:left="6372"/>
        <w:jc w:val="both"/>
      </w:pPr>
    </w:p>
    <w:p w:rsidRDefault="005453D3" w:rsidP="005453D3" w:rsidR="005453D3">
      <w:pPr>
        <w:jc w:val="both"/>
        <w:rPr>
          <w:sz w:val="20"/>
          <w:szCs w:val="20"/>
        </w:rPr>
      </w:pPr>
      <w:r>
        <w:rPr>
          <w:sz w:val="20"/>
          <w:szCs w:val="20"/>
        </w:rPr>
        <w:t>NAPUTAK O PRAVNOM LIJEKU:</w:t>
      </w:r>
    </w:p>
    <w:p w:rsidRDefault="005453D3" w:rsidP="005453D3" w:rsidR="005453D3">
      <w:pPr>
        <w:jc w:val="both"/>
        <w:rPr>
          <w:sz w:val="20"/>
          <w:szCs w:val="20"/>
        </w:rPr>
      </w:pPr>
      <w:r>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w:t>
      </w:r>
      <w:r w:rsidR="006E5431">
        <w:rPr>
          <w:sz w:val="20"/>
          <w:szCs w:val="20"/>
        </w:rPr>
        <w:t>upka.</w:t>
      </w:r>
    </w:p>
    <w:p w:rsidRDefault="005453D3" w:rsidP="005453D3" w:rsidR="005453D3">
      <w:pPr>
        <w:jc w:val="both"/>
        <w:rPr>
          <w:sz w:val="20"/>
          <w:szCs w:val="20"/>
        </w:rPr>
      </w:pPr>
      <w:r>
        <w:rPr>
          <w:sz w:val="20"/>
          <w:szCs w:val="20"/>
        </w:rPr>
        <w:t xml:space="preserve"> </w:t>
      </w: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pPr>
      <w:r>
        <w:t xml:space="preserve">Rj. Rješenje nepravomoćno </w:t>
      </w:r>
    </w:p>
    <w:p w:rsidRDefault="005453D3" w:rsidP="005453D3" w:rsidR="005453D3">
      <w:pPr>
        <w:jc w:val="both"/>
      </w:pPr>
    </w:p>
    <w:p w:rsidRDefault="005453D3" w:rsidP="005453D3" w:rsidR="005453D3">
      <w:pPr>
        <w:jc w:val="both"/>
      </w:pPr>
      <w:r>
        <w:t>Dostaviti:</w:t>
      </w:r>
    </w:p>
    <w:p w:rsidRDefault="005453D3" w:rsidP="005453D3" w:rsidR="005453D3">
      <w:pPr>
        <w:jc w:val="both"/>
      </w:pPr>
      <w:r>
        <w:t xml:space="preserve"> </w:t>
      </w:r>
    </w:p>
    <w:p w:rsidRDefault="005453D3" w:rsidP="005453D3" w:rsidR="005453D3">
      <w:pPr>
        <w:pStyle w:val="Odlomakpopisa"/>
        <w:numPr>
          <w:ilvl w:val="0"/>
          <w:numId w:val="1"/>
        </w:numPr>
        <w:jc w:val="both"/>
      </w:pPr>
      <w:r>
        <w:t>stečajnom upravitelju, ranijem z.z. dužnika - poštom, e Oglasna, za ostale</w:t>
      </w:r>
    </w:p>
    <w:p w:rsidRDefault="005453D3" w:rsidP="005453D3" w:rsidR="005453D3">
      <w:pPr>
        <w:pStyle w:val="Odlomakpopisa"/>
        <w:numPr>
          <w:ilvl w:val="0"/>
          <w:numId w:val="1"/>
        </w:numPr>
        <w:jc w:val="both"/>
      </w:pPr>
      <w:r>
        <w:t>rješenje putem eSpisa registru – odmah</w:t>
      </w:r>
    </w:p>
    <w:p w:rsidRDefault="00AD32E2" w:rsidP="005453D3" w:rsidR="005453D3">
      <w:pPr>
        <w:pStyle w:val="Odlomakpopisa"/>
        <w:numPr>
          <w:ilvl w:val="0"/>
          <w:numId w:val="1"/>
        </w:numPr>
        <w:jc w:val="both"/>
      </w:pPr>
      <w:r>
        <w:t xml:space="preserve">Stanici za tehnički pregled vozila </w:t>
      </w:r>
    </w:p>
    <w:p w:rsidRDefault="00CB5144" w:rsidP="005453D3" w:rsidR="00CB5144">
      <w:pPr>
        <w:pStyle w:val="Odlomakpopisa"/>
        <w:numPr>
          <w:ilvl w:val="0"/>
          <w:numId w:val="1"/>
        </w:numPr>
        <w:jc w:val="both"/>
      </w:pPr>
      <w:r>
        <w:t>Zk odjelu Općinskog suda Novi Zagreb</w:t>
      </w:r>
      <w:r w:rsidR="003F781F">
        <w:t xml:space="preserve"> i Općinski građanski sud u Zagrebu uz dopis</w:t>
      </w:r>
    </w:p>
    <w:p w:rsidRDefault="005453D3" w:rsidP="005453D3" w:rsidR="005453D3">
      <w:pPr>
        <w:pStyle w:val="Odlomakpopisa"/>
        <w:numPr>
          <w:ilvl w:val="0"/>
          <w:numId w:val="1"/>
        </w:numPr>
        <w:jc w:val="both"/>
      </w:pPr>
      <w:r>
        <w:t>Kalendar do ročišta</w:t>
      </w:r>
    </w:p>
    <w:p w:rsidRDefault="005453D3" w:rsidP="005453D3" w:rsidR="005453D3">
      <w:pPr>
        <w:pStyle w:val="Odlomakpopisa"/>
        <w:jc w:val="both"/>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3D3"/>
    <w:rsid w:val="000B1D6F"/>
    <w:rsid w:val="000C2E61"/>
    <w:rsid w:val="001859E7"/>
    <w:rsid w:val="002B3AA9"/>
    <w:rsid w:val="00396C2A"/>
    <w:rsid w:val="003F781F"/>
    <w:rsid w:val="004038F9"/>
    <w:rsid w:val="004210C1"/>
    <w:rsid w:val="004444A8"/>
    <w:rsid w:val="0047207B"/>
    <w:rsid w:val="005453D3"/>
    <w:rsid w:val="005E15FD"/>
    <w:rsid w:val="006B0591"/>
    <w:rsid w:val="006E5431"/>
    <w:rsid w:val="007C3561"/>
    <w:rsid w:val="007D0B10"/>
    <w:rsid w:val="00824B27"/>
    <w:rsid w:val="00A17EAC"/>
    <w:rsid w:val="00AD32E2"/>
    <w:rsid w:val="00CB5144"/>
    <w:rsid w:val="00EB4C8E"/>
    <w:rsid w:val="00F43A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3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3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24B27"/>
    <w:rPr>
      <w:color w:val="808080"/>
      <w:bdr w:space="0" w:sz="0" w:color="auto" w:val="none"/>
      <w:shd w:fill="auto" w:color="auto" w:val="clear"/>
    </w:rPr>
  </w:style>
  <w:style w:customStyle="true" w:styleId="eSPISCCParagraphDefaultFont" w:type="character">
    <w:name w:val="eSPIS_CC_Paragraph Default Font"/>
    <w:basedOn w:val="Zadanifontodlomka"/>
    <w:rsid w:val="00824B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B27"/>
    <w:rPr>
      <w:bdr w:space="0" w:sz="0" w:color="auto" w:val="none"/>
      <w:shd w:fill="FFFFCC" w:color="auto" w:val="clear"/>
      <w:lang w:val="hr-HR"/>
    </w:rPr>
  </w:style>
  <w:style w:customStyle="true" w:styleId="PozadinaSvijetloCrvena" w:type="character">
    <w:name w:val="Pozadina_SvijetloCrvena"/>
    <w:basedOn w:val="eSPISCCParagraphDefaultFont"/>
    <w:rsid w:val="00824B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B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3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3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24B27"/>
    <w:rPr>
      <w:color w:val="808080"/>
      <w:bdr w:color="auto" w:space="0" w:sz="0" w:val="none"/>
      <w:shd w:color="auto" w:fill="auto" w:val="clear"/>
    </w:rPr>
  </w:style>
  <w:style w:customStyle="1" w:styleId="eSPISCCParagraphDefaultFont" w:type="character">
    <w:name w:val="eSPIS_CC_Paragraph Default Font"/>
    <w:basedOn w:val="Zadanifontodlomka"/>
    <w:rsid w:val="00824B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B27"/>
    <w:rPr>
      <w:bdr w:color="auto" w:space="0" w:sz="0" w:val="none"/>
      <w:shd w:color="auto" w:fill="FFFFCC" w:val="clear"/>
      <w:lang w:val="hr-HR"/>
    </w:rPr>
  </w:style>
  <w:style w:customStyle="1" w:styleId="PozadinaSvijetloCrvena" w:type="character">
    <w:name w:val="Pozadina_SvijetloCrvena"/>
    <w:basedOn w:val="eSPISCCParagraphDefaultFont"/>
    <w:rsid w:val="00824B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B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320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ZAGREB</izvorni_sadrzaj>
    <derivirana_varijabla naziv="DomainObject.Predmet.Opis_1">USTUP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St-1692/2018</izvorni_sadrzaj>
    <derivirana_varijabla naziv="DomainObject.Predmet.OznakaBroj_1">St-1692/2018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IDISA društvo s ograničenom odgovornošću za proizvodnju i trgovinu dječjih igračaka, suvenira i edukativnih pomagala</izvorni_sadrzaj>
    <derivirana_varijabla naziv="DomainObject.Predmet.ProtustrankaFormated_1">  IDISA društvo s ograničenom odgovornošću za proizvodnju i trgovinu dječjih igračaka, suvenira i edukativnih pomagala</derivirana_varijabla>
  </DomainObject.Predmet.ProtustrankaFormated>
  <DomainObject.Predmet.ProtustrankaFormatedOIB>
    <izvorni_sadrzaj>  IDISA društvo s ograničenom odgovornošću za proizvodnju i trgovinu dječjih igračaka, suvenira i edukativnih pomagala, OIB 21407366515</izvorni_sadrzaj>
    <derivirana_varijabla naziv="DomainObject.Predmet.ProtustrankaFormatedOIB_1">  IDISA društvo s ograničenom odgovornošću za proizvodnju i trgovinu dječjih igračaka, suvenira i edukativnih pomagala, OIB 21407366515</derivirana_varijabla>
  </DomainObject.Predmet.ProtustrankaFormatedOIB>
  <DomainObject.Predmet.ProtustrankaFormatedWithAdress>
    <izvorni_sadrzaj> IDISA društvo s ograničenom odgovornošću za proizvodnju i trgovinu dječjih igračaka, suvenira i edukativnih pomagala, Šenova 16, 10000 Zagreb</izvorni_sadrzaj>
    <derivirana_varijabla naziv="DomainObject.Predmet.ProtustrankaFormatedWithAdress_1"> IDISA društvo s ograničenom odgovornošću za proizvodnju i trgovinu dječjih igračaka, suvenira i edukativnih pomagala, Šenova 16, 10000 Zagreb</derivirana_varijabla>
  </DomainObject.Predmet.ProtustrankaFormatedWithAdress>
  <DomainObject.Predmet.ProtustrankaFormatedWithAdressOIB>
    <izvorni_sadrzaj> IDISA društvo s ograničenom odgovornošću za proizvodnju i trgovinu dječjih igračaka, suvenira i edukativnih pomagala, OIB 21407366515, Šenova 16, 10000 Zagreb</izvorni_sadrzaj>
    <derivirana_varijabla naziv="DomainObject.Predmet.ProtustrankaFormatedWithAdressOIB_1"> IDISA društvo s ograničenom odgovornošću za proizvodnju i trgovinu dječjih igračaka, suvenira i edukativnih pomagala, OIB 21407366515, Šenova 16, 10000 Zagreb</derivirana_varijabla>
  </DomainObject.Predmet.ProtustrankaFormatedWithAdressOIB>
  <DomainObject.Predmet.ProtustrankaWithAdress>
    <izvorni_sadrzaj>IDISA društvo s ograničenom odgovornošću za proizvodnju i trgovinu dječjih igračaka, suvenira i edukativnih pomagala Šenova 16, 10000 Zagreb</izvorni_sadrzaj>
    <derivirana_varijabla naziv="DomainObject.Predmet.ProtustrankaWithAdress_1">IDISA društvo s ograničenom odgovornošću za proizvodnju i trgovinu dječjih igračaka, suvenira i edukativnih pomagala Šenova 16, 10000 Zagreb</derivirana_varijabla>
  </DomainObject.Predmet.ProtustrankaWithAdress>
  <DomainObject.Predmet.ProtustrankaWithAdressOIB>
    <izvorni_sadrzaj>IDISA društvo s ograničenom odgovornošću za proizvodnju i trgovinu dječjih igračaka, suvenira i edukativnih pomagala, OIB 21407366515, Šenova 16, 10000 Zagreb</izvorni_sadrzaj>
    <derivirana_varijabla naziv="DomainObject.Predmet.ProtustrankaWithAdressOIB_1">IDISA društvo s ograničenom odgovornošću za proizvodnju i trgovinu dječjih igračaka, suvenira i edukativnih pomagala, OIB 21407366515, Šenova 16, 10000 Zagreb</derivirana_varijabla>
  </DomainObject.Predmet.ProtustrankaWithAdressOIB>
  <DomainObject.Predmet.ProtustrankaNazivFormated>
    <izvorni_sadrzaj>IDISA društvo s ograničenom odgovornošću za proizvodnju i trgovinu dječjih igračaka, suvenira i edukativnih pomagala</izvorni_sadrzaj>
    <derivirana_varijabla naziv="DomainObject.Predmet.ProtustrankaNazivFormated_1">IDISA društvo s ograničenom odgovornošću za proizvodnju i trgovinu dječjih igračaka, suvenira i edukativnih pomagala</derivirana_varijabla>
  </DomainObject.Predmet.ProtustrankaNazivFormated>
  <DomainObject.Predmet.ProtustrankaNazivFormatedOIB>
    <izvorni_sadrzaj>IDISA društvo s ograničenom odgovornošću za proizvodnju i trgovinu dječjih igračaka, suvenira i edukativnih pomagala, OIB 21407366515</izvorni_sadrzaj>
    <derivirana_varijabla naziv="DomainObject.Predmet.ProtustrankaNazivFormatedOIB_1">IDISA društvo s ograničenom odgovornošću za proizvodnju i trgovinu dječjih igračaka, suvenira i edukativnih pomagala, OIB 21407366515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IDISA društvo s ograničenom odgovornošću za proizvodnju i trgovinu dječjih igračaka, suvenira i edukativnih pomagala</item>
    </izvorni_sadrzaj>
    <derivirana_varijabla naziv="DomainObject.Predmet.ProtuStrankaListFormated_1">
      <item>IDISA društvo s ograničenom odgovornošću za proizvodnju i trgovinu dječjih igračaka, suvenira i edukativnih pomagala</item>
    </derivirana_varijabla>
  </DomainObject.Predmet.ProtuStrankaListFormated>
  <DomainObject.Predmet.ProtuStrankaListFormatedOIB>
    <izvorni_sadrzaj>
      <item>IDISA društvo s ograničenom odgovornošću za proizvodnju i trgovinu dječjih igračaka, suvenira i edukativnih pomagala, OIB 21407366515</item>
    </izvorni_sadrzaj>
    <derivirana_varijabla naziv="DomainObject.Predmet.ProtuStrankaListFormatedOIB_1">
      <item>IDISA društvo s ograničenom odgovornošću za proizvodnju i trgovinu dječjih igračaka, suvenira i edukativnih pomagala, OIB 21407366515</item>
    </derivirana_varijabla>
  </DomainObject.Predmet.ProtuStrankaListFormatedOIB>
  <DomainObject.Predmet.ProtuStrankaListFormatedWithAdress>
    <izvorni_sadrzaj>
      <item>IDISA društvo s ograničenom odgovornošću za proizvodnju i trgovinu dječjih igračaka, suvenira i edukativnih pomagala, Šenova 16, 10000 Zagreb</item>
    </izvorni_sadrzaj>
    <derivirana_varijabla naziv="DomainObject.Predmet.ProtuStrankaListFormatedWithAdress_1">
      <item>IDISA društvo s ograničenom odgovornošću za proizvodnju i trgovinu dječjih igračaka, suvenira i edukativnih pomagala, Šenova 16, 10000 Zagreb</item>
    </derivirana_varijabla>
  </DomainObject.Predmet.ProtuStrankaListFormatedWithAdress>
  <DomainObject.Predmet.ProtuStrankaListFormatedWithAdressOIB>
    <izvorni_sadrzaj>
      <item>IDISA društvo s ograničenom odgovornošću za proizvodnju i trgovinu dječjih igračaka, suvenira i edukativnih pomagala, OIB 21407366515, Šenova 16, 10000 Zagreb</item>
    </izvorni_sadrzaj>
    <derivirana_varijabla naziv="DomainObject.Predmet.ProtuStrankaListFormatedWithAdressOIB_1">
      <item>IDISA društvo s ograničenom odgovornošću za proizvodnju i trgovinu dječjih igračaka, suvenira i edukativnih pomagala, OIB 21407366515, Šenova 16, 10000 Zagreb</item>
    </derivirana_varijabla>
  </DomainObject.Predmet.ProtuStrankaListFormatedWithAdressOIB>
  <DomainObject.Predmet.ProtuStrankaListNazivFormated>
    <izvorni_sadrzaj>
      <item>IDISA društvo s ograničenom odgovornošću za proizvodnju i trgovinu dječjih igračaka, suvenira i edukativnih pomagala</item>
    </izvorni_sadrzaj>
    <derivirana_varijabla naziv="DomainObject.Predmet.ProtuStrankaListNazivFormated_1">
      <item>IDISA društvo s ograničenom odgovornošću za proizvodnju i trgovinu dječjih igračaka, suvenira i edukativnih pomagala</item>
    </derivirana_varijabla>
  </DomainObject.Predmet.ProtuStrankaListNazivFormated>
  <DomainObject.Predmet.ProtuStrankaListNazivFormatedOIB>
    <izvorni_sadrzaj>
      <item>IDISA društvo s ograničenom odgovornošću za proizvodnju i trgovinu dječjih igračaka, suvenira i edukativnih pomagala, OIB 21407366515</item>
    </izvorni_sadrzaj>
    <derivirana_varijabla naziv="DomainObject.Predmet.ProtuStrankaListNazivFormatedOIB_1">
      <item>IDISA društvo s ograničenom odgovornošću za proizvodnju i trgovinu dječjih igračaka, suvenira i edukativnih pomagala, OIB 21407366515</item>
    </derivirana_varijabla>
  </DomainObject.Predmet.ProtuStrankaListNazivFormatedOIB>
  <DomainObject.Predmet.OstaliListFormated>
    <izvorni_sadrzaj>
      <item>Nina Ilinka Frančešević</item>
    </izvorni_sadrzaj>
    <derivirana_varijabla naziv="DomainObject.Predmet.OstaliListFormated_1">
      <item>Nina Ilinka Frančešević</item>
    </derivirana_varijabla>
  </DomainObject.Predmet.OstaliListFormated>
  <DomainObject.Predmet.OstaliListFormatedOIB>
    <izvorni_sadrzaj>
      <item>Nina Ilinka Frančešević, OIB 44245708181</item>
    </izvorni_sadrzaj>
    <derivirana_varijabla naziv="DomainObject.Predmet.OstaliListFormatedOIB_1">
      <item>Nina Ilinka Frančešević, OIB 44245708181</item>
    </derivirana_varijabla>
  </DomainObject.Predmet.OstaliListFormatedOIB>
  <DomainObject.Predmet.OstaliListFormatedWithAdress>
    <izvorni_sadrzaj>
      <item>Nina Ilinka Frančešević, Šenova Ulica 16, 10000 Zagreb</item>
    </izvorni_sadrzaj>
    <derivirana_varijabla naziv="DomainObject.Predmet.OstaliListFormatedWithAdress_1">
      <item>Nina Ilinka Frančešević, Šenova Ulica 16, 10000 Zagreb</item>
    </derivirana_varijabla>
  </DomainObject.Predmet.OstaliListFormatedWithAdress>
  <DomainObject.Predmet.OstaliListFormatedWithAdressOIB>
    <izvorni_sadrzaj>
      <item>Nina Ilinka Frančešević, OIB 44245708181, Šenova Ulica 16, 10000 Zagreb</item>
    </izvorni_sadrzaj>
    <derivirana_varijabla naziv="DomainObject.Predmet.OstaliListFormatedWithAdressOIB_1">
      <item>Nina Ilinka Frančešević, OIB 44245708181, Šenova Ulica 16, 10000 Zagreb</item>
    </derivirana_varijabla>
  </DomainObject.Predmet.OstaliListFormatedWithAdressOIB>
  <DomainObject.Predmet.OstaliListNazivFormated>
    <izvorni_sadrzaj>
      <item>Nina Ilinka Frančešević</item>
    </izvorni_sadrzaj>
    <derivirana_varijabla naziv="DomainObject.Predmet.OstaliListNazivFormated_1">
      <item>Nina Ilinka Frančešević</item>
    </derivirana_varijabla>
  </DomainObject.Predmet.OstaliListNazivFormated>
  <DomainObject.Predmet.OstaliListNazivFormatedOIB>
    <izvorni_sadrzaj>
      <item>Nina Ilinka Frančešević, OIB 44245708181</item>
    </izvorni_sadrzaj>
    <derivirana_varijabla naziv="DomainObject.Predmet.OstaliListNazivFormatedOIB_1">
      <item>Nina Ilinka Frančešević, OIB 44245708181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IDISA društvo s ograničenom odgovornošću za proizvodnju i trgovinu dječjih igračaka, suvenira i edukativnih pomagala</izvorni_sadrzaj>
    <derivirana_varijabla naziv="DomainObject.Predmet.ProtustrankaIDrugi_1">IDISA društvo s ograničenom odgovornošću za proizvodnju i trgovinu dječjih igračaka, suvenira i edukativnih pomagala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IDISA društvo s ograničenom odgovornošću za proizvodnju i trgovinu dječjih igračaka, suvenira i edukativnih pomagala, OIB 21407366515, Šenova 16, 10000 Zagreb</izvorni_sadrzaj>
    <derivirana_varijabla naziv="DomainObject.Predmet.ProtustrankaIDrugiAdressOIB_1">IDISA društvo s ograničenom odgovornošću za proizvodnju i trgovinu dječjih igračaka, suvenira i edukativnih pomagala, OIB 21407366515, Šenova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IDISA društvo s ograničenom odgovornošću za proizvodnju i trgovinu dječjih igračaka, suvenira i edukativnih pomagala</item>
      <item>FINA Regionalni centar Zagreb</item>
      <item>Nina Ilinka Frančešević</item>
    </izvorni_sadrzaj>
    <derivirana_varijabla naziv="DomainObject.Predmet.SudioniciListNaziv_1">
      <item>IDISA društvo s ograničenom odgovornošću za proizvodnju i trgovinu dječjih igračaka, suvenira i edukativnih pomagala</item>
      <item>FINA Regionalni centar Zagreb</item>
      <item>Nina Ilinka Frančešević</item>
    </derivirana_varijabla>
  </DomainObject.Predmet.SudioniciListNaziv>
  <DomainObject.Predmet.SudioniciListAdressOIB>
    <izvorni_sadrzaj>
      <item>IDISA društvo s ograničenom odgovornošću za proizvodnju i trgovinu dječjih igračaka, suvenira i edukativnih pomagala, OIB 21407366515, Šenova 16,10000 Zagreb</item>
      <item>FINA Regionalni centar Zagreb, OIB 85821130368, Trg svibanjskih žrtava 1995. 1,10000 Zagreb</item>
      <item>Nina Ilinka Frančešević, OIB 44245708181, Šenova Ulica 16,10000 Zagreb</item>
    </izvorni_sadrzaj>
    <derivirana_varijabla naziv="DomainObject.Predmet.SudioniciListAdressOIB_1">
      <item>IDISA društvo s ograničenom odgovornošću za proizvodnju i trgovinu dječjih igračaka, suvenira i edukativnih pomagala, OIB 21407366515, Šenova 16,10000 Zagreb</item>
      <item>FINA Regionalni centar Zagreb, OIB 85821130368, Trg svibanjskih žrtava 1995. 1,10000 Zagreb</item>
      <item>Nina Ilinka Frančešević, OIB 44245708181, Šenova Ulica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21407366515</item>
      <item>, OIB 85821130368</item>
      <item>, OIB 44245708181</item>
    </izvorni_sadrzaj>
    <derivirana_varijabla naziv="DomainObject.Predmet.SudioniciListNazivOIB_1">
      <item>, OIB 21407366515</item>
      <item>, OIB 85821130368</item>
      <item>, OIB 44245708181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St-1692/2018-2</izvorni_sadrzaj>
    <derivirana_varijabla naziv="DomainObject.PredzadnjaOdlukaIzPredmeta.Oznaka_1">St-1692/2018-2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C62A5B-187B-4885-84F2-5EA81760CE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1007</properties:Words>
  <properties:Characters>5240</properties:Characters>
  <properties:Lines>143</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2019-01-07T12:44:00Z</dcterms:created>
  <dc:creator>wsadmin</dc:creator>
  <cp:lastModifiedBy>wsadmin</cp:lastModifiedBy>
  <cp:lastPrinted>2019-01-07T12:48:00Z</cp:lastPrinted>
  <dcterms:modified xmlns:xsi="http://www.w3.org/2001/XMLSchema-instance" xsi:type="dcterms:W3CDTF">2019-01-07T12:50:00Z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STEČAJA-RJEŠENJE.docx)</vt:lpwstr>
  </prop:property>
  <prop:property name="CC_coloring" pid="4" fmtid="{D5CDD505-2E9C-101B-9397-08002B2CF9AE}">
    <vt:bool>false</vt:bool>
  </prop:property>
  <prop:property name="BrojStranica" pid="5" fmtid="{D5CDD505-2E9C-101B-9397-08002B2CF9AE}">
    <vt:i4>3</vt:i4>
  </prop:property>
</prop:Properties>
</file>