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4a25" w14:paraId="d454a25" w:rsidRDefault="00077179" w:rsidP="0070027B" w:rsidR="00077179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077179" w:rsidP="0070027B" w:rsidR="0070027B" w:rsidRPr="0010389C">
      <w:pPr>
        <w:jc w:val="both"/>
      </w:pPr>
      <w:r>
        <w:t xml:space="preserve">      </w:t>
      </w:r>
      <w:r w:rsidR="0070027B"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2C0C4B">
        <w:t xml:space="preserve">                     89</w:t>
      </w:r>
      <w:r w:rsidR="00BF4AE4" w:rsidRPr="0010389C">
        <w:t>. St-</w:t>
      </w:r>
      <w:r w:rsidR="002C0C4B">
        <w:t>754/17</w:t>
      </w:r>
      <w:r w:rsidR="00077179">
        <w:t>-2</w:t>
      </w:r>
    </w:p>
    <w:p w:rsidRDefault="00077179" w:rsidP="0070027B" w:rsidR="0070027B" w:rsidRPr="0010389C">
      <w:pPr>
        <w:jc w:val="both"/>
      </w:pPr>
      <w:r>
        <w:t xml:space="preserve">        Zagreb, </w:t>
      </w:r>
      <w:r w:rsidR="0070027B" w:rsidRPr="0010389C">
        <w:t>Amruševa 2/II</w:t>
      </w:r>
    </w:p>
    <w:p w:rsidRDefault="00AE30AB" w:rsidP="00AE30AB" w:rsidR="00AE30AB" w:rsidRPr="0010389C">
      <w:pPr>
        <w:jc w:val="center"/>
      </w:pPr>
    </w:p>
    <w:p w:rsidRDefault="00077179" w:rsidP="00C23899" w:rsidR="00077179" w:rsidRPr="00B50AEF">
      <w:pPr>
        <w:jc w:val="center"/>
      </w:pPr>
      <w:r>
        <w:t>R E P U B L I K A  H R V A T S K A</w:t>
      </w:r>
    </w:p>
    <w:p w:rsidRDefault="00645B73" w:rsidP="0070027B" w:rsidR="0070027B">
      <w:pPr>
        <w:jc w:val="center"/>
      </w:pPr>
      <w:r w:rsidRPr="0010389C">
        <w:t>R J E Š E NJ E</w:t>
      </w:r>
    </w:p>
    <w:p w:rsidRDefault="009301DB" w:rsidP="0070027B" w:rsidR="009301DB">
      <w:pPr>
        <w:jc w:val="center"/>
      </w:pPr>
      <w:r>
        <w:t>i</w:t>
      </w:r>
    </w:p>
    <w:p w:rsidRDefault="009301DB" w:rsidP="0070027B" w:rsidR="009301DB" w:rsidRPr="0010389C">
      <w:pPr>
        <w:jc w:val="center"/>
      </w:pPr>
      <w:r>
        <w:t>Z A  K LJ U Č A K</w:t>
      </w:r>
    </w:p>
    <w:p w:rsidRDefault="0070027B" w:rsidP="0070027B" w:rsidR="0070027B" w:rsidRPr="0010389C">
      <w:pPr>
        <w:jc w:val="both"/>
      </w:pPr>
    </w:p>
    <w:p w:rsidRDefault="00061A00" w:rsidP="00077179" w:rsidR="00EB51F8" w:rsidRPr="00126186">
      <w:pPr>
        <w:ind w:firstLine="708"/>
        <w:jc w:val="both"/>
      </w:pPr>
      <w:r w:rsidRPr="0010389C">
        <w:t xml:space="preserve">Trgovački sud u Zagrebu, po sucu </w:t>
      </w:r>
      <w:r w:rsidR="002C0C4B">
        <w:t>Nikolini Dorić Hadžisejdić,</w:t>
      </w:r>
      <w:r w:rsidRPr="0010389C">
        <w:t xml:space="preserve"> </w:t>
      </w:r>
      <w:r w:rsidRPr="0010389C">
        <w:rPr>
          <w:lang w:val="pt-BR"/>
        </w:rPr>
        <w:t>u stečajnom postupku nad</w:t>
      </w:r>
      <w:r w:rsidR="00D76400">
        <w:rPr>
          <w:lang w:val="pt-BR"/>
        </w:rPr>
        <w:t xml:space="preserve"> </w:t>
      </w:r>
      <w:r w:rsidR="00D76400" w:rsidRPr="00126186">
        <w:rPr>
          <w:lang w:val="pt-BR"/>
        </w:rPr>
        <w:t>dužnikom GRANDEX d.o.o. u stečaju, Zagreb, Sunekov odvojak 10, OIB: 42111464545</w:t>
      </w:r>
      <w:r w:rsidR="00077179">
        <w:rPr>
          <w:lang w:val="pt-BR"/>
        </w:rPr>
        <w:t>, 11. srpnja</w:t>
      </w:r>
      <w:r w:rsidR="00D76400" w:rsidRPr="00126186">
        <w:rPr>
          <w:lang w:val="pt-BR"/>
        </w:rPr>
        <w:t xml:space="preserve"> 2</w:t>
      </w:r>
      <w:r w:rsidR="0075137A" w:rsidRPr="00126186">
        <w:rPr>
          <w:lang w:val="pt-BR"/>
        </w:rPr>
        <w:t>017</w:t>
      </w:r>
      <w:r w:rsidR="00EB51F8" w:rsidRPr="00126186">
        <w:rPr>
          <w:lang w:val="pt-BR"/>
        </w:rPr>
        <w:t>.</w:t>
      </w:r>
      <w:r w:rsidR="00EB51F8" w:rsidRPr="00126186">
        <w:t>,</w:t>
      </w:r>
    </w:p>
    <w:p w:rsidRDefault="00C12410" w:rsidP="0023149C" w:rsidR="00C12410" w:rsidRPr="0010389C">
      <w:pPr>
        <w:jc w:val="both"/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75137A" w:rsidP="0075137A" w:rsidR="00A93839">
      <w:pPr>
        <w:pStyle w:val="Odlomakpopisa"/>
        <w:numPr>
          <w:ilvl w:val="0"/>
          <w:numId w:val="2"/>
        </w:numPr>
        <w:jc w:val="both"/>
      </w:pPr>
      <w:r>
        <w:t xml:space="preserve">Određuje se upis stečajne mase iza dužnika </w:t>
      </w:r>
      <w:r w:rsidR="00D76400">
        <w:rPr>
          <w:lang w:val="pt-BR"/>
        </w:rPr>
        <w:t>GRANDEX d.o.o. u stečaju, Zagreb, Sunekov odvojak 10, OIB: 42111464545</w:t>
      </w:r>
      <w:r>
        <w:t>, u sudski registar Trgovačkog suda u Zagrebu.</w:t>
      </w:r>
    </w:p>
    <w:p w:rsidRDefault="0075137A" w:rsidP="0075137A" w:rsidR="0075137A">
      <w:pPr>
        <w:pStyle w:val="Odlomakpopisa"/>
        <w:numPr>
          <w:ilvl w:val="0"/>
          <w:numId w:val="2"/>
        </w:numPr>
        <w:jc w:val="both"/>
      </w:pPr>
      <w:r>
        <w:t xml:space="preserve">Sjedište stečajne mase </w:t>
      </w:r>
      <w:r w:rsidR="009301DB">
        <w:t>je na adresi stečajnog upravitelja Zagreb</w:t>
      </w:r>
      <w:r w:rsidR="009301DB" w:rsidRPr="009301DB">
        <w:t xml:space="preserve">, </w:t>
      </w:r>
      <w:r w:rsidR="00D76400">
        <w:t>Petrinjska 28</w:t>
      </w:r>
      <w:r w:rsidR="009301DB">
        <w:t>.</w:t>
      </w:r>
    </w:p>
    <w:p w:rsidRDefault="00006FAE" w:rsidP="0075137A" w:rsidR="009301DB">
      <w:pPr>
        <w:pStyle w:val="Odlomakpopisa"/>
        <w:numPr>
          <w:ilvl w:val="0"/>
          <w:numId w:val="2"/>
        </w:numPr>
        <w:jc w:val="both"/>
      </w:pPr>
      <w:r>
        <w:t xml:space="preserve">Ivan </w:t>
      </w:r>
      <w:r w:rsidR="00D76400">
        <w:t>Gjurašić</w:t>
      </w:r>
      <w:r w:rsidR="009301DB">
        <w:t xml:space="preserve"> iz Zagreba, </w:t>
      </w:r>
      <w:r w:rsidR="00D76400">
        <w:t>Petrinjska 28</w:t>
      </w:r>
      <w:r w:rsidR="009301DB" w:rsidRPr="009301DB">
        <w:t>, OIB: 76527594917</w:t>
      </w:r>
      <w:r w:rsidR="009301DB">
        <w:t>, zastupa stečajnu masu.</w:t>
      </w:r>
    </w:p>
    <w:p w:rsidRDefault="009301DB" w:rsidP="009301DB" w:rsidR="009301DB" w:rsidRPr="0010389C">
      <w:pPr>
        <w:ind w:left="360"/>
        <w:jc w:val="both"/>
      </w:pPr>
    </w:p>
    <w:p w:rsidRDefault="009301DB" w:rsidP="00D85CC6" w:rsidR="009301DB">
      <w:pPr>
        <w:jc w:val="center"/>
      </w:pPr>
      <w:r>
        <w:t>z a k lj u č i o    je</w:t>
      </w:r>
    </w:p>
    <w:p w:rsidRDefault="009301DB" w:rsidP="009301DB" w:rsidR="009301DB">
      <w:pPr>
        <w:jc w:val="both"/>
      </w:pPr>
    </w:p>
    <w:p w:rsidRDefault="009301DB" w:rsidP="009301DB" w:rsidR="009301DB">
      <w:pPr>
        <w:jc w:val="both"/>
      </w:pPr>
      <w:r>
        <w:tab/>
        <w:t>Ovlašćuje se stečajn</w:t>
      </w:r>
      <w:r w:rsidR="00006FAE">
        <w:t>i upravitelj</w:t>
      </w:r>
      <w:r>
        <w:t xml:space="preserve"> </w:t>
      </w:r>
      <w:r w:rsidR="00006FAE">
        <w:t>Ivan Gjurašić</w:t>
      </w:r>
      <w:r>
        <w:t xml:space="preserve"> </w:t>
      </w:r>
      <w:r w:rsidRPr="009301DB">
        <w:t xml:space="preserve">iz Zagreba, </w:t>
      </w:r>
      <w:r w:rsidR="00006FAE">
        <w:t>Petrinjska 28</w:t>
      </w:r>
      <w:r w:rsidR="00006FAE" w:rsidRPr="009301DB">
        <w:t>, OIB: 76527594917</w:t>
      </w:r>
      <w:r>
        <w:t>, u ime i za račun stečajne mase otvoriti žiroračun za posebne namjene kod banke ili financijske institucije radi doznačavanja pristiglih novčanih sredstava stečajnog dužnika.</w:t>
      </w:r>
    </w:p>
    <w:p w:rsidRDefault="009301DB" w:rsidP="00D85CC6" w:rsidR="009301DB">
      <w:pPr>
        <w:jc w:val="center"/>
      </w:pPr>
    </w:p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9301DB" w:rsidP="00BF4AE4" w:rsidR="009301DB">
      <w:pPr>
        <w:ind w:firstLine="708"/>
        <w:jc w:val="both"/>
        <w:rPr>
          <w:lang w:val="pt-BR"/>
        </w:rPr>
      </w:pPr>
      <w:r>
        <w:t xml:space="preserve">Rješenjem </w:t>
      </w:r>
      <w:r w:rsidR="00006FAE">
        <w:t>Trgovačkog suda u Osijeku posl. br. St-1081/16-4 od 14. srpnja 2016.</w:t>
      </w:r>
      <w:r>
        <w:t xml:space="preserve"> istovremeno je otvoren i zaključen stečajni postupak nad dužnikom </w:t>
      </w:r>
      <w:r w:rsidR="00006FAE">
        <w:rPr>
          <w:lang w:val="pt-BR"/>
        </w:rPr>
        <w:t xml:space="preserve">GRANDEX </w:t>
      </w:r>
      <w:r w:rsidR="00006FAE" w:rsidRPr="00126186">
        <w:rPr>
          <w:lang w:val="pt-BR"/>
        </w:rPr>
        <w:t xml:space="preserve">d.o.o. u stečaju, </w:t>
      </w:r>
      <w:r w:rsidR="00006FAE">
        <w:rPr>
          <w:lang w:val="pt-BR"/>
        </w:rPr>
        <w:t>Zagreb, Sunekov odvojak 10, OIB: 42111464545</w:t>
      </w:r>
      <w:r>
        <w:rPr>
          <w:lang w:val="pt-BR"/>
        </w:rPr>
        <w:t>, koji je, potom, brisan iz sudskog redistra.</w:t>
      </w:r>
    </w:p>
    <w:p w:rsidRDefault="009301DB" w:rsidP="009301DB" w:rsidR="009301DB" w:rsidRPr="009301DB">
      <w:pPr>
        <w:ind w:firstLine="708"/>
        <w:jc w:val="both"/>
        <w:rPr>
          <w:lang w:val="pt-BR"/>
        </w:rPr>
      </w:pPr>
      <w:r>
        <w:rPr>
          <w:lang w:val="pt-BR"/>
        </w:rPr>
        <w:t>Stečajn</w:t>
      </w:r>
      <w:r w:rsidR="00006FAE">
        <w:rPr>
          <w:lang w:val="pt-BR"/>
        </w:rPr>
        <w:t>i</w:t>
      </w:r>
      <w:r>
        <w:rPr>
          <w:lang w:val="pt-BR"/>
        </w:rPr>
        <w:t xml:space="preserve"> upravitelj predloži</w:t>
      </w:r>
      <w:r w:rsidR="00006FAE">
        <w:rPr>
          <w:lang w:val="pt-BR"/>
        </w:rPr>
        <w:t>o</w:t>
      </w:r>
      <w:r>
        <w:rPr>
          <w:lang w:val="pt-BR"/>
        </w:rPr>
        <w:t xml:space="preserve"> je sudu upisati stečajnu masu iza navedenog dužnika u sudski registar radi nastavka parničn</w:t>
      </w:r>
      <w:r w:rsidR="00126186">
        <w:rPr>
          <w:lang w:val="pt-BR"/>
        </w:rPr>
        <w:t>og postupka koji se vodi</w:t>
      </w:r>
      <w:r>
        <w:rPr>
          <w:lang w:val="pt-BR"/>
        </w:rPr>
        <w:t xml:space="preserve"> pred </w:t>
      </w:r>
      <w:r w:rsidR="00126186">
        <w:rPr>
          <w:lang w:val="pt-BR"/>
        </w:rPr>
        <w:t>Općinskim sudom u Novom Zagrebu pod posl. br. Pn-1293/15, a u kojem predmetu stečajni dužnik kao tužitelj potražuje 50.000,00 kn.</w:t>
      </w:r>
      <w:r>
        <w:rPr>
          <w:lang w:val="pt-BR"/>
        </w:rPr>
        <w:t xml:space="preserve"> Slijedom navedenog, sud je riješio kao u izreci.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126186">
        <w:t>11</w:t>
      </w:r>
      <w:r w:rsidR="009301DB">
        <w:t>. s</w:t>
      </w:r>
      <w:r w:rsidR="00126186">
        <w:t>rpnja</w:t>
      </w:r>
      <w:r w:rsidR="009301DB">
        <w:t xml:space="preserve"> 2017</w:t>
      </w:r>
      <w:r w:rsidR="00C12410" w:rsidRPr="0010389C">
        <w:t>.</w:t>
      </w:r>
    </w:p>
    <w:p w:rsidRDefault="00C12410" w:rsidP="00C12410" w:rsidR="00C12410"/>
    <w:p w:rsidRDefault="00077179" w:rsidP="00C12410" w:rsidR="00077179" w:rsidRPr="0010389C"/>
    <w:p w:rsidRDefault="006103FB" w:rsidP="00077179" w:rsidR="006103FB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893A28" w:rsidP="00077179" w:rsidR="006103F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 w:rsidR="00126186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126186" w:rsidP="00077179" w:rsidR="0012618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B15477" w:rsidP="00C6375B" w:rsidR="00B15477">
      <w:pPr>
        <w:jc w:val="right"/>
      </w:pPr>
    </w:p>
    <w:p w:rsidRDefault="00077179" w:rsidP="00C6375B" w:rsidR="00077179" w:rsidRPr="0010389C">
      <w:pPr>
        <w:jc w:val="right"/>
      </w:pPr>
    </w:p>
    <w:p w:rsidRDefault="00DB4516" w:rsidP="00DB4516" w:rsidR="00DB4516" w:rsidRPr="00425B71">
      <w:pPr>
        <w:jc w:val="both"/>
      </w:pPr>
      <w:r w:rsidRPr="00425B71">
        <w:t>Uputa o pravnom lijeku:</w:t>
      </w:r>
    </w:p>
    <w:p w:rsidRDefault="00DB4516" w:rsidP="00DB4516" w:rsidR="00DB4516" w:rsidRPr="00425B71">
      <w:pPr>
        <w:jc w:val="both"/>
      </w:pPr>
      <w:r w:rsidRPr="00425B71">
        <w:t xml:space="preserve">Protiv ovog rješenja može se uložiti žalba Visokom trgovačkom sudu Republike Hrvatske u roku od 8 dana. Žalba  se ulaže  putem ovog suda u 2 primjerka. </w:t>
      </w:r>
    </w:p>
    <w:p w:rsidRDefault="00DB4516" w:rsidP="00DB4516" w:rsidR="00DB4516" w:rsidRPr="00425B71">
      <w:pPr>
        <w:jc w:val="both"/>
      </w:pPr>
      <w:r w:rsidRPr="00425B71">
        <w:t>Protiv zaključka žalba nije dopuštena (čl. 19. st. 7.SZ-a)</w:t>
      </w:r>
      <w:r>
        <w:t>.</w:t>
      </w:r>
    </w:p>
    <w:p w:rsidRDefault="006103FB" w:rsidP="00C12410" w:rsidR="006103FB"/>
    <w:p w:rsidRDefault="00077179" w:rsidP="00C12410" w:rsidR="00077179"/>
    <w:p w:rsidRDefault="00893A28" w:rsidP="00C359B6" w:rsidR="00893A28">
      <w:pPr>
        <w:pStyle w:val="Bezproreda"/>
        <w:ind w:left="4956"/>
        <w:jc w:val="right"/>
      </w:pPr>
      <w:r>
        <w:t>Za točnost otpravka - ovlašteni službenik</w:t>
      </w:r>
    </w:p>
    <w:p w:rsidRDefault="00893A28" w:rsidP="00C359B6" w:rsidR="00893A28">
      <w:pPr>
        <w:pStyle w:val="Bezproreda"/>
        <w:ind w:left="4956"/>
        <w:jc w:val="right"/>
      </w:pPr>
      <w:r>
        <w:t>Karmela Dolenc</w:t>
      </w:r>
    </w:p>
    <w:p w:rsidRDefault="00077179" w:rsidP="00C12410" w:rsidR="00077179"/>
    <w:sectPr w:rsidSect="00B15477" w:rsidR="0007717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893A28">
          <w:rPr>
            <w:noProof/>
          </w:rPr>
          <w:t>2</w:t>
        </w:r>
        <w:r>
          <w:fldChar w:fldCharType="end"/>
        </w:r>
        <w:r w:rsidR="00126186">
          <w:tab/>
          <w:t>89. St-</w:t>
        </w:r>
        <w:r w:rsidR="00BF4AE4">
          <w:t>7</w:t>
        </w:r>
        <w:r w:rsidR="00126186">
          <w:t>54/17</w:t>
        </w:r>
        <w:r w:rsidR="00077179">
          <w:t>-2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179" w:rsidR="00077179">
    <w:pPr>
      <w:pStyle w:val="Zaglavlje"/>
    </w:pPr>
    <w:r>
      <w:t xml:space="preserve">                  </w:t>
    </w:r>
    <w:r w:rsidRPr="0010389C"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06FAE"/>
    <w:rsid w:val="00061A00"/>
    <w:rsid w:val="00077179"/>
    <w:rsid w:val="0010389C"/>
    <w:rsid w:val="00126186"/>
    <w:rsid w:val="00144607"/>
    <w:rsid w:val="001D0B43"/>
    <w:rsid w:val="0023149C"/>
    <w:rsid w:val="00290380"/>
    <w:rsid w:val="002B4737"/>
    <w:rsid w:val="002C0C4B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603A21"/>
    <w:rsid w:val="006103FB"/>
    <w:rsid w:val="00645B73"/>
    <w:rsid w:val="00693D34"/>
    <w:rsid w:val="006F05DF"/>
    <w:rsid w:val="0070027B"/>
    <w:rsid w:val="0075137A"/>
    <w:rsid w:val="007859F3"/>
    <w:rsid w:val="007A570C"/>
    <w:rsid w:val="007E349A"/>
    <w:rsid w:val="00830ADC"/>
    <w:rsid w:val="00893A28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62B96"/>
    <w:rsid w:val="00A93839"/>
    <w:rsid w:val="00AC0887"/>
    <w:rsid w:val="00AD1CFD"/>
    <w:rsid w:val="00AE30AB"/>
    <w:rsid w:val="00B15477"/>
    <w:rsid w:val="00B6336F"/>
    <w:rsid w:val="00B8024A"/>
    <w:rsid w:val="00BC0B0D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7E27"/>
    <w:rsid w:val="00D76400"/>
    <w:rsid w:val="00D85CC6"/>
    <w:rsid w:val="00DB4516"/>
    <w:rsid w:val="00DC268C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3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A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A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A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A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93A28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3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A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A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A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A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93A28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>St-754/2017-2</izvorni_sadrzaj>
    <derivirana_varijabla naziv="DomainObject.Oznaka_1">St-754/2017-2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St-754/2017</izvorni_sadrzaj>
    <derivirana_varijabla naziv="DomainObject.Predmet.OznakaBroj_1">St-754/2017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GRANDEX d.o.o.</izvorni_sadrzaj>
    <derivirana_varijabla naziv="DomainObject.Predmet.ProtustrankaFormated_1">  GRANDEX d.o.o.</derivirana_varijabla>
  </DomainObject.Predmet.ProtustrankaFormated>
  <DomainObject.Predmet.ProtustrankaFormatedOIB>
    <izvorni_sadrzaj>  GRANDEX d.o.o., OIB 42111464545</izvorni_sadrzaj>
    <derivirana_varijabla naziv="DomainObject.Predmet.ProtustrankaFormatedOIB_1">  GRANDEX d.o.o., OIB 42111464545</derivirana_varijabla>
  </DomainObject.Predmet.ProtustrankaFormatedOIB>
  <DomainObject.Predmet.ProtustrankaFormatedWithAdress>
    <izvorni_sadrzaj> GRANDEX d.o.o., Sunekov odvojak 10, 10000 Zagreb</izvorni_sadrzaj>
    <derivirana_varijabla naziv="DomainObject.Predmet.ProtustrankaFormatedWithAdress_1"> GRANDEX d.o.o., Sunekov odvojak 10, 10000 Zagreb</derivirana_varijabla>
  </DomainObject.Predmet.ProtustrankaFormatedWithAdress>
  <DomainObject.Predmet.ProtustrankaFormatedWithAdressOIB>
    <izvorni_sadrzaj> GRANDEX d.o.o., OIB 42111464545, Sunekov odvojak 10, 10000 Zagreb</izvorni_sadrzaj>
    <derivirana_varijabla naziv="DomainObject.Predmet.ProtustrankaFormatedWithAdressOIB_1"> GRANDEX d.o.o., OIB 42111464545, Sunekov odvojak 10, 10000 Zagreb</derivirana_varijabla>
  </DomainObject.Predmet.ProtustrankaFormatedWithAdressOIB>
  <DomainObject.Predmet.ProtustrankaWithAdress>
    <izvorni_sadrzaj>GRANDEX d.o.o. Sunekov odvojak 10, 10000 Zagreb</izvorni_sadrzaj>
    <derivirana_varijabla naziv="DomainObject.Predmet.ProtustrankaWithAdress_1">GRANDEX d.o.o. Sunekov odvojak 10, 10000 Zagreb</derivirana_varijabla>
  </DomainObject.Predmet.ProtustrankaWithAdress>
  <DomainObject.Predmet.ProtustrankaWithAdressOIB>
    <izvorni_sadrzaj>GRANDEX d.o.o., OIB 42111464545, Sunekov odvojak 10, 10000 Zagreb</izvorni_sadrzaj>
    <derivirana_varijabla naziv="DomainObject.Predmet.ProtustrankaWithAdressOIB_1">GRANDEX d.o.o., OIB 42111464545, Sunekov odvojak 10, 10000 Zagreb</derivirana_varijabla>
  </DomainObject.Predmet.ProtustrankaWithAdressOIB>
  <DomainObject.Predmet.ProtustrankaNazivFormated>
    <izvorni_sadrzaj>GRANDEX d.o.o.</izvorni_sadrzaj>
    <derivirana_varijabla naziv="DomainObject.Predmet.ProtustrankaNazivFormated_1">GRANDEX d.o.o.</derivirana_varijabla>
  </DomainObject.Predmet.ProtustrankaNazivFormated>
  <DomainObject.Predmet.ProtustrankaNazivFormatedOIB>
    <izvorni_sadrzaj>GRANDEX d.o.o., OIB 42111464545</izvorni_sadrzaj>
    <derivirana_varijabla naziv="DomainObject.Predmet.ProtustrankaNazivFormatedOIB_1">GRANDEX d.o.o., OIB 42111464545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GRANDEX d.o.o.</item>
    </izvorni_sadrzaj>
    <derivirana_varijabla naziv="DomainObject.Predmet.ProtuStrankaListFormated_1">
      <item>GRANDEX d.o.o.</item>
    </derivirana_varijabla>
  </DomainObject.Predmet.ProtuStrankaListFormated>
  <DomainObject.Predmet.ProtuStrankaListFormatedOIB>
    <izvorni_sadrzaj>
      <item>GRANDEX d.o.o., OIB 42111464545</item>
    </izvorni_sadrzaj>
    <derivirana_varijabla naziv="DomainObject.Predmet.ProtuStrankaListFormatedOIB_1">
      <item>GRANDEX d.o.o., OIB 42111464545</item>
    </derivirana_varijabla>
  </DomainObject.Predmet.ProtuStrankaListFormatedOIB>
  <DomainObject.Predmet.ProtuStrankaListFormatedWithAdress>
    <izvorni_sadrzaj>
      <item>GRANDEX d.o.o., Sunekov odvojak 10, 10000 Zagreb</item>
    </izvorni_sadrzaj>
    <derivirana_varijabla naziv="DomainObject.Predmet.ProtuStrankaListFormatedWithAdress_1">
      <item>GRANDEX d.o.o., Sunekov odvojak 10, 10000 Zagreb</item>
    </derivirana_varijabla>
  </DomainObject.Predmet.ProtuStrankaListFormatedWithAdress>
  <DomainObject.Predmet.ProtuStrankaListFormatedWithAdressOIB>
    <izvorni_sadrzaj>
      <item>GRANDEX d.o.o., OIB 42111464545, Sunekov odvojak 10, 10000 Zagreb</item>
    </izvorni_sadrzaj>
    <derivirana_varijabla naziv="DomainObject.Predmet.ProtuStrankaListFormatedWithAdressOIB_1">
      <item>GRANDEX d.o.o., OIB 42111464545, Sunekov odvojak 10, 10000 Zagreb</item>
    </derivirana_varijabla>
  </DomainObject.Predmet.ProtuStrankaListFormatedWithAdressOIB>
  <DomainObject.Predmet.ProtuStrankaListNazivFormated>
    <izvorni_sadrzaj>
      <item>GRANDEX d.o.o.</item>
    </izvorni_sadrzaj>
    <derivirana_varijabla naziv="DomainObject.Predmet.ProtuStrankaListNazivFormated_1">
      <item>GRANDEX d.o.o.</item>
    </derivirana_varijabla>
  </DomainObject.Predmet.ProtuStrankaListNazivFormated>
  <DomainObject.Predmet.ProtuStrankaListNazivFormatedOIB>
    <izvorni_sadrzaj>
      <item>GRANDEX d.o.o., OIB 42111464545</item>
    </izvorni_sadrzaj>
    <derivirana_varijabla naziv="DomainObject.Predmet.ProtuStrankaListNazivFormatedOIB_1">
      <item>GRANDEX d.o.o., OIB 42111464545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St-754/2017-2</izvorni_sadrzaj>
    <derivirana_varijabla naziv="DomainObject.PoslovniBrojDokumenta_1">St-754/2017-2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GRANDEX d.o.o.</izvorni_sadrzaj>
    <derivirana_varijabla naziv="DomainObject.Predmet.ProtustrankaIDrugi_1">GRANDEX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GRANDEX d.o.o., OIB 42111464545, Sunekov odvojak 10, 10000 Zagreb</izvorni_sadrzaj>
    <derivirana_varijabla naziv="DomainObject.Predmet.ProtustrankaIDrugiAdressOIB_1">GRANDEX d.o.o., OIB 42111464545, Sunekov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GRANDEX d.o.o.</item>
    </izvorni_sadrzaj>
    <derivirana_varijabla naziv="DomainObject.Predmet.SudioniciListNaziv_1">
      <item>FINA Regionalni centar Zagreb</item>
      <item>GRANDEX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GRANDEX d.o.o., OIB 42111464545, Sunekov odvojak 10,10000 Zagreb</item>
    </izvorni_sadrzaj>
    <derivirana_varijabla naziv="DomainObject.Predmet.SudioniciListAdressOIB_1">
      <item>FINA Regionalni centar Zagreb, OIB 85821130368, Trg svibanjskih žrtava 1995. 1,10000 Zagreb</item>
      <item>GRANDEX d.o.o., OIB 42111464545, Sunekov odvojak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42111464545</item>
    </izvorni_sadrzaj>
    <derivirana_varijabla naziv="DomainObject.Predmet.SudioniciListNazivOIB_1">
      <item>, OIB 85821130368</item>
      <item>, OIB 42111464545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1612</properties:Characters>
  <properties:Lines>56</properties:Lines>
  <properties:Paragraphs>25</properties:Paragraphs>
  <properties:TotalTime>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2017-01-23T13:42:00Z</dcterms:created>
  <dc:creator>gzubak</dc:creator>
  <cp:lastModifiedBy>Karmela Dolenc</cp:lastModifiedBy>
  <cp:lastPrinted>2017-07-11T12:27:00Z</cp:lastPrinted>
  <dcterms:modified xmlns:xsi="http://www.w3.org/2001/XMLSchema-instance" xsi:type="dcterms:W3CDTF">2017-07-11T12:27:00Z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St-754/2017-2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