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4958" w14:paraId="e424958" w:rsidRDefault="00E42439" w:rsidP="00E42439" w:rsidR="00E42439" w:rsidRPr="00E42439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E42439">
        <w:rPr>
          <w:noProof/>
          <w:sz w:val="20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color w:val="000000"/>
          <w:sz w:val="22"/>
          <w:szCs w:val="22"/>
        </w:rPr>
        <w:t xml:space="preserve">        </w:t>
      </w:r>
      <w:r w:rsidRPr="00E42439">
        <w:rPr>
          <w:b/>
          <w:sz w:val="20"/>
        </w:rPr>
        <w:t>REPUBLIKA HRVATSKA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  TRGOVAČKI SUD U SPLITU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STALNA SLUŽBA DUBROVNIK</w:t>
      </w:r>
    </w:p>
    <w:p w:rsidRDefault="00E42439" w:rsidP="00E42439" w:rsidR="00E42439" w:rsidRPr="00E42439">
      <w:pPr>
        <w:rPr>
          <w:b/>
          <w:sz w:val="22"/>
          <w:szCs w:val="22"/>
        </w:rPr>
      </w:pPr>
      <w:r w:rsidRPr="00E42439">
        <w:rPr>
          <w:b/>
          <w:sz w:val="20"/>
        </w:rPr>
        <w:t xml:space="preserve">   Dubrovnik, Dr. Ante Starčevića 23</w:t>
      </w:r>
    </w:p>
    <w:p w:rsidRDefault="001B12FD" w:rsidP="001B12FD" w:rsidR="001B12FD" w:rsidRPr="00017765">
      <w:pPr>
        <w:jc w:val="right"/>
        <w:rPr>
          <w:b/>
          <w:sz w:val="22"/>
          <w:szCs w:val="22"/>
        </w:rPr>
      </w:pPr>
      <w:proofErr w:type="spellStart"/>
      <w:r w:rsidRPr="00017765">
        <w:rPr>
          <w:b/>
          <w:sz w:val="22"/>
          <w:szCs w:val="22"/>
        </w:rPr>
        <w:t>Posl</w:t>
      </w:r>
      <w:proofErr w:type="spellEnd"/>
      <w:r w:rsidRPr="00017765">
        <w:rPr>
          <w:b/>
          <w:sz w:val="22"/>
          <w:szCs w:val="22"/>
        </w:rPr>
        <w:t>. br. 6-St.</w:t>
      </w:r>
      <w:r w:rsidR="00B67960">
        <w:rPr>
          <w:b/>
          <w:sz w:val="22"/>
          <w:szCs w:val="22"/>
        </w:rPr>
        <w:t>4</w:t>
      </w:r>
      <w:r w:rsidR="006B2017">
        <w:rPr>
          <w:b/>
          <w:sz w:val="22"/>
          <w:szCs w:val="22"/>
        </w:rPr>
        <w:t>64</w:t>
      </w:r>
      <w:r w:rsidRPr="00017765">
        <w:rPr>
          <w:b/>
          <w:sz w:val="22"/>
          <w:szCs w:val="22"/>
        </w:rPr>
        <w:t>/</w:t>
      </w:r>
      <w:r w:rsidR="00EE51F2" w:rsidRPr="00017765">
        <w:rPr>
          <w:b/>
          <w:sz w:val="22"/>
          <w:szCs w:val="22"/>
        </w:rPr>
        <w:t>201</w:t>
      </w:r>
      <w:r w:rsidR="00B67960">
        <w:rPr>
          <w:b/>
          <w:sz w:val="22"/>
          <w:szCs w:val="22"/>
        </w:rPr>
        <w:t>3</w:t>
      </w:r>
      <w:r w:rsidRPr="00017765">
        <w:rPr>
          <w:b/>
          <w:sz w:val="22"/>
          <w:szCs w:val="22"/>
        </w:rPr>
        <w:t>-</w:t>
      </w:r>
      <w:r w:rsidR="00250A2E">
        <w:rPr>
          <w:b/>
          <w:sz w:val="22"/>
          <w:szCs w:val="22"/>
        </w:rPr>
        <w:t>3</w:t>
      </w:r>
      <w:r w:rsidR="00F6731E">
        <w:rPr>
          <w:b/>
          <w:sz w:val="22"/>
          <w:szCs w:val="22"/>
        </w:rPr>
        <w:t>4</w:t>
      </w:r>
      <w:r w:rsidR="006E45A1">
        <w:rPr>
          <w:b/>
          <w:sz w:val="22"/>
          <w:szCs w:val="22"/>
        </w:rPr>
        <w:t>6</w:t>
      </w:r>
      <w:r w:rsidRPr="00017765">
        <w:rPr>
          <w:b/>
          <w:sz w:val="22"/>
          <w:szCs w:val="22"/>
        </w:rPr>
        <w:t xml:space="preserve"> </w:t>
      </w:r>
    </w:p>
    <w:p w:rsidRDefault="001B12FD" w:rsidR="001B12FD">
      <w:pPr>
        <w:pStyle w:val="Naslov2"/>
        <w:rPr>
          <w:sz w:val="16"/>
          <w:szCs w:val="16"/>
        </w:rPr>
      </w:pPr>
    </w:p>
    <w:p w:rsidRDefault="00F71E72" w:rsidP="00F71E72" w:rsidR="00F71E72" w:rsidRPr="00F71E72">
      <w:pPr>
        <w:jc w:val="center"/>
        <w:rPr>
          <w:b/>
        </w:rPr>
      </w:pPr>
      <w:r w:rsidRPr="00F71E72">
        <w:rPr>
          <w:b/>
        </w:rPr>
        <w:t>R E P U B L I K A   H R V A T S K A</w:t>
      </w:r>
    </w:p>
    <w:p w:rsidRDefault="00504112" w:rsidR="00504112" w:rsidRPr="003A42FF">
      <w:pPr>
        <w:pStyle w:val="Naslov2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Z A K L J U Č A K</w:t>
      </w:r>
    </w:p>
    <w:p w:rsidRDefault="007111F3" w:rsidR="007111F3" w:rsidRPr="001B12FD">
      <w:pPr>
        <w:jc w:val="center"/>
        <w:rPr>
          <w:b/>
          <w:sz w:val="22"/>
          <w:szCs w:val="22"/>
        </w:rPr>
      </w:pPr>
    </w:p>
    <w:p w:rsidRDefault="007111F3" w:rsidP="00485C97" w:rsidR="007111F3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ab/>
      </w:r>
      <w:r w:rsidR="005944C3" w:rsidRPr="006604E9">
        <w:rPr>
          <w:sz w:val="22"/>
          <w:szCs w:val="22"/>
        </w:rPr>
        <w:t xml:space="preserve">Trgovački sud u </w:t>
      </w:r>
      <w:r w:rsidR="005944C3">
        <w:rPr>
          <w:sz w:val="22"/>
          <w:szCs w:val="22"/>
        </w:rPr>
        <w:t xml:space="preserve">Splitu, Stalna služba u Dubrovniku, </w:t>
      </w:r>
      <w:r w:rsidR="005944C3" w:rsidRPr="006604E9">
        <w:rPr>
          <w:sz w:val="22"/>
          <w:szCs w:val="22"/>
        </w:rPr>
        <w:t xml:space="preserve">po sucu tog suda Srđanu Gavraniću kao stečajnom sucu u stečajnom postupku nad dužnikom </w:t>
      </w:r>
      <w:r w:rsidR="006B2017" w:rsidRPr="006B2017">
        <w:rPr>
          <w:sz w:val="22"/>
          <w:szCs w:val="22"/>
        </w:rPr>
        <w:t xml:space="preserve">JEDINSTVO, poljoprivredna zadruga „u stečaju“, Smokvica, OIB: 30698530431, MBS: 060019487, zastupana po stečajnom upravitelju Vlahu </w:t>
      </w:r>
      <w:proofErr w:type="spellStart"/>
      <w:r w:rsidR="006B2017" w:rsidRPr="006B2017">
        <w:rPr>
          <w:sz w:val="22"/>
          <w:szCs w:val="22"/>
        </w:rPr>
        <w:t>Monkoviću</w:t>
      </w:r>
      <w:proofErr w:type="spellEnd"/>
      <w:r w:rsidR="006B2017" w:rsidRPr="006B2017">
        <w:rPr>
          <w:sz w:val="22"/>
          <w:szCs w:val="22"/>
        </w:rPr>
        <w:t xml:space="preserve"> iz Cavtata</w:t>
      </w:r>
      <w:r w:rsidR="005944C3" w:rsidRPr="006604E9">
        <w:rPr>
          <w:sz w:val="22"/>
          <w:szCs w:val="22"/>
        </w:rPr>
        <w:t xml:space="preserve">, </w:t>
      </w:r>
      <w:r w:rsidR="00AE3FA6">
        <w:rPr>
          <w:sz w:val="22"/>
          <w:szCs w:val="22"/>
        </w:rPr>
        <w:t>izvan ročišta</w:t>
      </w:r>
      <w:r w:rsidR="001B12FD" w:rsidRPr="001B12FD">
        <w:rPr>
          <w:sz w:val="22"/>
          <w:szCs w:val="22"/>
        </w:rPr>
        <w:t>,</w:t>
      </w:r>
      <w:r w:rsidR="00E0183C" w:rsidRPr="001B12FD">
        <w:rPr>
          <w:sz w:val="22"/>
          <w:szCs w:val="22"/>
        </w:rPr>
        <w:t xml:space="preserve"> </w:t>
      </w:r>
      <w:r w:rsidR="00775B75" w:rsidRPr="00504112">
        <w:rPr>
          <w:sz w:val="22"/>
          <w:szCs w:val="22"/>
        </w:rPr>
        <w:t xml:space="preserve">dana </w:t>
      </w:r>
      <w:r w:rsidR="006E45A1">
        <w:rPr>
          <w:sz w:val="22"/>
          <w:szCs w:val="22"/>
        </w:rPr>
        <w:t>27</w:t>
      </w:r>
      <w:r w:rsidR="00250A2E">
        <w:rPr>
          <w:sz w:val="22"/>
          <w:szCs w:val="22"/>
        </w:rPr>
        <w:t>. srpnja</w:t>
      </w:r>
      <w:r w:rsidR="009858AC">
        <w:rPr>
          <w:sz w:val="22"/>
          <w:szCs w:val="22"/>
        </w:rPr>
        <w:t xml:space="preserve"> </w:t>
      </w:r>
      <w:r w:rsidR="00485C97" w:rsidRPr="003A42FF">
        <w:rPr>
          <w:sz w:val="22"/>
          <w:szCs w:val="22"/>
        </w:rPr>
        <w:t>20</w:t>
      </w:r>
      <w:r w:rsidR="001B12FD" w:rsidRPr="003A42FF">
        <w:rPr>
          <w:sz w:val="22"/>
          <w:szCs w:val="22"/>
        </w:rPr>
        <w:t>1</w:t>
      </w:r>
      <w:r w:rsidR="00250A2E">
        <w:rPr>
          <w:sz w:val="22"/>
          <w:szCs w:val="22"/>
        </w:rPr>
        <w:t>8</w:t>
      </w:r>
      <w:r w:rsidR="00485C97"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="00485C97" w:rsidRPr="001B12FD">
        <w:rPr>
          <w:sz w:val="22"/>
          <w:szCs w:val="22"/>
        </w:rPr>
        <w:t xml:space="preserve">godine </w:t>
      </w:r>
    </w:p>
    <w:p w:rsidRDefault="00485C97" w:rsidP="00485C97" w:rsidR="00485C97" w:rsidRPr="005B23C5">
      <w:pPr>
        <w:pStyle w:val="Tijeloteksta"/>
        <w:rPr>
          <w:sz w:val="16"/>
          <w:szCs w:val="16"/>
        </w:rPr>
      </w:pPr>
    </w:p>
    <w:p w:rsidRDefault="001B12FD" w:rsidP="00485C97" w:rsidR="001B12FD" w:rsidRPr="005B23C5">
      <w:pPr>
        <w:pStyle w:val="Tijeloteksta"/>
        <w:rPr>
          <w:sz w:val="16"/>
          <w:szCs w:val="16"/>
        </w:rPr>
      </w:pP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</w:p>
    <w:p w:rsidRDefault="006E45A1" w:rsidP="009422F9" w:rsidR="009422F9" w:rsidRPr="009422F9">
      <w:pPr>
        <w:ind w:firstLine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Vraća se </w:t>
      </w:r>
      <w:r w:rsidR="00EA0B38">
        <w:rPr>
          <w:sz w:val="22"/>
          <w:szCs w:val="22"/>
        </w:rPr>
        <w:t xml:space="preserve">Financijskoj agenciji </w:t>
      </w:r>
      <w:r w:rsidR="00945ADA">
        <w:rPr>
          <w:sz w:val="22"/>
          <w:szCs w:val="22"/>
        </w:rPr>
        <w:t>dopis klasifikacijske oznake O/110-10/17-01/919 Ur.br. 07-01-18-188 od 24. srpnja 2018. godine, uz presliku zaključka ovog suda posl.br. St. 464/2013-340 od 13. srpnja 2018. godine, zbog toga</w:t>
      </w:r>
      <w:r w:rsidR="00603C82">
        <w:rPr>
          <w:sz w:val="22"/>
          <w:szCs w:val="22"/>
        </w:rPr>
        <w:t xml:space="preserve"> što</w:t>
      </w:r>
      <w:r w:rsidR="00945ADA">
        <w:rPr>
          <w:sz w:val="22"/>
          <w:szCs w:val="22"/>
        </w:rPr>
        <w:t xml:space="preserve"> </w:t>
      </w:r>
      <w:r w:rsidR="00603C82">
        <w:rPr>
          <w:sz w:val="22"/>
          <w:szCs w:val="22"/>
        </w:rPr>
        <w:t>je nejasno o kakvoj se nemogućn</w:t>
      </w:r>
      <w:r w:rsidR="00945ADA">
        <w:rPr>
          <w:sz w:val="22"/>
          <w:szCs w:val="22"/>
        </w:rPr>
        <w:t>o</w:t>
      </w:r>
      <w:r w:rsidR="00603C82">
        <w:rPr>
          <w:sz w:val="22"/>
          <w:szCs w:val="22"/>
        </w:rPr>
        <w:t>s</w:t>
      </w:r>
      <w:r w:rsidR="00945ADA">
        <w:rPr>
          <w:sz w:val="22"/>
          <w:szCs w:val="22"/>
        </w:rPr>
        <w:t>ti</w:t>
      </w:r>
      <w:r w:rsidR="00603C82">
        <w:rPr>
          <w:sz w:val="22"/>
          <w:szCs w:val="22"/>
        </w:rPr>
        <w:t xml:space="preserve"> isplate</w:t>
      </w:r>
      <w:r w:rsidR="00945ADA">
        <w:rPr>
          <w:sz w:val="22"/>
          <w:szCs w:val="22"/>
        </w:rPr>
        <w:t xml:space="preserve"> radi </w:t>
      </w:r>
      <w:r w:rsidR="00603C82">
        <w:rPr>
          <w:sz w:val="22"/>
          <w:szCs w:val="22"/>
        </w:rPr>
        <w:t>zbog "neispravnog poziva na broj"</w:t>
      </w:r>
      <w:r w:rsidR="00400587">
        <w:rPr>
          <w:sz w:val="22"/>
          <w:szCs w:val="22"/>
        </w:rPr>
        <w:t xml:space="preserve"> kada se u zaključku ne navodi bilo kakav poziv na broj, obzirom da ovaj sud nije predmetnu uplatu primio, pa ne nema drugih podataka, a </w:t>
      </w:r>
      <w:r w:rsidR="009422F9" w:rsidRPr="009422F9">
        <w:rPr>
          <w:sz w:val="22"/>
          <w:szCs w:val="22"/>
        </w:rPr>
        <w:t>Pravilnik o načinu i postupku provedbe prodaje nekretnina i pokretnina u ovršnom postupku (NN 156/2014</w:t>
      </w:r>
      <w:r w:rsidR="009422F9">
        <w:rPr>
          <w:sz w:val="22"/>
          <w:szCs w:val="22"/>
        </w:rPr>
        <w:t xml:space="preserve">) ne nalaže sudu navesti u nalogu za isplatu bilo kakvu oznaku "poziv na broj", pa se stoga nalaže Financijskoj agenciji postupiti po </w:t>
      </w:r>
      <w:r w:rsidR="009422F9" w:rsidRPr="009422F9">
        <w:rPr>
          <w:sz w:val="22"/>
          <w:szCs w:val="22"/>
        </w:rPr>
        <w:t>zaključk</w:t>
      </w:r>
      <w:r w:rsidR="009422F9">
        <w:rPr>
          <w:sz w:val="22"/>
          <w:szCs w:val="22"/>
        </w:rPr>
        <w:t>u</w:t>
      </w:r>
      <w:r w:rsidR="009422F9" w:rsidRPr="009422F9">
        <w:rPr>
          <w:sz w:val="22"/>
          <w:szCs w:val="22"/>
        </w:rPr>
        <w:t xml:space="preserve"> ovog suda posl.br. St. 464/2013-340 od 13. srpnja 2018. godine</w:t>
      </w:r>
      <w:r w:rsidR="009069F3">
        <w:rPr>
          <w:sz w:val="22"/>
          <w:szCs w:val="22"/>
        </w:rPr>
        <w:t xml:space="preserve"> i </w:t>
      </w:r>
      <w:r w:rsidR="009069F3" w:rsidRPr="009422F9">
        <w:rPr>
          <w:sz w:val="22"/>
          <w:szCs w:val="22"/>
        </w:rPr>
        <w:t>Pravilnik</w:t>
      </w:r>
      <w:r w:rsidR="009069F3">
        <w:rPr>
          <w:sz w:val="22"/>
          <w:szCs w:val="22"/>
        </w:rPr>
        <w:t>u</w:t>
      </w:r>
      <w:r w:rsidR="009069F3" w:rsidRPr="009422F9">
        <w:rPr>
          <w:sz w:val="22"/>
          <w:szCs w:val="22"/>
        </w:rPr>
        <w:t xml:space="preserve"> o načinu i postupku provedbe prodaje nekretnina i pokretnina u ovršnom postupku</w:t>
      </w:r>
      <w:r w:rsidR="009069F3">
        <w:rPr>
          <w:sz w:val="22"/>
          <w:szCs w:val="22"/>
        </w:rPr>
        <w:t xml:space="preserve"> i uplaćeni iznos bez odlaganja vratiti uplatitelju prema podacima kojima raspolaže</w:t>
      </w:r>
      <w:r w:rsidR="009422F9">
        <w:rPr>
          <w:sz w:val="22"/>
          <w:szCs w:val="22"/>
        </w:rPr>
        <w:t>.</w:t>
      </w:r>
    </w:p>
    <w:p w:rsidRDefault="00945ADA" w:rsidP="006B2017" w:rsidR="00945ADA">
      <w:pPr>
        <w:ind w:firstLine="851"/>
        <w:jc w:val="both"/>
        <w:rPr>
          <w:sz w:val="22"/>
          <w:szCs w:val="22"/>
        </w:rPr>
      </w:pPr>
    </w:p>
    <w:p w:rsidRDefault="006B1D6F" w:rsidP="006B1D6F" w:rsidR="006B1D6F" w:rsidRPr="005B23C5">
      <w:pPr>
        <w:jc w:val="both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U Dubrovniku</w:t>
      </w:r>
      <w:r w:rsidRPr="003A42FF">
        <w:rPr>
          <w:sz w:val="22"/>
          <w:szCs w:val="22"/>
        </w:rPr>
        <w:t xml:space="preserve">, </w:t>
      </w:r>
      <w:r w:rsidR="009422F9">
        <w:rPr>
          <w:sz w:val="22"/>
          <w:szCs w:val="22"/>
        </w:rPr>
        <w:t>27</w:t>
      </w:r>
      <w:r w:rsidR="00250A2E">
        <w:rPr>
          <w:sz w:val="22"/>
          <w:szCs w:val="22"/>
        </w:rPr>
        <w:t>. srpnja</w:t>
      </w:r>
      <w:r w:rsidRPr="001B12FD">
        <w:rPr>
          <w:sz w:val="22"/>
          <w:szCs w:val="22"/>
        </w:rPr>
        <w:t xml:space="preserve"> 20</w:t>
      </w:r>
      <w:r w:rsidR="001B12FD" w:rsidRPr="001B12FD">
        <w:rPr>
          <w:sz w:val="22"/>
          <w:szCs w:val="22"/>
        </w:rPr>
        <w:t>1</w:t>
      </w:r>
      <w:r w:rsidR="0099414D">
        <w:rPr>
          <w:sz w:val="22"/>
          <w:szCs w:val="22"/>
        </w:rPr>
        <w:t>8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 w:rsidRPr="001B12FD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3A42FF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</w:p>
    <w:p w:rsidRDefault="00F71E72" w:rsidP="00F71E72" w:rsidR="002104C6" w:rsidRPr="005B23C5">
      <w:pPr>
        <w:tabs>
          <w:tab w:pos="7560" w:val="left"/>
        </w:tabs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:rsidRDefault="00C94B4D" w:rsidR="00C94B4D">
      <w:pPr>
        <w:jc w:val="both"/>
        <w:rPr>
          <w:b/>
          <w:sz w:val="22"/>
          <w:szCs w:val="22"/>
        </w:rPr>
      </w:pPr>
    </w:p>
    <w:p w:rsidRDefault="00CE7766" w:rsidR="00CE7766">
      <w:pPr>
        <w:jc w:val="both"/>
        <w:rPr>
          <w:b/>
          <w:sz w:val="22"/>
          <w:szCs w:val="22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7111F3" w:rsidR="007111F3" w:rsidRPr="007369BD">
      <w:pPr>
        <w:pStyle w:val="Tijeloteksta"/>
        <w:rPr>
          <w:sz w:val="22"/>
          <w:szCs w:val="22"/>
        </w:rPr>
      </w:pPr>
      <w:r w:rsidRPr="007369BD">
        <w:rPr>
          <w:sz w:val="22"/>
          <w:szCs w:val="22"/>
        </w:rPr>
        <w:t xml:space="preserve">Protiv ovog </w:t>
      </w:r>
      <w:r w:rsidR="006B1D6F" w:rsidRPr="007369BD">
        <w:rPr>
          <w:sz w:val="22"/>
          <w:szCs w:val="22"/>
        </w:rPr>
        <w:t>zaključka</w:t>
      </w:r>
      <w:r w:rsidRPr="007369BD">
        <w:rPr>
          <w:sz w:val="22"/>
          <w:szCs w:val="22"/>
        </w:rPr>
        <w:t xml:space="preserve"> nije dopuštena žalba</w:t>
      </w:r>
      <w:r w:rsidR="006B1D6F" w:rsidRPr="007369BD">
        <w:rPr>
          <w:sz w:val="22"/>
          <w:szCs w:val="22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6B1D6F" w:rsidRPr="007369BD">
          <w:rPr>
            <w:sz w:val="22"/>
            <w:szCs w:val="22"/>
          </w:rPr>
          <w:t>11. st</w:t>
        </w:r>
      </w:smartTag>
      <w:r w:rsidR="006B1D6F" w:rsidRPr="007369BD">
        <w:rPr>
          <w:sz w:val="22"/>
          <w:szCs w:val="22"/>
        </w:rPr>
        <w:t>. 9. SZ-a).</w:t>
      </w:r>
    </w:p>
    <w:p w:rsidRDefault="002104C6" w:rsidP="00C73844" w:rsidR="002104C6" w:rsidRPr="00C94B4D">
      <w:pPr>
        <w:jc w:val="both"/>
        <w:rPr>
          <w:b/>
          <w:sz w:val="16"/>
          <w:szCs w:val="16"/>
        </w:rPr>
      </w:pPr>
    </w:p>
    <w:p w:rsidRDefault="007111F3" w:rsidP="00C73844" w:rsidR="00131039" w:rsidRPr="00D41081">
      <w:pPr>
        <w:jc w:val="both"/>
        <w:rPr>
          <w:sz w:val="22"/>
          <w:szCs w:val="22"/>
        </w:rPr>
      </w:pPr>
      <w:r w:rsidRPr="00D41081">
        <w:rPr>
          <w:b/>
          <w:sz w:val="22"/>
          <w:szCs w:val="22"/>
        </w:rPr>
        <w:t>DN-a:</w:t>
      </w:r>
      <w:r w:rsidR="002104C6" w:rsidRPr="00D41081">
        <w:rPr>
          <w:b/>
          <w:sz w:val="22"/>
          <w:szCs w:val="22"/>
        </w:rPr>
        <w:t xml:space="preserve"> </w:t>
      </w:r>
      <w:r w:rsidR="002104C6" w:rsidRPr="00525922">
        <w:rPr>
          <w:sz w:val="22"/>
          <w:szCs w:val="22"/>
        </w:rPr>
        <w:t>(</w:t>
      </w:r>
      <w:r w:rsidR="00250A2E">
        <w:rPr>
          <w:sz w:val="22"/>
          <w:szCs w:val="22"/>
        </w:rPr>
        <w:t>2</w:t>
      </w:r>
      <w:r w:rsidR="007F45B7">
        <w:rPr>
          <w:sz w:val="22"/>
          <w:szCs w:val="22"/>
        </w:rPr>
        <w:t>7</w:t>
      </w:r>
      <w:r w:rsidR="00250A2E">
        <w:rPr>
          <w:sz w:val="22"/>
          <w:szCs w:val="22"/>
        </w:rPr>
        <w:t>.07</w:t>
      </w:r>
      <w:r w:rsidR="00504112" w:rsidRPr="00525922">
        <w:rPr>
          <w:sz w:val="22"/>
          <w:szCs w:val="22"/>
        </w:rPr>
        <w:t>.201</w:t>
      </w:r>
      <w:r w:rsidR="0099414D">
        <w:rPr>
          <w:sz w:val="22"/>
          <w:szCs w:val="22"/>
        </w:rPr>
        <w:t>8</w:t>
      </w:r>
      <w:r w:rsidR="00504112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g</w:t>
      </w:r>
      <w:r w:rsidR="001B12FD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)</w:t>
      </w:r>
    </w:p>
    <w:p w:rsidRDefault="00525922" w:rsidP="00FC360A" w:rsidR="00D41081" w:rsidRPr="00D41081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FINA, elektroničkom poštom i e-oglasna ploča</w:t>
      </w:r>
      <w:r w:rsidR="0099414D">
        <w:rPr>
          <w:sz w:val="22"/>
          <w:szCs w:val="22"/>
        </w:rPr>
        <w:t>,</w:t>
      </w:r>
      <w:r>
        <w:rPr>
          <w:sz w:val="22"/>
          <w:szCs w:val="22"/>
        </w:rPr>
        <w:t>.</w:t>
      </w:r>
    </w:p>
    <w:p w:rsidRDefault="00654943" w:rsidP="0068396A" w:rsidR="0068396A">
      <w:pPr>
        <w:numPr>
          <w:ilvl w:val="0"/>
          <w:numId w:val="4"/>
        </w:numPr>
        <w:tabs>
          <w:tab w:pos="360" w:val="clear"/>
        </w:tabs>
        <w:ind w:hanging="142" w:left="142"/>
        <w:jc w:val="both"/>
      </w:pPr>
      <w:r w:rsidRPr="00654943">
        <w:t>HRVATSKA POŠTANSKA BANKA d.d., Zagreb</w:t>
      </w:r>
      <w:r w:rsidR="00D543B7">
        <w:t>,</w:t>
      </w:r>
      <w:r>
        <w:t xml:space="preserve"> </w:t>
      </w:r>
      <w:proofErr w:type="spellStart"/>
      <w:r>
        <w:t>Jurišićeva</w:t>
      </w:r>
      <w:proofErr w:type="spellEnd"/>
      <w:r>
        <w:t xml:space="preserve"> 4, </w:t>
      </w:r>
      <w:r w:rsidR="00D543B7">
        <w:t>putem e oglasne ploče,</w:t>
      </w:r>
    </w:p>
    <w:p w:rsidRDefault="0099414D" w:rsidP="00FC360A" w:rsidR="00682A46" w:rsidRPr="0068396A">
      <w:pPr>
        <w:numPr>
          <w:ilvl w:val="0"/>
          <w:numId w:val="4"/>
        </w:numPr>
        <w:tabs>
          <w:tab w:pos="360" w:val="clear"/>
          <w:tab w:pos="0" w:val="num"/>
        </w:tabs>
        <w:ind w:hanging="142" w:left="142"/>
        <w:jc w:val="both"/>
        <w:rPr>
          <w:sz w:val="22"/>
          <w:szCs w:val="22"/>
        </w:rPr>
      </w:pPr>
      <w:r>
        <w:t>e oglasna</w:t>
      </w:r>
      <w:r w:rsidR="00B53A5F">
        <w:t xml:space="preserve"> </w:t>
      </w:r>
      <w:r>
        <w:t>ploča.</w:t>
      </w:r>
      <w:r w:rsidR="0068396A">
        <w:t xml:space="preserve"> </w:t>
      </w:r>
    </w:p>
    <w:p w:rsidRDefault="00541BB7" w:rsidP="004536B0" w:rsidR="00541BB7" w:rsidRPr="00D41081">
      <w:pPr>
        <w:jc w:val="both"/>
        <w:rPr>
          <w:sz w:val="22"/>
          <w:szCs w:val="22"/>
        </w:rPr>
      </w:pPr>
    </w:p>
    <w:sectPr w:rsidSect="00D32638" w:rsidR="00541BB7" w:rsidRPr="00D41081">
      <w:headerReference w:type="even" r:id="rId11"/>
      <w:headerReference w:type="default" r:id="rId12"/>
      <w:pgSz w:h="16838" w:w="11906"/>
      <w:pgMar w:gutter="0" w:footer="720" w:header="720" w:left="1276" w:bottom="709" w:right="1416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645" w:rsidR="00862645">
      <w:r>
        <w:separator/>
      </w:r>
    </w:p>
  </w:endnote>
  <w:endnote w:id="0" w:type="continuationSeparator">
    <w:p w:rsidRDefault="00862645" w:rsidR="00862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645" w:rsidR="00862645">
      <w:r>
        <w:separator/>
      </w:r>
    </w:p>
  </w:footnote>
  <w:footnote w:id="0" w:type="continuationSeparator">
    <w:p w:rsidRDefault="00862645" w:rsidR="00862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419B" w:rsidR="00174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</w:p>
  <w:p w:rsidRDefault="0017419B" w:rsidP="001B12FD" w:rsidR="0017419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2500E"/>
    <w:multiLevelType w:val="hybridMultilevel"/>
    <w:tmpl w:val="E020CD82"/>
    <w:lvl w:tplc="33BE69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D5C0867"/>
    <w:multiLevelType w:val="hybridMultilevel"/>
    <w:tmpl w:val="32346F32"/>
    <w:lvl w:tplc="0A1C22B0" w:ilvl="0"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6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B5326B6"/>
    <w:multiLevelType w:val="hybridMultilevel"/>
    <w:tmpl w:val="3342E27A"/>
    <w:lvl w:tplc="89B66E9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10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00B36"/>
    <w:rsid w:val="0001104C"/>
    <w:rsid w:val="00017765"/>
    <w:rsid w:val="00101CED"/>
    <w:rsid w:val="00121B37"/>
    <w:rsid w:val="0013030F"/>
    <w:rsid w:val="00131039"/>
    <w:rsid w:val="0013186B"/>
    <w:rsid w:val="00153D14"/>
    <w:rsid w:val="0017419B"/>
    <w:rsid w:val="001B12FD"/>
    <w:rsid w:val="001D5EDD"/>
    <w:rsid w:val="001F07EE"/>
    <w:rsid w:val="00200C93"/>
    <w:rsid w:val="002104C6"/>
    <w:rsid w:val="00222BA6"/>
    <w:rsid w:val="0023288A"/>
    <w:rsid w:val="00250A2E"/>
    <w:rsid w:val="002C3EA5"/>
    <w:rsid w:val="002E588B"/>
    <w:rsid w:val="002F70BE"/>
    <w:rsid w:val="00317A74"/>
    <w:rsid w:val="00360F90"/>
    <w:rsid w:val="003A42FF"/>
    <w:rsid w:val="00400587"/>
    <w:rsid w:val="00427BAF"/>
    <w:rsid w:val="00443779"/>
    <w:rsid w:val="00444303"/>
    <w:rsid w:val="004536B0"/>
    <w:rsid w:val="00455F7C"/>
    <w:rsid w:val="00460F33"/>
    <w:rsid w:val="00467EFE"/>
    <w:rsid w:val="00485C97"/>
    <w:rsid w:val="004A49B4"/>
    <w:rsid w:val="004B2B47"/>
    <w:rsid w:val="004D543C"/>
    <w:rsid w:val="004F3AE5"/>
    <w:rsid w:val="00504112"/>
    <w:rsid w:val="00525922"/>
    <w:rsid w:val="00541BB7"/>
    <w:rsid w:val="00577430"/>
    <w:rsid w:val="00582005"/>
    <w:rsid w:val="005846A7"/>
    <w:rsid w:val="005944C3"/>
    <w:rsid w:val="005A1B71"/>
    <w:rsid w:val="005B23C5"/>
    <w:rsid w:val="005C065C"/>
    <w:rsid w:val="005C5C29"/>
    <w:rsid w:val="00603C82"/>
    <w:rsid w:val="0063358F"/>
    <w:rsid w:val="00641A18"/>
    <w:rsid w:val="0064663E"/>
    <w:rsid w:val="006478B8"/>
    <w:rsid w:val="00654943"/>
    <w:rsid w:val="00663A9D"/>
    <w:rsid w:val="00672242"/>
    <w:rsid w:val="00675A77"/>
    <w:rsid w:val="00682A46"/>
    <w:rsid w:val="0068396A"/>
    <w:rsid w:val="006B1D6F"/>
    <w:rsid w:val="006B2017"/>
    <w:rsid w:val="006B3068"/>
    <w:rsid w:val="006B3D3C"/>
    <w:rsid w:val="006C5A17"/>
    <w:rsid w:val="006D2E95"/>
    <w:rsid w:val="006E45A1"/>
    <w:rsid w:val="00705A6A"/>
    <w:rsid w:val="007111F3"/>
    <w:rsid w:val="00723B66"/>
    <w:rsid w:val="007272AE"/>
    <w:rsid w:val="007369BD"/>
    <w:rsid w:val="0077066C"/>
    <w:rsid w:val="00775B75"/>
    <w:rsid w:val="007A1B5E"/>
    <w:rsid w:val="007C2608"/>
    <w:rsid w:val="007C29CF"/>
    <w:rsid w:val="007F45B7"/>
    <w:rsid w:val="008079BA"/>
    <w:rsid w:val="00862645"/>
    <w:rsid w:val="008941FA"/>
    <w:rsid w:val="008B655D"/>
    <w:rsid w:val="008C03F0"/>
    <w:rsid w:val="008C2238"/>
    <w:rsid w:val="008F26DE"/>
    <w:rsid w:val="009069F3"/>
    <w:rsid w:val="0090738E"/>
    <w:rsid w:val="00922B0E"/>
    <w:rsid w:val="0093300A"/>
    <w:rsid w:val="009422F9"/>
    <w:rsid w:val="00945ADA"/>
    <w:rsid w:val="009748EC"/>
    <w:rsid w:val="009858AC"/>
    <w:rsid w:val="0099414D"/>
    <w:rsid w:val="009C547F"/>
    <w:rsid w:val="009D330D"/>
    <w:rsid w:val="00A159C0"/>
    <w:rsid w:val="00A16CEE"/>
    <w:rsid w:val="00A669E6"/>
    <w:rsid w:val="00AA5281"/>
    <w:rsid w:val="00AE3FA6"/>
    <w:rsid w:val="00B53A5F"/>
    <w:rsid w:val="00B67960"/>
    <w:rsid w:val="00B96E8C"/>
    <w:rsid w:val="00BB0588"/>
    <w:rsid w:val="00BB7D25"/>
    <w:rsid w:val="00BF3D95"/>
    <w:rsid w:val="00C2367E"/>
    <w:rsid w:val="00C34593"/>
    <w:rsid w:val="00C702F3"/>
    <w:rsid w:val="00C73844"/>
    <w:rsid w:val="00C94B4D"/>
    <w:rsid w:val="00CA17EB"/>
    <w:rsid w:val="00CB6B94"/>
    <w:rsid w:val="00CD6C11"/>
    <w:rsid w:val="00CE3EBC"/>
    <w:rsid w:val="00CE7766"/>
    <w:rsid w:val="00D243B6"/>
    <w:rsid w:val="00D32638"/>
    <w:rsid w:val="00D32C9F"/>
    <w:rsid w:val="00D3425D"/>
    <w:rsid w:val="00D41081"/>
    <w:rsid w:val="00D543B7"/>
    <w:rsid w:val="00D60D41"/>
    <w:rsid w:val="00D6204C"/>
    <w:rsid w:val="00D71CAF"/>
    <w:rsid w:val="00D726DE"/>
    <w:rsid w:val="00D91BEC"/>
    <w:rsid w:val="00DA4FF9"/>
    <w:rsid w:val="00DA568C"/>
    <w:rsid w:val="00DB7D4F"/>
    <w:rsid w:val="00DC0515"/>
    <w:rsid w:val="00DD4104"/>
    <w:rsid w:val="00DE4D06"/>
    <w:rsid w:val="00DF7F9E"/>
    <w:rsid w:val="00E0183C"/>
    <w:rsid w:val="00E01AF9"/>
    <w:rsid w:val="00E17596"/>
    <w:rsid w:val="00E40564"/>
    <w:rsid w:val="00E42439"/>
    <w:rsid w:val="00E47677"/>
    <w:rsid w:val="00E63DD8"/>
    <w:rsid w:val="00E65784"/>
    <w:rsid w:val="00E65901"/>
    <w:rsid w:val="00E72DE8"/>
    <w:rsid w:val="00EA0B38"/>
    <w:rsid w:val="00EC4A02"/>
    <w:rsid w:val="00EE51F2"/>
    <w:rsid w:val="00EF51CC"/>
    <w:rsid w:val="00F06E62"/>
    <w:rsid w:val="00F178A3"/>
    <w:rsid w:val="00F231D5"/>
    <w:rsid w:val="00F37D81"/>
    <w:rsid w:val="00F6731E"/>
    <w:rsid w:val="00F71E72"/>
    <w:rsid w:val="00F74793"/>
    <w:rsid w:val="00FA1CD5"/>
    <w:rsid w:val="00FB4456"/>
    <w:rsid w:val="00FC360A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30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00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00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00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00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30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00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00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00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00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podu ispred stola-ostatak spisa
tomovi 1, 6 i 7 u suca</izvorni_sadrzaj>
    <derivirana_varijabla naziv="DomainObject.Predmet.PrimjedbaSuca_1">na podu ispred stola-ostatak spisa
tomovi 1, 6 i 7 u suca</derivirana_varijabla>
  </DomainObject.Predmet.PrimjedbaSuc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20271 Smokvica</izvorni_sadrzaj>
    <derivirana_varijabla naziv="DomainObject.Predmet.ProtustrankaFormatedWithAdress_1"> JEDINSTVO, poljoprivredna zadruga, Smokvica/bb, 20271 Smokvica</derivirana_varijabla>
  </DomainObject.Predmet.ProtustrankaFormatedWithAdress>
  <DomainObject.Predmet.ProtustrankaFormatedWithAdressOIB>
    <izvorni_sadrzaj> JEDINSTVO, poljoprivredna zadruga, OIB 30698530431, Smokvica/bb, 20271 Smokvica</izvorni_sadrzaj>
    <derivirana_varijabla naziv="DomainObject.Predmet.ProtustrankaFormatedWithAdressOIB_1"> JEDINSTVO, poljoprivredna zadruga, OIB 30698530431, Smokvica/bb, 20271 Smokvica</derivirana_varijabla>
  </DomainObject.Predmet.ProtustrankaFormatedWithAdressOIB>
  <DomainObject.Predmet.ProtustrankaWithAdress>
    <izvorni_sadrzaj>JEDINSTVO, poljoprivredna zadruga Smokvica/bb, 20271 Smokvica</izvorni_sadrzaj>
    <derivirana_varijabla naziv="DomainObject.Predmet.ProtustrankaWithAdress_1">JEDINSTVO, poljoprivredna zadruga Smokvica/bb, 20271 Smokvica</derivirana_varijabla>
  </DomainObject.Predmet.ProtustrankaWithAdress>
  <DomainObject.Predmet.ProtustrankaWithAdressOIB>
    <izvorni_sadrzaj>JEDINSTVO, poljoprivredna zadruga, OIB 30698530431, Smokvica/bb, 20271 Smokvica</izvorni_sadrzaj>
    <derivirana_varijabla naziv="DomainObject.Predmet.ProtustrankaWithAdressOIB_1">JEDINSTVO, poljoprivredna zadruga, OIB 30698530431, Smokvica/bb, 20271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20271 Smokvica</item>
    </izvorni_sadrzaj>
    <derivirana_varijabla naziv="DomainObject.Predmet.ProtuStrankaListFormatedWithAdress_1">
      <item>JEDINSTVO, poljoprivredna zadruga, Smokvica/bb, 20271 Smokvica</item>
    </derivirana_varijabla>
  </DomainObject.Predmet.ProtuStrankaListFormatedWithAdress>
  <DomainObject.Predmet.ProtuStrankaListFormatedWithAdressOIB>
    <izvorni_sadrzaj>
      <item>JEDINSTVO, poljoprivredna zadruga, OIB 30698530431, Smokvica/bb, 20271 Smokvica</item>
    </izvorni_sadrzaj>
    <derivirana_varijabla naziv="DomainObject.Predmet.ProtuStrankaListFormatedWithAdressOIB_1">
      <item>JEDINSTVO, poljoprivredna zadruga, OIB 30698530431, Smokvica/bb, 20271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20271 Smokvica</izvorni_sadrzaj>
    <derivirana_varijabla naziv="DomainObject.Predmet.ProtustrankaIDrugiAdressOIB_1">JEDINSTVO, poljoprivredna zadruga, OIB 30698530431, Smokvica/bb, 20271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293</properties:Words>
  <properties:Characters>1504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2018-07-27T09:45:00Z</dcterms:created>
  <dc:creator>Ante Kačić</dc:creator>
  <cp:lastModifiedBy>Srđan Gavranić</cp:lastModifiedBy>
  <cp:lastPrinted>2018-07-27T09:45:00Z</cp:lastPrinted>
  <dcterms:modified xmlns:xsi="http://www.w3.org/2001/XMLSchema-instance" xsi:type="dcterms:W3CDTF">2018-07-27T09:47:00Z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NOVO - nalog FINA za postupanje po nalogu za vraćanje jamčevine  - Robna kuća.docx)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