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8E1173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E1173">
              <w:rPr>
                <w:noProof/>
              </w:rPr>
              <w:t>742</w:t>
            </w:r>
            <w:r w:rsidR="0048560D">
              <w:rPr>
                <w:noProof/>
              </w:rPr>
              <w:t>/2016</w:t>
            </w:r>
          </w:p>
        </w:tc>
      </w:tr>
    </w:tbl>
    <w:p w14:textId="fe3c873" w14:paraId="fe3c873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AC4E43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8E1173" w:rsidRPr="008E1173">
        <w:t>RUŽICA-COMMERCE d.o.o. u stečaju, OIB: 21395504978, Split, Ulica Ivana Rendića 16</w:t>
      </w:r>
      <w:r w:rsidR="009172CA">
        <w:t>, 23</w:t>
      </w:r>
      <w:r w:rsidR="008E1173">
        <w:t>. travnja</w:t>
      </w:r>
      <w:r w:rsidR="00AC4E43">
        <w:t xml:space="preserve"> </w:t>
      </w:r>
      <w:r w:rsidR="000C20BA">
        <w:t>2018.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8F5EA7" w:rsidR="001C617E">
      <w:pPr>
        <w:pStyle w:val="Uvuenotijeloteksta"/>
        <w:ind w:firstLine="708" w:left="0"/>
        <w:jc w:val="both"/>
      </w:pPr>
      <w:r>
        <w:t xml:space="preserve">I. </w:t>
      </w:r>
      <w:r w:rsidR="000E3463" w:rsidRPr="000E3463">
        <w:t xml:space="preserve">Određuje se prodaja </w:t>
      </w:r>
      <w:r w:rsidR="001C617E">
        <w:t>nekretnin</w:t>
      </w:r>
      <w:r w:rsidR="008E1173">
        <w:t>a</w:t>
      </w:r>
      <w:r w:rsidR="001C617E">
        <w:t xml:space="preserve"> stečajnog </w:t>
      </w:r>
      <w:r w:rsidR="008E1173">
        <w:t>dužnika</w:t>
      </w:r>
      <w:r w:rsidR="009A40A1">
        <w:t xml:space="preserve"> </w:t>
      </w:r>
      <w:r w:rsidR="008E1173">
        <w:t>označenih</w:t>
      </w:r>
      <w:r w:rsidR="008E1173" w:rsidRPr="008E1173">
        <w:t xml:space="preserve"> kao kat. čest. 1125/7 Z.U. 305 K.O. Sićane, u naravi pašnjak, ukupne površine 941 m</w:t>
      </w:r>
      <w:r w:rsidR="008E1173" w:rsidRPr="008E1173">
        <w:rPr>
          <w:vertAlign w:val="superscript"/>
        </w:rPr>
        <w:t>2</w:t>
      </w:r>
      <w:r w:rsidR="008E1173" w:rsidRPr="008E1173">
        <w:t xml:space="preserve"> i kat. čest. 3/105 Z.U. 552 K.O. Prisoje, u naravi pašnjak, ukupne površine 512 m</w:t>
      </w:r>
      <w:r w:rsidR="008E1173" w:rsidRPr="008E1173">
        <w:rPr>
          <w:vertAlign w:val="superscript"/>
        </w:rPr>
        <w:t>2</w:t>
      </w:r>
      <w:r w:rsidR="008E1173" w:rsidRPr="008E1173">
        <w:t>, uknjiženog prava vlasništva Ružica c</w:t>
      </w:r>
      <w:r w:rsidR="008E1173">
        <w:t>ommerce d.o.o. Split za cijelo,</w:t>
      </w:r>
      <w:r w:rsidR="008E1173" w:rsidRPr="008E1173">
        <w:t xml:space="preserve"> uz odgovarajuću primjenu pravila ovršnog postupka o ovrsi na nekretninama.</w:t>
      </w:r>
    </w:p>
    <w:p w:rsidRDefault="000E3463" w:rsidP="001C617E" w:rsidR="000C20BA">
      <w:pPr>
        <w:pStyle w:val="Uvuenotijeloteksta"/>
        <w:spacing w:after="0" w:before="160"/>
        <w:ind w:firstLine="708" w:left="0"/>
        <w:jc w:val="both"/>
      </w:pPr>
      <w:r w:rsidRPr="000E3463">
        <w:t xml:space="preserve">Na </w:t>
      </w:r>
      <w:r w:rsidR="008E1173">
        <w:t xml:space="preserve">predmetnim nekretninama </w:t>
      </w:r>
      <w:r w:rsidR="000C20BA">
        <w:t xml:space="preserve">upisano je razlučno pravo u korist </w:t>
      </w:r>
      <w:r w:rsidR="0044360A">
        <w:t>Republike</w:t>
      </w:r>
      <w:r w:rsidR="008F5EA7">
        <w:t xml:space="preserve"> Hrvatsk</w:t>
      </w:r>
      <w:r w:rsidR="0044360A">
        <w:t>e</w:t>
      </w:r>
      <w:r w:rsidR="008F5EA7">
        <w:t xml:space="preserve"> – Ministarstv</w:t>
      </w:r>
      <w:r w:rsidR="0044360A">
        <w:t>a</w:t>
      </w:r>
      <w:r w:rsidR="008F5EA7">
        <w:t xml:space="preserve"> financija</w:t>
      </w:r>
      <w:r w:rsidR="0044360A">
        <w:t>, Porezne uprave, Područni ured Split</w:t>
      </w:r>
      <w:r w:rsidR="008F5EA7">
        <w:t xml:space="preserve"> (upis pod Z-</w:t>
      </w:r>
      <w:r w:rsidR="0044360A">
        <w:t>1952/10)</w:t>
      </w:r>
      <w:r w:rsidR="000C20BA">
        <w:t xml:space="preserve">. </w:t>
      </w:r>
    </w:p>
    <w:p w:rsidRDefault="00C4646D" w:rsidP="00EE1B2D" w:rsidR="001F17B0">
      <w:pPr>
        <w:pStyle w:val="Uvuenotijeloteksta"/>
        <w:spacing w:before="220"/>
        <w:ind w:firstLine="708" w:left="0"/>
        <w:jc w:val="both"/>
      </w:pPr>
      <w:r>
        <w:t>I</w:t>
      </w:r>
      <w:r w:rsidR="001F17B0">
        <w:t xml:space="preserve">I. </w:t>
      </w:r>
      <w:r w:rsidR="0044360A" w:rsidRPr="0044360A">
        <w:t xml:space="preserve">Određuje se upis zabilježbe ovog rješenja na nekretninama opisanim pod točkom I. ovog rješenja u zemljišnoj knjizi za K.O. </w:t>
      </w:r>
      <w:r w:rsidR="0044360A">
        <w:t>Sićane i K.O. Prisoje</w:t>
      </w:r>
      <w:r w:rsidR="0044360A" w:rsidRPr="0044360A">
        <w:t xml:space="preserve">, što će Općinski sud u </w:t>
      </w:r>
      <w:r w:rsidR="002A4DE0">
        <w:t xml:space="preserve">Splitu – Zemljišnoknjižni </w:t>
      </w:r>
      <w:r w:rsidR="0044360A" w:rsidRPr="0044360A">
        <w:t xml:space="preserve">odjel </w:t>
      </w:r>
      <w:r w:rsidR="002A4DE0">
        <w:t>Sinj</w:t>
      </w:r>
      <w:r w:rsidR="0044360A" w:rsidRPr="0044360A">
        <w:t xml:space="preserve"> izvršiti po službenoj dužnosti.</w:t>
      </w:r>
    </w:p>
    <w:p w:rsidRDefault="00E53496" w:rsidP="000C20BA" w:rsidR="000E3463" w:rsidRPr="000E3463">
      <w:pPr>
        <w:spacing w:before="220"/>
        <w:ind w:firstLine="709"/>
        <w:jc w:val="both"/>
      </w:pPr>
      <w:r>
        <w:t>III</w:t>
      </w:r>
      <w:r w:rsidR="000E3463">
        <w:t xml:space="preserve">. </w:t>
      </w:r>
      <w:r w:rsidR="000E3463" w:rsidRPr="000E3463">
        <w:t>Zaključkom o prodaji utvrdit će se vrijednost nekretnine</w:t>
      </w:r>
      <w:r>
        <w:t xml:space="preserve"> ko</w:t>
      </w:r>
      <w:r w:rsidR="00EE1B2D">
        <w:t>ja je</w:t>
      </w:r>
      <w:r>
        <w:t xml:space="preserve">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t>Obrazloženje</w:t>
      </w:r>
    </w:p>
    <w:p w:rsidRDefault="00EE1B2D" w:rsidP="00EE1B2D" w:rsidR="00EE1B2D">
      <w:pPr>
        <w:ind w:firstLine="720"/>
        <w:jc w:val="both"/>
        <w:rPr>
          <w:rFonts w:eastAsia="Calibri"/>
        </w:rPr>
      </w:pPr>
      <w:r w:rsidRPr="00EE1B2D">
        <w:rPr>
          <w:rFonts w:eastAsia="Calibri"/>
        </w:rPr>
        <w:t>Rješenjem ovog</w:t>
      </w:r>
      <w:r w:rsidRPr="00EE1B2D">
        <w:t>a</w:t>
      </w:r>
      <w:r w:rsidRPr="00EE1B2D">
        <w:rPr>
          <w:rFonts w:eastAsia="Calibri"/>
        </w:rPr>
        <w:t xml:space="preserve"> suda poslovni broj 11.St-</w:t>
      </w:r>
      <w:r w:rsidR="002A4DE0">
        <w:rPr>
          <w:rFonts w:eastAsia="Calibri"/>
        </w:rPr>
        <w:t>742</w:t>
      </w:r>
      <w:r w:rsidRPr="00EE1B2D">
        <w:rPr>
          <w:rFonts w:eastAsia="Calibri"/>
        </w:rPr>
        <w:t xml:space="preserve">/2016 od </w:t>
      </w:r>
      <w:r w:rsidR="002A4DE0">
        <w:rPr>
          <w:rFonts w:eastAsia="Calibri"/>
        </w:rPr>
        <w:t>1. prosinca</w:t>
      </w:r>
      <w:r w:rsidRPr="00EE1B2D">
        <w:rPr>
          <w:rFonts w:eastAsia="Calibri"/>
        </w:rPr>
        <w:t xml:space="preserve"> 2017. otvoren je stečajni postupak nad dužnikom </w:t>
      </w:r>
      <w:r w:rsidR="002A4DE0" w:rsidRPr="002A4DE0">
        <w:rPr>
          <w:rFonts w:eastAsia="Calibri"/>
        </w:rPr>
        <w:t>RUŽICA-COMMERCE d.o.o., OIB: 21395504978, Split, Ulica Ivana Rendića 16</w:t>
      </w:r>
      <w:r w:rsidRPr="00EE1B2D">
        <w:rPr>
          <w:rFonts w:eastAsia="Calibri"/>
        </w:rPr>
        <w:t xml:space="preserve">. </w:t>
      </w:r>
    </w:p>
    <w:p w:rsidRDefault="00B24F82" w:rsidP="002A4DE0" w:rsidR="00B24F82">
      <w:pPr>
        <w:spacing w:before="200"/>
        <w:ind w:firstLine="720"/>
        <w:jc w:val="both"/>
      </w:pPr>
      <w:r>
        <w:t>Tijekom stečajnog postupka utvrđeno je da ste</w:t>
      </w:r>
      <w:r w:rsidR="0048560D">
        <w:t>čajnu masu, između ostalog, čin</w:t>
      </w:r>
      <w:r w:rsidR="002A4DE0">
        <w:t>e</w:t>
      </w:r>
      <w:r w:rsidR="00EE1B2D">
        <w:t xml:space="preserve"> i nekretnin</w:t>
      </w:r>
      <w:r w:rsidR="002A4DE0">
        <w:t>e</w:t>
      </w:r>
      <w:r>
        <w:t xml:space="preserve"> opisan</w:t>
      </w:r>
      <w:r w:rsidR="002A4DE0">
        <w:t>e</w:t>
      </w:r>
      <w:r>
        <w:t xml:space="preserve"> pod točkom I. izreke rješenja.</w:t>
      </w:r>
    </w:p>
    <w:p w:rsidRDefault="00602274" w:rsidP="002A4DE0" w:rsidR="00EE1B2D">
      <w:pPr>
        <w:pStyle w:val="Uvuenotijeloteksta"/>
        <w:spacing w:after="0" w:before="200"/>
        <w:ind w:firstLine="708" w:left="0"/>
        <w:jc w:val="both"/>
      </w:pPr>
      <w:r>
        <w:t>Iz</w:t>
      </w:r>
      <w:r w:rsidR="00124F51">
        <w:t xml:space="preserve"> izvat</w:t>
      </w:r>
      <w:r w:rsidR="002E056C">
        <w:t>ka</w:t>
      </w:r>
      <w:r w:rsidR="008B1AFC">
        <w:t xml:space="preserve"> iz zemljišne knjige</w:t>
      </w:r>
      <w:r w:rsidR="00124F51">
        <w:t xml:space="preserve"> za predmetne nekretnine</w:t>
      </w:r>
      <w:r w:rsidR="008B1AFC">
        <w:t xml:space="preserve"> </w:t>
      </w:r>
      <w:r w:rsidR="008B1AFC" w:rsidRPr="00B56E0B">
        <w:t xml:space="preserve">proizlazi da </w:t>
      </w:r>
      <w:r w:rsidR="002A4DE0">
        <w:t>su iste</w:t>
      </w:r>
      <w:r w:rsidR="0048560D">
        <w:t xml:space="preserve"> opterećen</w:t>
      </w:r>
      <w:r w:rsidR="002A4DE0">
        <w:t>e</w:t>
      </w:r>
      <w:r w:rsidR="00124F51">
        <w:t xml:space="preserve"> razlučnim pravom u korist </w:t>
      </w:r>
      <w:r w:rsidR="002A4DE0" w:rsidRPr="002A4DE0">
        <w:t>Republike Hrvatske – Ministarstva financija, Porezne uprave, Područni ured Split (upis pod Z-1952/10).</w:t>
      </w:r>
    </w:p>
    <w:p w:rsidRDefault="0048560D" w:rsidP="00035850" w:rsidR="00124F51">
      <w:pPr>
        <w:pStyle w:val="Uvuenotijeloteksta"/>
        <w:spacing w:after="0" w:before="200"/>
        <w:ind w:firstLine="708" w:left="0"/>
        <w:jc w:val="both"/>
      </w:pPr>
      <w:r>
        <w:t xml:space="preserve">U svom izvješću, predanom ovom sudu </w:t>
      </w:r>
      <w:r w:rsidR="00EE1B2D">
        <w:t>1</w:t>
      </w:r>
      <w:r w:rsidR="009172CA">
        <w:t>9. veljače</w:t>
      </w:r>
      <w:r>
        <w:t xml:space="preserve"> 201</w:t>
      </w:r>
      <w:r w:rsidR="002A4DE0">
        <w:t>8.,</w:t>
      </w:r>
      <w:r w:rsidR="00124F51">
        <w:t xml:space="preserve"> stečajna upraviteljica </w:t>
      </w:r>
      <w:r w:rsidR="002A4DE0">
        <w:t>Mira Hajdić</w:t>
      </w:r>
      <w:r w:rsidR="00EE1B2D">
        <w:t xml:space="preserve"> </w:t>
      </w:r>
      <w:r w:rsidR="00124F51">
        <w:t>p</w:t>
      </w:r>
      <w:r>
        <w:t>redložila je unovčenje predmetne nekretnine</w:t>
      </w:r>
      <w:r w:rsidR="00124F51">
        <w:t xml:space="preserve"> u stečajnom postupku prema pravilima Ovršnog zakona. </w:t>
      </w:r>
    </w:p>
    <w:p w:rsidRDefault="00C41898" w:rsidP="00707EB7" w:rsidR="00C41898">
      <w:pPr>
        <w:spacing w:before="200"/>
        <w:ind w:firstLine="709"/>
        <w:jc w:val="both"/>
      </w:pPr>
      <w:r>
        <w:lastRenderedPageBreak/>
        <w:t xml:space="preserve">Odredbom čl. 247. </w:t>
      </w:r>
      <w:r w:rsidR="00124F51" w:rsidRPr="0032578D">
        <w:t xml:space="preserve">Stečajnog zakona („Narodne novine“ </w:t>
      </w:r>
      <w:r w:rsidR="00124F51">
        <w:t>71/15 i 104/17; dalje SZ) koji se u ovom postupku primjenjuje temeljem odredbe čl. 441. st. 2. SZ-a</w:t>
      </w:r>
      <w:r>
        <w:t xml:space="preserve">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EE1B2D">
        <w:t xml:space="preserve"> </w:t>
      </w:r>
      <w:r w:rsidR="009172CA">
        <w:t>23</w:t>
      </w:r>
      <w:r w:rsidR="008E1173">
        <w:t>. travnja</w:t>
      </w:r>
      <w:r w:rsidR="00124F51">
        <w:t xml:space="preserve"> 2018.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24F51" w:rsidP="00124F51" w:rsidR="00D1029A" w:rsidRPr="00D92D1F">
      <w:pPr>
        <w:pStyle w:val="Tijeloteksta"/>
        <w:spacing w:before="240"/>
      </w:pPr>
      <w:r>
        <w:t>Dna</w:t>
      </w:r>
      <w:r w:rsidR="00D1029A" w:rsidRPr="00D92D1F">
        <w:t>:</w:t>
      </w:r>
    </w:p>
    <w:p w:rsidRDefault="00D1029A" w:rsidP="00763A08" w:rsidR="0048560D">
      <w:pPr>
        <w:pStyle w:val="Tijeloteksta"/>
      </w:pPr>
      <w:r w:rsidRPr="00D92D1F">
        <w:t>-</w:t>
      </w:r>
      <w:r w:rsidR="00880351" w:rsidRPr="00D92D1F">
        <w:t xml:space="preserve"> </w:t>
      </w:r>
      <w:r w:rsidR="00124F51">
        <w:t xml:space="preserve">stečajnoj upraviteljici </w:t>
      </w:r>
      <w:r w:rsidR="002A4DE0">
        <w:t>Miri Hajdić</w:t>
      </w:r>
      <w:r w:rsidR="0048560D">
        <w:t xml:space="preserve"> </w:t>
      </w:r>
    </w:p>
    <w:p w:rsidRDefault="00E10EE5" w:rsidP="00124F51" w:rsidR="00124F51">
      <w:pPr>
        <w:pStyle w:val="Tijeloteksta"/>
      </w:pPr>
      <w:r>
        <w:t>-</w:t>
      </w:r>
      <w:r w:rsidR="00EE1B2D">
        <w:t xml:space="preserve"> </w:t>
      </w:r>
      <w:r w:rsidR="006B6974">
        <w:t xml:space="preserve">Republika Hrvatska, Ministarstvo financija po </w:t>
      </w:r>
      <w:r w:rsidR="00124F51">
        <w:t>Županijsko</w:t>
      </w:r>
      <w:r w:rsidR="006B6974">
        <w:t>m</w:t>
      </w:r>
      <w:r w:rsidR="00124F51">
        <w:t xml:space="preserve"> državno</w:t>
      </w:r>
      <w:r w:rsidR="006B6974">
        <w:t>m</w:t>
      </w:r>
      <w:r w:rsidR="00124F51">
        <w:t xml:space="preserve"> odvjetništv</w:t>
      </w:r>
      <w:r w:rsidR="006B6974">
        <w:t>u</w:t>
      </w:r>
      <w:r w:rsidR="00124F51">
        <w:t xml:space="preserve"> u Splitu </w:t>
      </w:r>
    </w:p>
    <w:p w:rsidRDefault="00EA7FE6" w:rsidP="00124F51" w:rsidR="00E10EE5">
      <w:pPr>
        <w:pStyle w:val="Tijeloteksta"/>
      </w:pPr>
      <w:r>
        <w:t xml:space="preserve">- </w:t>
      </w:r>
      <w:r w:rsidR="000E3463">
        <w:t xml:space="preserve">Općinski sud u </w:t>
      </w:r>
      <w:r w:rsidR="0048560D">
        <w:t>Split</w:t>
      </w:r>
      <w:r w:rsidR="000E3463">
        <w:t>u</w:t>
      </w:r>
      <w:r w:rsidR="00E7317F">
        <w:t xml:space="preserve"> </w:t>
      </w:r>
      <w:r w:rsidR="000E3463">
        <w:t xml:space="preserve">– </w:t>
      </w:r>
      <w:r>
        <w:t>Zemljišnoknjižni odjel</w:t>
      </w:r>
      <w:r w:rsidR="00E10EE5">
        <w:t xml:space="preserve"> </w:t>
      </w:r>
      <w:r w:rsidR="002A4DE0">
        <w:t>Sinj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F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8E1173">
      <w:t>742</w:t>
    </w:r>
    <w:r w:rsidR="0048560D">
      <w:t>/</w:t>
    </w:r>
    <w:r>
      <w:t>201</w:t>
    </w:r>
    <w:r w:rsidR="0048560D">
      <w:t>6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617E"/>
    <w:rsid w:val="001C7D69"/>
    <w:rsid w:val="001D11BA"/>
    <w:rsid w:val="001D72A1"/>
    <w:rsid w:val="001D7E7A"/>
    <w:rsid w:val="001E0DF9"/>
    <w:rsid w:val="001F17B0"/>
    <w:rsid w:val="00207748"/>
    <w:rsid w:val="00225F89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4DE0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A6D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4360A"/>
    <w:rsid w:val="004677B8"/>
    <w:rsid w:val="00471D94"/>
    <w:rsid w:val="00474D4C"/>
    <w:rsid w:val="00476208"/>
    <w:rsid w:val="0048560D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B6974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1173"/>
    <w:rsid w:val="008E72F9"/>
    <w:rsid w:val="008F5EA7"/>
    <w:rsid w:val="008F77A7"/>
    <w:rsid w:val="009172CA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C4E43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1B2D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5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5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RUŽICA-COMMERCE d.o.o. za trgovinu i usluge u stečaju</izvorni_sadrzaj>
    <derivirana_varijabla naziv="DomainObject.Predmet.ProtustrankaFormated_1">  RUŽICA-COMMERCE d.o.o. za trgovinu i usluge u stečaju</derivirana_varijabla>
  </DomainObject.Predmet.ProtustrankaFormated>
  <DomainObject.Predmet.ProtustrankaFormatedOIB>
    <izvorni_sadrzaj>  RUŽICA-COMMERCE d.o.o. za trgovinu i usluge u stečaju, OIB 21395504978</izvorni_sadrzaj>
    <derivirana_varijabla naziv="DomainObject.Predmet.ProtustrankaFormatedOIB_1">  RUŽICA-COMMERCE d.o.o. za trgovinu i usluge u stečaju, OIB 21395504978</derivirana_varijabla>
  </DomainObject.Predmet.ProtustrankaFormatedOIB>
  <DomainObject.Predmet.ProtustrankaFormatedWithAdress>
    <izvorni_sadrzaj> RUŽICA-COMMERCE d.o.o. za trgovinu i usluge u stečaju, Ulica Ivana Rendića 16, 21000 Split</izvorni_sadrzaj>
    <derivirana_varijabla naziv="DomainObject.Predmet.ProtustrankaFormatedWithAdress_1"> RUŽICA-COMMERCE d.o.o. za trgovinu i usluge u stečaju, Ulica Ivana Rendića 16, 21000 Split</derivirana_varijabla>
  </DomainObject.Predmet.ProtustrankaFormatedWithAdress>
  <DomainObject.Predmet.ProtustrankaFormatedWithAdressOIB>
    <izvorni_sadrzaj> RUŽICA-COMMERCE d.o.o. za trgovinu i usluge u stečaju, OIB 21395504978, Ulica Ivana Rendića 16, 21000 Split</izvorni_sadrzaj>
    <derivirana_varijabla naziv="DomainObject.Predmet.ProtustrankaFormatedWithAdressOIB_1"> RUŽICA-COMMERCE d.o.o. za trgovinu i usluge u stečaju, OIB 21395504978, Ulica Ivana Rendića 16, 21000 Split</derivirana_varijabla>
  </DomainObject.Predmet.ProtustrankaFormatedWithAdressOIB>
  <DomainObject.Predmet.ProtustrankaWithAdress>
    <izvorni_sadrzaj>RUŽICA-COMMERCE d.o.o. za trgovinu i usluge u stečaju Ulica Ivana Rendića 16, 21000 Split</izvorni_sadrzaj>
    <derivirana_varijabla naziv="DomainObject.Predmet.ProtustrankaWithAdress_1">RUŽICA-COMMERCE d.o.o. za trgovinu i usluge u stečaju Ulica Ivana Rendića 16, 21000 Split</derivirana_varijabla>
  </DomainObject.Predmet.ProtustrankaWithAdress>
  <DomainObject.Predmet.ProtustrankaWithAdressOIB>
    <izvorni_sadrzaj>RUŽICA-COMMERCE d.o.o. za trgovinu i usluge u stečaju, OIB 21395504978, Ulica Ivana Rendića 16, 21000 Split</izvorni_sadrzaj>
    <derivirana_varijabla naziv="DomainObject.Predmet.ProtustrankaWithAdressOIB_1">RUŽICA-COMMERCE d.o.o. za trgovinu i usluge u stečaju, OIB 21395504978, Ulica Ivana Rendića 16, 21000 Split</derivirana_varijabla>
  </DomainObject.Predmet.ProtustrankaWithAdressOIB>
  <DomainObject.Predmet.ProtustrankaNazivFormated>
    <izvorni_sadrzaj>RUŽICA-COMMERCE d.o.o. za trgovinu i usluge u stečaju</izvorni_sadrzaj>
    <derivirana_varijabla naziv="DomainObject.Predmet.ProtustrankaNazivFormated_1">RUŽICA-COMMERCE d.o.o. za trgovinu i usluge u stečaju</derivirana_varijabla>
  </DomainObject.Predmet.ProtustrankaNazivFormated>
  <DomainObject.Predmet.ProtustrankaNazivFormatedOIB>
    <izvorni_sadrzaj>RUŽICA-COMMERCE d.o.o. za trgovinu i usluge u stečaju, OIB 21395504978</izvorni_sadrzaj>
    <derivirana_varijabla naziv="DomainObject.Predmet.ProtustrankaNazivFormatedOIB_1">RUŽICA-COMMERCE d.o.o. za trgovinu i usluge u stečaju,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 u stečaju</item>
    </izvorni_sadrzaj>
    <derivirana_varijabla naziv="DomainObject.Predmet.ProtuStrankaListFormated_1">
      <item>RUŽICA-COMMERCE d.o.o. za trgovinu i usluge u stečaju</item>
    </derivirana_varijabla>
  </DomainObject.Predmet.ProtuStrankaListFormated>
  <DomainObject.Predmet.ProtuStrankaListFormatedOIB>
    <izvorni_sadrzaj>
      <item>RUŽICA-COMMERCE d.o.o. za trgovinu i usluge u stečaju, OIB 21395504978</item>
    </izvorni_sadrzaj>
    <derivirana_varijabla naziv="DomainObject.Predmet.ProtuStrankaListFormatedOIB_1">
      <item>RUŽICA-COMMERCE d.o.o. za trgovinu i usluge u stečaju, OIB 21395504978</item>
    </derivirana_varijabla>
  </DomainObject.Predmet.ProtuStrankaListFormatedOIB>
  <DomainObject.Predmet.ProtuStrankaListFormatedWithAdress>
    <izvorni_sadrzaj>
      <item>RUŽICA-COMMERCE d.o.o. za trgovinu i usluge u stečaju, Ulica Ivana Rendića 16, 21000 Split</item>
    </izvorni_sadrzaj>
    <derivirana_varijabla naziv="DomainObject.Predmet.ProtuStrankaListFormatedWithAdress_1">
      <item>RUŽICA-COMMERCE d.o.o. za trgovinu i usluge u stečaju, Ulica Ivana Rendića 16, 21000 Split</item>
    </derivirana_varijabla>
  </DomainObject.Predmet.ProtuStrankaListFormatedWithAdress>
  <DomainObject.Predmet.ProtuStrankaListFormatedWithAdressOIB>
    <izvorni_sadrzaj>
      <item>RUŽICA-COMMERCE d.o.o. za trgovinu i usluge u stečaju, OIB 21395504978, Ulica Ivana Rendića 16, 21000 Split</item>
    </izvorni_sadrzaj>
    <derivirana_varijabla naziv="DomainObject.Predmet.ProtuStrankaListFormatedWithAdressOIB_1">
      <item>RUŽICA-COMMERCE d.o.o. za trgovinu i usluge u stečaju,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 u stečaju</item>
    </izvorni_sadrzaj>
    <derivirana_varijabla naziv="DomainObject.Predmet.ProtuStrankaListNazivFormated_1">
      <item>RUŽICA-COMMERCE d.o.o. za trgovinu i usluge u stečaju</item>
    </derivirana_varijabla>
  </DomainObject.Predmet.ProtuStrankaListNazivFormated>
  <DomainObject.Predmet.ProtuStrankaListNazivFormatedOIB>
    <izvorni_sadrzaj>
      <item>RUŽICA-COMMERCE d.o.o. za trgovinu i usluge u stečaju, OIB 21395504978</item>
    </izvorni_sadrzaj>
    <derivirana_varijabla naziv="DomainObject.Predmet.ProtuStrankaListNazivFormatedOIB_1">
      <item>RUŽICA-COMMERCE d.o.o. za trgovinu i usluge u stečaju,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 u stečaju</izvorni_sadrzaj>
    <derivirana_varijabla naziv="DomainObject.Predmet.ProtustrankaIDrugi_1">RUŽICA-COMMERCE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 u stečaju, OIB 21395504978, Ulica Ivana Rendića 16, 21000 Split</izvorni_sadrzaj>
    <derivirana_varijabla naziv="DomainObject.Predmet.ProtustrankaIDrugiAdressOIB_1">RUŽICA-COMMERCE d.o.o. za trgovinu i usluge u stečaju,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 u stečaju</item>
      <item>FINANCIJSKA AGENCIJA, RC SPLIT</item>
      <item>Savko Cikotić</item>
    </izvorni_sadrzaj>
    <derivirana_varijabla naziv="DomainObject.Predmet.SudioniciListNaziv_1">
      <item>RUŽICA-COMMERCE d.o.o. za trgovinu i usluge u stečaju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ECB24-C234-408C-B3AD-BB9D8F203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476</properties:Words>
  <properties:Characters>2612</properties:Characters>
  <properties:Lines>67</properties:Lines>
  <properties:Paragraphs>29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2018-04-19T10:40:00Z</cp:lastPrinted>
  <dcterms:modified xmlns:xsi="http://www.w3.org/2001/XMLSchema-instance" xsi:type="dcterms:W3CDTF">2018-04-23T06:31:00Z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(St-742-2016 Rješenje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