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0b0a" w14:paraId="fac0b0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C640B8" w:rsidP="00C640B8" w:rsidR="00C640B8" w:rsidRPr="0078580F">
      <w:pPr>
        <w:jc w:val="right"/>
        <w:rPr>
          <w:b/>
          <w:sz w:val="22"/>
          <w:szCs w:val="22"/>
        </w:rPr>
      </w:pPr>
      <w:r w:rsidRPr="0078580F">
        <w:rPr>
          <w:b/>
          <w:sz w:val="22"/>
          <w:szCs w:val="22"/>
        </w:rPr>
        <w:t>Posl. br. 6-St.</w:t>
      </w:r>
      <w:r w:rsidR="00740303">
        <w:rPr>
          <w:b/>
          <w:sz w:val="22"/>
          <w:szCs w:val="22"/>
        </w:rPr>
        <w:t>1</w:t>
      </w:r>
      <w:r w:rsidR="00F81464">
        <w:rPr>
          <w:b/>
          <w:sz w:val="22"/>
          <w:szCs w:val="22"/>
        </w:rPr>
        <w:t>509</w:t>
      </w:r>
      <w:r w:rsidR="00F13507">
        <w:rPr>
          <w:b/>
          <w:sz w:val="22"/>
          <w:szCs w:val="22"/>
        </w:rPr>
        <w:t>/2016-</w:t>
      </w:r>
      <w:r w:rsidR="00AB79A0">
        <w:rPr>
          <w:b/>
          <w:sz w:val="22"/>
          <w:szCs w:val="22"/>
        </w:rPr>
        <w:t>37</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AB79A0"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F81464" w:rsidRPr="00F81464">
        <w:rPr>
          <w:bCs/>
          <w:sz w:val="22"/>
          <w:szCs w:val="22"/>
          <w:lang w:val="en-AU"/>
        </w:rPr>
        <w:t>VREMEPLOV d.o.o. za usluge</w:t>
      </w:r>
      <w:r w:rsidR="00F81464">
        <w:rPr>
          <w:bCs/>
          <w:sz w:val="22"/>
          <w:szCs w:val="22"/>
          <w:lang w:val="en-AU"/>
        </w:rPr>
        <w:t xml:space="preserve"> </w:t>
      </w:r>
      <w:r w:rsidR="00F81464">
        <w:rPr>
          <w:bCs/>
          <w:sz w:val="22"/>
          <w:szCs w:val="22"/>
        </w:rPr>
        <w:t xml:space="preserve">"u stečaju", </w:t>
      </w:r>
      <w:r w:rsidR="00F81464" w:rsidRPr="00F81464">
        <w:rPr>
          <w:bCs/>
          <w:sz w:val="22"/>
          <w:szCs w:val="22"/>
          <w:lang w:val="en-AU"/>
        </w:rPr>
        <w:t>Koprivno bb, Koprivno, MBS: 060210777, OIB: 77294055192</w:t>
      </w:r>
      <w:r w:rsidR="00F81464">
        <w:rPr>
          <w:bCs/>
          <w:sz w:val="22"/>
          <w:szCs w:val="22"/>
          <w:lang w:val="en-AU"/>
        </w:rPr>
        <w:t xml:space="preserve">, </w:t>
      </w:r>
      <w:r w:rsidR="007F2F79" w:rsidRPr="007F2F79">
        <w:rPr>
          <w:bCs/>
          <w:sz w:val="22"/>
          <w:szCs w:val="22"/>
        </w:rPr>
        <w:t xml:space="preserve">zastupano po stečajnom upravitelju </w:t>
      </w:r>
      <w:r w:rsidR="005E4DBF">
        <w:rPr>
          <w:bCs/>
          <w:sz w:val="22"/>
          <w:szCs w:val="22"/>
        </w:rPr>
        <w:t>Zdravku Kuzmić</w:t>
      </w:r>
      <w:r w:rsidR="00F81464">
        <w:rPr>
          <w:bCs/>
          <w:sz w:val="22"/>
          <w:szCs w:val="22"/>
        </w:rPr>
        <w:t>u iz Zagreba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7F2F79">
        <w:rPr>
          <w:sz w:val="22"/>
          <w:szCs w:val="22"/>
        </w:rPr>
        <w:t>17</w:t>
      </w:r>
      <w:r w:rsidRPr="0078580F">
        <w:rPr>
          <w:sz w:val="22"/>
          <w:szCs w:val="22"/>
        </w:rPr>
        <w:t xml:space="preserve">. </w:t>
      </w:r>
      <w:r w:rsidR="007F2F79">
        <w:rPr>
          <w:sz w:val="22"/>
          <w:szCs w:val="22"/>
        </w:rPr>
        <w:t>studenog</w:t>
      </w:r>
      <w:r w:rsidRPr="0078580F">
        <w:rPr>
          <w:sz w:val="22"/>
          <w:szCs w:val="22"/>
        </w:rPr>
        <w:t xml:space="preserve"> 2017. godine u pr</w:t>
      </w:r>
      <w:r w:rsidR="00AB79A0">
        <w:rPr>
          <w:sz w:val="22"/>
          <w:szCs w:val="22"/>
        </w:rPr>
        <w:t xml:space="preserve">isutnosti stečajnog upravitelja </w:t>
      </w:r>
      <w:r w:rsidRPr="0078580F">
        <w:rPr>
          <w:sz w:val="22"/>
          <w:szCs w:val="22"/>
        </w:rPr>
        <w:t>i vjerovnika</w:t>
      </w:r>
      <w:r w:rsidR="00AB79A0">
        <w:rPr>
          <w:sz w:val="22"/>
          <w:szCs w:val="22"/>
        </w:rPr>
        <w:t xml:space="preserve"> </w:t>
      </w:r>
      <w:r w:rsidR="00DB7516" w:rsidRPr="00DB7516">
        <w:rPr>
          <w:sz w:val="22"/>
          <w:szCs w:val="22"/>
        </w:rPr>
        <w:t>REPUBLIKA HRVATSKA, Ministar</w:t>
      </w:r>
      <w:r w:rsidR="00AB79A0">
        <w:rPr>
          <w:sz w:val="22"/>
          <w:szCs w:val="22"/>
        </w:rPr>
        <w:t>stvo financija, Porezna uprava-</w:t>
      </w:r>
      <w:r w:rsidR="00D24B42">
        <w:rPr>
          <w:sz w:val="22"/>
          <w:szCs w:val="22"/>
        </w:rPr>
        <w:t xml:space="preserve"> zastupana po zastupniku državnoodvjetničkoj savjetnici u ŽDO Split </w:t>
      </w:r>
      <w:r w:rsidR="00AB79A0">
        <w:rPr>
          <w:sz w:val="22"/>
          <w:szCs w:val="22"/>
        </w:rPr>
        <w:t xml:space="preserve">Branka Šolić, </w:t>
      </w:r>
      <w:r w:rsidR="00AB79A0" w:rsidRPr="00CF3646">
        <w:rPr>
          <w:sz w:val="22"/>
          <w:szCs w:val="22"/>
        </w:rPr>
        <w:t>WIENER OSIGURANJE VIENNA INSURANCE GROUP d.d</w:t>
      </w:r>
      <w:r w:rsidR="00AB79A0">
        <w:rPr>
          <w:sz w:val="22"/>
          <w:szCs w:val="22"/>
        </w:rPr>
        <w:t>.</w:t>
      </w:r>
      <w:r w:rsidR="00D24B42">
        <w:rPr>
          <w:sz w:val="22"/>
          <w:szCs w:val="22"/>
        </w:rPr>
        <w:t xml:space="preserve"> zastupano po</w:t>
      </w:r>
      <w:r w:rsidR="00AB79A0">
        <w:rPr>
          <w:sz w:val="22"/>
          <w:szCs w:val="22"/>
        </w:rPr>
        <w:t xml:space="preserve"> punomoćnik</w:t>
      </w:r>
      <w:r w:rsidR="00D24B42">
        <w:rPr>
          <w:sz w:val="22"/>
          <w:szCs w:val="22"/>
        </w:rPr>
        <w:t>u</w:t>
      </w:r>
      <w:r w:rsidR="00AB79A0">
        <w:rPr>
          <w:sz w:val="22"/>
          <w:szCs w:val="22"/>
        </w:rPr>
        <w:t xml:space="preserve"> Mihovil Grubišić, odvjetnik</w:t>
      </w:r>
      <w:r w:rsidR="00D24B42">
        <w:rPr>
          <w:sz w:val="22"/>
          <w:szCs w:val="22"/>
        </w:rPr>
        <w:t>u</w:t>
      </w:r>
      <w:r w:rsidR="00AB79A0">
        <w:rPr>
          <w:sz w:val="22"/>
          <w:szCs w:val="22"/>
        </w:rPr>
        <w:t xml:space="preserve"> u Splitu te GERD WEDEKIND BAUMACHINEN Gmbh, Njemačka </w:t>
      </w:r>
      <w:r w:rsidR="00D24B42">
        <w:rPr>
          <w:sz w:val="22"/>
          <w:szCs w:val="22"/>
        </w:rPr>
        <w:t xml:space="preserve">zastupanog po </w:t>
      </w:r>
      <w:r w:rsidR="00AB79A0">
        <w:rPr>
          <w:sz w:val="22"/>
          <w:szCs w:val="22"/>
        </w:rPr>
        <w:t>punomoćnic</w:t>
      </w:r>
      <w:r w:rsidR="00D24B42">
        <w:rPr>
          <w:sz w:val="22"/>
          <w:szCs w:val="22"/>
        </w:rPr>
        <w:t>i</w:t>
      </w:r>
      <w:r w:rsidR="00AB79A0">
        <w:rPr>
          <w:sz w:val="22"/>
          <w:szCs w:val="22"/>
        </w:rPr>
        <w:t xml:space="preserve"> Marina Mrklić,  odvjetnic</w:t>
      </w:r>
      <w:r w:rsidR="00D24B42">
        <w:rPr>
          <w:sz w:val="22"/>
          <w:szCs w:val="22"/>
        </w:rPr>
        <w:t>i</w:t>
      </w:r>
      <w:r w:rsidR="00AB79A0">
        <w:rPr>
          <w:sz w:val="22"/>
          <w:szCs w:val="22"/>
        </w:rPr>
        <w:t xml:space="preserve"> u </w:t>
      </w:r>
      <w:r w:rsidR="00D24B42">
        <w:rPr>
          <w:sz w:val="22"/>
          <w:szCs w:val="22"/>
        </w:rPr>
        <w:t>Split</w:t>
      </w:r>
      <w:r w:rsidR="00AB79A0">
        <w:rPr>
          <w:sz w:val="22"/>
          <w:szCs w:val="22"/>
        </w:rPr>
        <w:t xml:space="preserve">,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D24B42" w:rsidR="00C640B8" w:rsidRPr="0078580F">
      <w:pPr>
        <w:tabs>
          <w:tab w:pos="360" w:val="left"/>
        </w:tabs>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FB74D6" w:rsidP="0097021D" w:rsidR="00FB74D6">
      <w:pPr>
        <w:pStyle w:val="Odlomakpopisa"/>
        <w:numPr>
          <w:ilvl w:val="0"/>
          <w:numId w:val="5"/>
        </w:numPr>
        <w:ind w:hanging="426" w:left="426"/>
        <w:rPr>
          <w:sz w:val="22"/>
          <w:szCs w:val="22"/>
        </w:rPr>
      </w:pPr>
      <w:r w:rsidRPr="00FB74D6">
        <w:rPr>
          <w:sz w:val="22"/>
          <w:szCs w:val="22"/>
        </w:rPr>
        <w:t>HRVATSKI TELEKOM d.d., Zagreb, OIB: 81793</w:t>
      </w:r>
      <w:r w:rsidR="00D24B42">
        <w:rPr>
          <w:sz w:val="22"/>
          <w:szCs w:val="22"/>
        </w:rPr>
        <w:t>146560, u iznosu 2.185,47 kuna,</w:t>
      </w:r>
    </w:p>
    <w:p w:rsidRDefault="00D24B42" w:rsidP="0097021D" w:rsidR="00D24B42" w:rsidRPr="00FB74D6">
      <w:pPr>
        <w:pStyle w:val="Odlomakpopisa"/>
        <w:numPr>
          <w:ilvl w:val="0"/>
          <w:numId w:val="5"/>
        </w:numPr>
        <w:ind w:hanging="426" w:left="426"/>
        <w:rPr>
          <w:sz w:val="22"/>
          <w:szCs w:val="22"/>
        </w:rPr>
      </w:pPr>
      <w:r>
        <w:rPr>
          <w:rFonts w:eastAsia="Calibri"/>
          <w:sz w:val="22"/>
          <w:szCs w:val="22"/>
          <w:lang w:eastAsia="en-US"/>
        </w:rPr>
        <w:t>INA – INDUSTRIJA NAFTE d.d., Zagreb, OIB: 27759560625</w:t>
      </w:r>
      <w:r w:rsidRPr="00F11E92">
        <w:rPr>
          <w:sz w:val="22"/>
          <w:szCs w:val="22"/>
        </w:rPr>
        <w:t xml:space="preserve">, </w:t>
      </w:r>
      <w:r>
        <w:rPr>
          <w:sz w:val="22"/>
          <w:szCs w:val="22"/>
        </w:rPr>
        <w:t>u iznosu od 4.712,84</w:t>
      </w:r>
      <w:r w:rsidRPr="00F11E92">
        <w:rPr>
          <w:sz w:val="22"/>
          <w:szCs w:val="22"/>
        </w:rPr>
        <w:t xml:space="preserve"> kuna,</w:t>
      </w:r>
      <w:r>
        <w:rPr>
          <w:sz w:val="22"/>
          <w:szCs w:val="22"/>
        </w:rPr>
        <w:t xml:space="preserve"> </w:t>
      </w:r>
    </w:p>
    <w:p w:rsidRDefault="00704437" w:rsidP="00C351DE" w:rsidR="00FB74D6">
      <w:pPr>
        <w:pStyle w:val="Odlomakpopisa"/>
        <w:numPr>
          <w:ilvl w:val="0"/>
          <w:numId w:val="5"/>
        </w:numPr>
        <w:tabs>
          <w:tab w:pos="426" w:val="left"/>
        </w:tabs>
        <w:ind w:hanging="426" w:left="426"/>
        <w:jc w:val="both"/>
        <w:rPr>
          <w:sz w:val="22"/>
          <w:szCs w:val="22"/>
        </w:rPr>
      </w:pPr>
      <w:r>
        <w:rPr>
          <w:sz w:val="22"/>
          <w:szCs w:val="22"/>
        </w:rPr>
        <w:t>OSIJEK KOTEKS  d.d., Osijek, OIB: 44610694500, u iznosu 677.133,16 kuna,</w:t>
      </w:r>
    </w:p>
    <w:p w:rsidRDefault="00FD097C" w:rsidP="00B170E6" w:rsidR="00FD097C">
      <w:pPr>
        <w:pStyle w:val="Odlomakpopisa"/>
        <w:numPr>
          <w:ilvl w:val="0"/>
          <w:numId w:val="5"/>
        </w:numPr>
        <w:ind w:hanging="426" w:left="426"/>
        <w:jc w:val="both"/>
        <w:rPr>
          <w:sz w:val="22"/>
          <w:szCs w:val="22"/>
        </w:rPr>
      </w:pPr>
      <w:r>
        <w:rPr>
          <w:sz w:val="22"/>
          <w:szCs w:val="22"/>
        </w:rPr>
        <w:t>TEHNIKA d.d., Zagreb, OIB: 73037001250, u iznosu 12.937,50 kuna,</w:t>
      </w:r>
    </w:p>
    <w:p w:rsidRDefault="00CF3646" w:rsidP="00B170E6" w:rsidR="00FD097C">
      <w:pPr>
        <w:pStyle w:val="Odlomakpopisa"/>
        <w:numPr>
          <w:ilvl w:val="0"/>
          <w:numId w:val="5"/>
        </w:numPr>
        <w:ind w:hanging="426" w:left="426"/>
        <w:jc w:val="both"/>
        <w:rPr>
          <w:sz w:val="22"/>
          <w:szCs w:val="22"/>
        </w:rPr>
      </w:pPr>
      <w:r>
        <w:rPr>
          <w:sz w:val="22"/>
          <w:szCs w:val="22"/>
        </w:rPr>
        <w:t>UNIQ</w:t>
      </w:r>
      <w:r w:rsidR="00FD097C">
        <w:rPr>
          <w:sz w:val="22"/>
          <w:szCs w:val="22"/>
        </w:rPr>
        <w:t xml:space="preserve">A OSIGURANJE d.d., Zagreb, OIB: 75665455333, u iznosu </w:t>
      </w:r>
      <w:r w:rsidR="001B3947">
        <w:rPr>
          <w:sz w:val="22"/>
          <w:szCs w:val="22"/>
        </w:rPr>
        <w:t>37.620,63 kuna,</w:t>
      </w:r>
    </w:p>
    <w:p w:rsidRDefault="00CF3646" w:rsidP="00CF3646" w:rsidR="00CF3646" w:rsidRPr="00CF3646">
      <w:pPr>
        <w:pStyle w:val="Odlomakpopisa"/>
        <w:numPr>
          <w:ilvl w:val="0"/>
          <w:numId w:val="5"/>
        </w:numPr>
        <w:ind w:hanging="426" w:left="426"/>
        <w:rPr>
          <w:sz w:val="22"/>
          <w:szCs w:val="22"/>
        </w:rPr>
      </w:pPr>
      <w:r w:rsidRPr="00CF3646">
        <w:rPr>
          <w:sz w:val="22"/>
          <w:szCs w:val="22"/>
        </w:rPr>
        <w:t xml:space="preserve">VIPNET d.o.o., Zagreb, OIB: </w:t>
      </w:r>
      <w:r w:rsidR="00AF76CD" w:rsidRPr="00AF76CD">
        <w:rPr>
          <w:sz w:val="22"/>
          <w:szCs w:val="22"/>
        </w:rPr>
        <w:t>29524210204</w:t>
      </w:r>
      <w:r w:rsidRPr="00CF3646">
        <w:rPr>
          <w:sz w:val="22"/>
          <w:szCs w:val="22"/>
        </w:rPr>
        <w:t xml:space="preserve">, u iznosu </w:t>
      </w:r>
      <w:r>
        <w:rPr>
          <w:sz w:val="22"/>
          <w:szCs w:val="22"/>
        </w:rPr>
        <w:t>2.091,56</w:t>
      </w:r>
      <w:r w:rsidRPr="00CF3646">
        <w:rPr>
          <w:sz w:val="22"/>
          <w:szCs w:val="22"/>
        </w:rPr>
        <w:t xml:space="preserve">  kuna,</w:t>
      </w:r>
    </w:p>
    <w:p w:rsidRDefault="0066260B" w:rsidP="0089761A" w:rsidR="0089761A" w:rsidRPr="00CF3646">
      <w:pPr>
        <w:pStyle w:val="Odlomakpopisa"/>
        <w:numPr>
          <w:ilvl w:val="0"/>
          <w:numId w:val="5"/>
        </w:numPr>
        <w:ind w:hanging="426" w:left="426"/>
        <w:jc w:val="both"/>
        <w:rPr>
          <w:sz w:val="22"/>
          <w:szCs w:val="22"/>
        </w:rPr>
      </w:pPr>
      <w:r w:rsidRPr="00CF3646">
        <w:rPr>
          <w:sz w:val="22"/>
          <w:szCs w:val="22"/>
        </w:rPr>
        <w:t>WIENER OSIGURANJE VIENNA INSURANCE GROUP</w:t>
      </w:r>
      <w:r w:rsidR="00CB72DA" w:rsidRPr="00CF3646">
        <w:rPr>
          <w:sz w:val="22"/>
          <w:szCs w:val="22"/>
        </w:rPr>
        <w:t xml:space="preserve"> d.d.</w:t>
      </w:r>
      <w:r w:rsidRPr="00CF3646">
        <w:rPr>
          <w:sz w:val="22"/>
          <w:szCs w:val="22"/>
        </w:rPr>
        <w:t xml:space="preserve">, Zagreb, OIB: </w:t>
      </w:r>
      <w:r w:rsidR="005E1CF2" w:rsidRPr="00CF3646">
        <w:rPr>
          <w:sz w:val="22"/>
          <w:szCs w:val="22"/>
        </w:rPr>
        <w:t>52848403362</w:t>
      </w:r>
      <w:r w:rsidR="00FB2CED" w:rsidRPr="00CF3646">
        <w:rPr>
          <w:sz w:val="22"/>
          <w:szCs w:val="22"/>
        </w:rPr>
        <w:t>,</w:t>
      </w:r>
      <w:r w:rsidRPr="00CF3646">
        <w:rPr>
          <w:sz w:val="22"/>
          <w:szCs w:val="22"/>
        </w:rPr>
        <w:t xml:space="preserve"> u iznosu </w:t>
      </w:r>
      <w:r w:rsidR="00CF3646" w:rsidRPr="00CF3646">
        <w:rPr>
          <w:sz w:val="22"/>
          <w:szCs w:val="22"/>
        </w:rPr>
        <w:t>35.551,42 kuna.</w:t>
      </w:r>
    </w:p>
    <w:p w:rsidRDefault="00A17CD5" w:rsidP="00E26D2D" w:rsidR="00A17CD5">
      <w:pPr>
        <w:tabs>
          <w:tab w:pos="426" w:val="left"/>
        </w:tabs>
        <w:jc w:val="both"/>
        <w:rPr>
          <w:rFonts w:eastAsia="Calibri"/>
          <w:b/>
          <w:sz w:val="22"/>
          <w:szCs w:val="22"/>
          <w:lang w:eastAsia="en-US"/>
        </w:rPr>
      </w:pPr>
    </w:p>
    <w:p w:rsidRDefault="00D24B42" w:rsidP="00440CF6" w:rsidR="00440CF6" w:rsidRPr="00DB7516">
      <w:pPr>
        <w:tabs>
          <w:tab w:pos="426" w:val="left"/>
        </w:tabs>
        <w:jc w:val="both"/>
        <w:rPr>
          <w:rFonts w:eastAsia="Calibri"/>
          <w:b/>
          <w:sz w:val="22"/>
          <w:szCs w:val="22"/>
          <w:lang w:eastAsia="en-US"/>
        </w:rPr>
      </w:pPr>
      <w:r>
        <w:rPr>
          <w:rFonts w:eastAsia="Calibri"/>
          <w:b/>
          <w:sz w:val="22"/>
          <w:szCs w:val="22"/>
          <w:lang w:eastAsia="en-US"/>
        </w:rPr>
        <w:t>II</w:t>
      </w:r>
      <w:r w:rsidR="00440CF6" w:rsidRPr="00DB7516">
        <w:rPr>
          <w:rFonts w:eastAsia="Calibri"/>
          <w:b/>
          <w:sz w:val="22"/>
          <w:szCs w:val="22"/>
          <w:lang w:eastAsia="en-US"/>
        </w:rPr>
        <w:t>.</w:t>
      </w:r>
      <w:r w:rsidR="00440CF6" w:rsidRPr="00DB7516">
        <w:rPr>
          <w:rFonts w:eastAsia="Calibri"/>
          <w:b/>
          <w:sz w:val="22"/>
          <w:szCs w:val="22"/>
          <w:lang w:eastAsia="en-US"/>
        </w:rPr>
        <w:tab/>
      </w:r>
      <w:r w:rsidR="00440CF6" w:rsidRPr="00DB7516">
        <w:rPr>
          <w:rFonts w:eastAsia="Calibri"/>
          <w:sz w:val="22"/>
          <w:szCs w:val="22"/>
          <w:lang w:eastAsia="en-US"/>
        </w:rPr>
        <w:t>Osporava se tražbina vjerovnika I. (</w:t>
      </w:r>
      <w:r w:rsidR="00440CF6">
        <w:rPr>
          <w:rFonts w:eastAsia="Calibri"/>
          <w:sz w:val="22"/>
          <w:szCs w:val="22"/>
          <w:lang w:eastAsia="en-US"/>
        </w:rPr>
        <w:t>prvog</w:t>
      </w:r>
      <w:r w:rsidR="00440CF6" w:rsidRPr="00DB7516">
        <w:rPr>
          <w:rFonts w:eastAsia="Calibri"/>
          <w:sz w:val="22"/>
          <w:szCs w:val="22"/>
          <w:lang w:eastAsia="en-US"/>
        </w:rPr>
        <w:t>) višeg isplatnog reda:</w:t>
      </w:r>
    </w:p>
    <w:p w:rsidRDefault="00440CF6" w:rsidP="00440CF6" w:rsidR="00440CF6" w:rsidRPr="00D24B42">
      <w:pPr>
        <w:tabs>
          <w:tab w:pos="426" w:val="left"/>
        </w:tabs>
        <w:jc w:val="both"/>
        <w:rPr>
          <w:rFonts w:eastAsia="Calibri"/>
          <w:sz w:val="22"/>
          <w:szCs w:val="22"/>
          <w:lang w:eastAsia="en-US"/>
        </w:rPr>
      </w:pPr>
      <w:r w:rsidRPr="00EE7CA8">
        <w:rPr>
          <w:rFonts w:eastAsia="Calibri"/>
          <w:sz w:val="22"/>
          <w:szCs w:val="22"/>
          <w:lang w:eastAsia="en-US"/>
        </w:rPr>
        <w:t>1.</w:t>
      </w:r>
      <w:r w:rsidRPr="00EE7CA8">
        <w:rPr>
          <w:rFonts w:eastAsia="Calibri"/>
          <w:sz w:val="22"/>
          <w:szCs w:val="22"/>
          <w:lang w:eastAsia="en-US"/>
        </w:rPr>
        <w:tab/>
      </w:r>
      <w:r w:rsidRPr="00D24B42">
        <w:rPr>
          <w:rFonts w:eastAsia="Calibri"/>
          <w:sz w:val="22"/>
          <w:szCs w:val="22"/>
          <w:lang w:eastAsia="en-US"/>
        </w:rPr>
        <w:t xml:space="preserve">REPUBLIKA HRVATSKA, Ministarstvo financija, Porezna uprava, OIB: 18683136487, </w:t>
      </w:r>
      <w:r w:rsidRPr="00D24B42">
        <w:rPr>
          <w:rFonts w:eastAsia="Calibri"/>
          <w:sz w:val="22"/>
          <w:szCs w:val="22"/>
          <w:lang w:eastAsia="en-US"/>
        </w:rPr>
        <w:tab/>
        <w:t xml:space="preserve">u iznosu </w:t>
      </w:r>
      <w:r w:rsidR="00D24B42">
        <w:rPr>
          <w:rFonts w:eastAsia="Calibri"/>
          <w:sz w:val="22"/>
          <w:szCs w:val="22"/>
          <w:lang w:eastAsia="en-US"/>
        </w:rPr>
        <w:t>628.297,28</w:t>
      </w:r>
      <w:r w:rsidR="00EE7CA8" w:rsidRPr="00D24B42">
        <w:rPr>
          <w:rFonts w:eastAsia="Calibri"/>
          <w:sz w:val="22"/>
          <w:szCs w:val="22"/>
          <w:lang w:eastAsia="en-US"/>
        </w:rPr>
        <w:t xml:space="preserve"> </w:t>
      </w:r>
      <w:r w:rsidRPr="00D24B42">
        <w:rPr>
          <w:rFonts w:eastAsia="Calibri"/>
          <w:sz w:val="22"/>
          <w:szCs w:val="22"/>
          <w:lang w:eastAsia="en-US"/>
        </w:rPr>
        <w:t>kuna.</w:t>
      </w:r>
    </w:p>
    <w:p w:rsidRDefault="00440CF6" w:rsidP="00440CF6" w:rsidR="00440CF6" w:rsidRPr="00DB7516">
      <w:pPr>
        <w:tabs>
          <w:tab w:pos="426" w:val="left"/>
        </w:tabs>
        <w:jc w:val="both"/>
        <w:rPr>
          <w:rFonts w:eastAsia="Calibri"/>
          <w:b/>
          <w:sz w:val="22"/>
          <w:szCs w:val="22"/>
          <w:u w:val="single"/>
          <w:lang w:eastAsia="en-US"/>
        </w:rPr>
      </w:pPr>
    </w:p>
    <w:p w:rsidRDefault="00D24B42" w:rsidP="00440CF6" w:rsidR="00A44A36" w:rsidRPr="00A44A36">
      <w:pPr>
        <w:tabs>
          <w:tab w:pos="426" w:val="left"/>
        </w:tabs>
        <w:jc w:val="both"/>
        <w:rPr>
          <w:rFonts w:eastAsia="Calibri"/>
          <w:sz w:val="22"/>
          <w:szCs w:val="22"/>
          <w:lang w:eastAsia="en-US"/>
        </w:rPr>
      </w:pPr>
      <w:r>
        <w:rPr>
          <w:rFonts w:eastAsia="Calibri"/>
          <w:b/>
          <w:sz w:val="22"/>
          <w:szCs w:val="22"/>
          <w:lang w:eastAsia="en-US"/>
        </w:rPr>
        <w:t>III</w:t>
      </w:r>
      <w:r w:rsidR="00440CF6" w:rsidRPr="00DB7516">
        <w:rPr>
          <w:rFonts w:eastAsia="Calibri"/>
          <w:b/>
          <w:sz w:val="22"/>
          <w:szCs w:val="22"/>
          <w:lang w:eastAsia="en-US"/>
        </w:rPr>
        <w:t>.</w:t>
      </w:r>
      <w:r w:rsidR="00440CF6" w:rsidRPr="00DB7516">
        <w:rPr>
          <w:rFonts w:eastAsia="Calibri"/>
          <w:b/>
          <w:sz w:val="22"/>
          <w:szCs w:val="22"/>
          <w:lang w:eastAsia="en-US"/>
        </w:rPr>
        <w:tab/>
      </w:r>
      <w:r w:rsidR="00A44A36" w:rsidRPr="00A44A36">
        <w:rPr>
          <w:rFonts w:eastAsia="Calibri"/>
          <w:sz w:val="22"/>
          <w:szCs w:val="22"/>
          <w:lang w:eastAsia="en-US"/>
        </w:rPr>
        <w:t>Osporavaju se tražbine vjerovnika II. (drugog) višeg isplatnog reda:</w:t>
      </w:r>
    </w:p>
    <w:p w:rsidRDefault="00F434D2" w:rsidP="00F434D2" w:rsidR="00C84A46">
      <w:pPr>
        <w:pStyle w:val="Odlomakpopisa"/>
        <w:numPr>
          <w:ilvl w:val="0"/>
          <w:numId w:val="9"/>
        </w:numPr>
        <w:ind w:hanging="426" w:left="426"/>
        <w:rPr>
          <w:rFonts w:eastAsia="Calibri"/>
          <w:sz w:val="22"/>
          <w:szCs w:val="22"/>
          <w:lang w:eastAsia="en-US"/>
        </w:rPr>
      </w:pPr>
      <w:r w:rsidRPr="00F434D2">
        <w:rPr>
          <w:rFonts w:eastAsia="Calibri"/>
          <w:sz w:val="22"/>
          <w:szCs w:val="22"/>
          <w:lang w:eastAsia="en-US"/>
        </w:rPr>
        <w:t>GERD WEDEKIND BAUMACHINEN Gmbh, Kassel, Njemačka, OIB: 50228228033, u iznosu 3.704.871,38 kuna</w:t>
      </w:r>
      <w:r w:rsidR="00C84A46">
        <w:rPr>
          <w:rFonts w:eastAsia="Calibri"/>
          <w:sz w:val="22"/>
          <w:szCs w:val="22"/>
          <w:lang w:eastAsia="en-US"/>
        </w:rPr>
        <w:t>,</w:t>
      </w:r>
    </w:p>
    <w:p w:rsidRDefault="00C84A46" w:rsidP="00F434D2" w:rsidR="00F434D2">
      <w:pPr>
        <w:pStyle w:val="Odlomakpopisa"/>
        <w:numPr>
          <w:ilvl w:val="0"/>
          <w:numId w:val="9"/>
        </w:numPr>
        <w:ind w:hanging="426" w:left="426"/>
        <w:rPr>
          <w:rFonts w:eastAsia="Calibri"/>
          <w:sz w:val="22"/>
          <w:szCs w:val="22"/>
          <w:lang w:eastAsia="en-US"/>
        </w:rPr>
      </w:pPr>
      <w:r>
        <w:rPr>
          <w:rFonts w:eastAsia="Calibri"/>
          <w:sz w:val="22"/>
          <w:szCs w:val="22"/>
          <w:lang w:eastAsia="en-US"/>
        </w:rPr>
        <w:t>HRVATSK</w:t>
      </w:r>
      <w:r w:rsidR="00B232BF">
        <w:rPr>
          <w:rFonts w:eastAsia="Calibri"/>
          <w:sz w:val="22"/>
          <w:szCs w:val="22"/>
          <w:lang w:eastAsia="en-US"/>
        </w:rPr>
        <w:t>I</w:t>
      </w:r>
      <w:r>
        <w:rPr>
          <w:rFonts w:eastAsia="Calibri"/>
          <w:sz w:val="22"/>
          <w:szCs w:val="22"/>
          <w:lang w:eastAsia="en-US"/>
        </w:rPr>
        <w:t xml:space="preserve"> TELEKOM d.d., Zagreb, OIB: 81793146560, u iznosu </w:t>
      </w:r>
      <w:r w:rsidR="00704437">
        <w:rPr>
          <w:rFonts w:eastAsia="Calibri"/>
          <w:sz w:val="22"/>
          <w:szCs w:val="22"/>
          <w:lang w:eastAsia="en-US"/>
        </w:rPr>
        <w:t>66.002,19</w:t>
      </w:r>
      <w:r w:rsidR="00BB5B6A">
        <w:rPr>
          <w:rFonts w:eastAsia="Calibri"/>
          <w:sz w:val="22"/>
          <w:szCs w:val="22"/>
          <w:lang w:eastAsia="en-US"/>
        </w:rPr>
        <w:t xml:space="preserve"> kuna,</w:t>
      </w:r>
      <w:r w:rsidR="00F434D2" w:rsidRPr="00F434D2">
        <w:rPr>
          <w:rFonts w:eastAsia="Calibri"/>
          <w:sz w:val="22"/>
          <w:szCs w:val="22"/>
          <w:lang w:eastAsia="en-US"/>
        </w:rPr>
        <w:t xml:space="preserve"> </w:t>
      </w:r>
    </w:p>
    <w:p w:rsidRDefault="0017012D" w:rsidP="0017012D" w:rsidR="00B232BF">
      <w:pPr>
        <w:pStyle w:val="Odlomakpopisa"/>
        <w:numPr>
          <w:ilvl w:val="0"/>
          <w:numId w:val="9"/>
        </w:numPr>
        <w:ind w:hanging="426" w:left="426"/>
        <w:rPr>
          <w:rFonts w:eastAsia="Calibri"/>
          <w:sz w:val="22"/>
          <w:szCs w:val="22"/>
          <w:lang w:eastAsia="en-US"/>
        </w:rPr>
      </w:pPr>
      <w:r w:rsidRPr="0017012D">
        <w:rPr>
          <w:rFonts w:eastAsia="Calibri"/>
          <w:sz w:val="22"/>
          <w:szCs w:val="22"/>
          <w:lang w:eastAsia="en-US"/>
        </w:rPr>
        <w:t>JADRANSKO OSIGURANJE d.d., Zagreb, OIB: 94472454976, u iznosu 6.596,37 kuna,</w:t>
      </w:r>
    </w:p>
    <w:p w:rsidRDefault="00D24B42" w:rsidP="0057387A" w:rsidR="00D24B42">
      <w:pPr>
        <w:ind w:hanging="426" w:left="426"/>
        <w:jc w:val="both"/>
        <w:rPr>
          <w:sz w:val="22"/>
          <w:szCs w:val="22"/>
        </w:rPr>
      </w:pPr>
      <w:r>
        <w:rPr>
          <w:sz w:val="22"/>
          <w:szCs w:val="22"/>
        </w:rPr>
        <w:t xml:space="preserve">4.    </w:t>
      </w:r>
      <w:r w:rsidRPr="00D24B42">
        <w:rPr>
          <w:sz w:val="22"/>
          <w:szCs w:val="22"/>
        </w:rPr>
        <w:t xml:space="preserve">REPUBLIKA HRVATSKA, Ministarstvo financija, Porezna uprava, OIB: 18683136487, u iznosu 141.622,23 kuna, </w:t>
      </w:r>
    </w:p>
    <w:p w:rsidRDefault="0057387A" w:rsidP="0057387A" w:rsidR="00E11CEC" w:rsidRPr="0057387A">
      <w:pPr>
        <w:jc w:val="both"/>
        <w:rPr>
          <w:sz w:val="22"/>
          <w:szCs w:val="22"/>
        </w:rPr>
      </w:pPr>
      <w:r>
        <w:rPr>
          <w:sz w:val="22"/>
          <w:szCs w:val="22"/>
        </w:rPr>
        <w:t xml:space="preserve">5.    </w:t>
      </w:r>
      <w:r w:rsidR="001B3947" w:rsidRPr="0057387A">
        <w:rPr>
          <w:rFonts w:eastAsia="Calibri"/>
          <w:sz w:val="22"/>
          <w:szCs w:val="22"/>
          <w:lang w:eastAsia="en-US"/>
        </w:rPr>
        <w:t xml:space="preserve">VIPNET d.o.o., Zagreb, OIB: </w:t>
      </w:r>
      <w:r w:rsidR="00AF76CD" w:rsidRPr="00AF76CD">
        <w:rPr>
          <w:rFonts w:eastAsia="Calibri"/>
          <w:sz w:val="22"/>
          <w:szCs w:val="22"/>
          <w:lang w:eastAsia="en-US"/>
        </w:rPr>
        <w:t>29524210204</w:t>
      </w:r>
      <w:r w:rsidR="001B3947" w:rsidRPr="0057387A">
        <w:rPr>
          <w:rFonts w:eastAsia="Calibri"/>
          <w:sz w:val="22"/>
          <w:szCs w:val="22"/>
          <w:lang w:eastAsia="en-US"/>
        </w:rPr>
        <w:t>, u iznosu 5.547,32</w:t>
      </w:r>
      <w:r w:rsidR="00CF3646" w:rsidRPr="0057387A">
        <w:rPr>
          <w:rFonts w:eastAsia="Calibri"/>
          <w:sz w:val="22"/>
          <w:szCs w:val="22"/>
          <w:lang w:eastAsia="en-US"/>
        </w:rPr>
        <w:t xml:space="preserve">  kuna</w:t>
      </w:r>
      <w:r w:rsidR="00533572" w:rsidRPr="0057387A">
        <w:rPr>
          <w:sz w:val="22"/>
          <w:szCs w:val="22"/>
        </w:rPr>
        <w:t>.</w:t>
      </w:r>
    </w:p>
    <w:p w:rsidRDefault="00235316" w:rsidR="00235316">
      <w:pPr>
        <w:rPr>
          <w:sz w:val="22"/>
          <w:szCs w:val="22"/>
        </w:rPr>
      </w:pPr>
      <w:r>
        <w:rPr>
          <w:sz w:val="22"/>
          <w:szCs w:val="22"/>
        </w:rPr>
        <w:br w:type="page"/>
      </w:r>
    </w:p>
    <w:p w:rsidRDefault="00BD34BC" w:rsidP="00533572" w:rsidR="00BD34BC" w:rsidRPr="00533572">
      <w:pPr>
        <w:tabs>
          <w:tab w:pos="426" w:val="left"/>
        </w:tabs>
        <w:rPr>
          <w:sz w:val="22"/>
          <w:szCs w:val="22"/>
        </w:rPr>
      </w:pPr>
    </w:p>
    <w:p w:rsidRDefault="00235316" w:rsidP="00440CF6" w:rsidR="00440CF6" w:rsidRPr="00DB7516">
      <w:pPr>
        <w:tabs>
          <w:tab w:pos="426" w:val="left"/>
        </w:tabs>
        <w:jc w:val="both"/>
        <w:rPr>
          <w:rFonts w:eastAsia="Calibri"/>
          <w:b/>
          <w:sz w:val="22"/>
          <w:szCs w:val="22"/>
          <w:lang w:eastAsia="en-US"/>
        </w:rPr>
      </w:pPr>
      <w:r>
        <w:rPr>
          <w:rFonts w:eastAsia="Calibri"/>
          <w:b/>
          <w:sz w:val="22"/>
          <w:szCs w:val="22"/>
          <w:lang w:eastAsia="en-US"/>
        </w:rPr>
        <w:t>I</w:t>
      </w:r>
      <w:r w:rsidR="00A44A36">
        <w:rPr>
          <w:rFonts w:eastAsia="Calibri"/>
          <w:b/>
          <w:sz w:val="22"/>
          <w:szCs w:val="22"/>
          <w:lang w:eastAsia="en-US"/>
        </w:rPr>
        <w:t>V.</w:t>
      </w:r>
      <w:r w:rsidR="00A44A36">
        <w:rPr>
          <w:rFonts w:eastAsia="Calibri"/>
          <w:b/>
          <w:sz w:val="22"/>
          <w:szCs w:val="22"/>
          <w:lang w:eastAsia="en-US"/>
        </w:rPr>
        <w:tab/>
      </w:r>
      <w:r w:rsidR="00580BF3">
        <w:rPr>
          <w:rFonts w:eastAsia="Calibri"/>
          <w:sz w:val="22"/>
          <w:szCs w:val="22"/>
          <w:lang w:eastAsia="en-US" w:val="fr-FR"/>
        </w:rPr>
        <w:t>Upućuju</w:t>
      </w:r>
      <w:r w:rsidR="00440CF6" w:rsidRPr="00DB7516">
        <w:rPr>
          <w:rFonts w:eastAsia="Calibri"/>
          <w:sz w:val="22"/>
          <w:szCs w:val="22"/>
          <w:lang w:eastAsia="en-US" w:val="fr-FR"/>
        </w:rPr>
        <w:t xml:space="preserve"> se vjerovni</w:t>
      </w:r>
      <w:r w:rsidR="00580BF3">
        <w:rPr>
          <w:rFonts w:eastAsia="Calibri"/>
          <w:sz w:val="22"/>
          <w:szCs w:val="22"/>
          <w:lang w:eastAsia="en-US" w:val="fr-FR"/>
        </w:rPr>
        <w:t>ci</w:t>
      </w:r>
      <w:r w:rsidR="00440CF6" w:rsidRPr="00DB7516">
        <w:rPr>
          <w:rFonts w:eastAsia="Calibri"/>
          <w:sz w:val="22"/>
          <w:szCs w:val="22"/>
          <w:lang w:eastAsia="en-US" w:val="fr-FR"/>
        </w:rPr>
        <w:t xml:space="preserve"> za osporenu tražbinu iz točke III.</w:t>
      </w:r>
      <w:r w:rsidR="002D4726">
        <w:rPr>
          <w:rFonts w:eastAsia="Calibri"/>
          <w:sz w:val="22"/>
          <w:szCs w:val="22"/>
          <w:lang w:eastAsia="en-US" w:val="fr-FR"/>
        </w:rPr>
        <w:t xml:space="preserve"> </w:t>
      </w:r>
      <w:r w:rsidR="00440CF6" w:rsidRPr="00DB7516">
        <w:rPr>
          <w:rFonts w:eastAsia="Calibri"/>
          <w:sz w:val="22"/>
          <w:szCs w:val="22"/>
          <w:lang w:eastAsia="en-US" w:val="fr-FR"/>
        </w:rPr>
        <w:t>ovog rješenja i to:</w:t>
      </w:r>
      <w:r w:rsidR="00440CF6" w:rsidRPr="00DB7516">
        <w:rPr>
          <w:rFonts w:eastAsia="Calibri"/>
          <w:b/>
          <w:sz w:val="22"/>
          <w:szCs w:val="22"/>
          <w:lang w:eastAsia="en-US" w:val="fr-FR"/>
        </w:rPr>
        <w:t xml:space="preserve"> </w:t>
      </w:r>
    </w:p>
    <w:p w:rsidRDefault="00440CF6" w:rsidP="00C84A46" w:rsidR="00C84A46">
      <w:pPr>
        <w:ind w:hanging="426" w:left="426"/>
        <w:rPr>
          <w:rFonts w:eastAsia="Calibri"/>
          <w:sz w:val="22"/>
          <w:szCs w:val="22"/>
          <w:lang w:eastAsia="en-US"/>
        </w:rPr>
      </w:pPr>
      <w:r w:rsidRPr="00DB7516">
        <w:rPr>
          <w:rFonts w:eastAsia="Calibri"/>
          <w:sz w:val="22"/>
          <w:szCs w:val="22"/>
          <w:lang w:eastAsia="en-US"/>
        </w:rPr>
        <w:t>1.</w:t>
      </w:r>
      <w:r w:rsidRPr="00DB7516">
        <w:rPr>
          <w:rFonts w:eastAsia="Calibri"/>
          <w:sz w:val="22"/>
          <w:szCs w:val="22"/>
          <w:lang w:eastAsia="en-US"/>
        </w:rPr>
        <w:tab/>
      </w:r>
      <w:r w:rsidR="00C84A46" w:rsidRPr="00C84A46">
        <w:rPr>
          <w:rFonts w:eastAsia="Calibri"/>
          <w:sz w:val="22"/>
          <w:szCs w:val="22"/>
          <w:lang w:eastAsia="en-US"/>
        </w:rPr>
        <w:t>GERD WEDEKIND BAUMACHINEN Gmbh, Kassel, Njemačka, OIB: 50228228033, u iznosu 3.704.871,38</w:t>
      </w:r>
      <w:r w:rsidR="00BB5B6A">
        <w:rPr>
          <w:rFonts w:eastAsia="Calibri"/>
          <w:sz w:val="22"/>
          <w:szCs w:val="22"/>
          <w:lang w:eastAsia="en-US"/>
        </w:rPr>
        <w:t xml:space="preserve"> kuna,</w:t>
      </w:r>
    </w:p>
    <w:p w:rsidRDefault="00BB5B6A" w:rsidP="00C84A46" w:rsidR="00BB5B6A">
      <w:pPr>
        <w:ind w:hanging="426" w:left="426"/>
        <w:rPr>
          <w:rFonts w:eastAsia="Calibri"/>
          <w:sz w:val="22"/>
          <w:szCs w:val="22"/>
          <w:lang w:eastAsia="en-US"/>
        </w:rPr>
      </w:pPr>
      <w:r w:rsidRPr="00BB5B6A">
        <w:rPr>
          <w:rFonts w:eastAsia="Calibri"/>
          <w:sz w:val="22"/>
          <w:szCs w:val="22"/>
          <w:lang w:eastAsia="en-US"/>
        </w:rPr>
        <w:t>2.</w:t>
      </w:r>
      <w:r w:rsidRPr="00BB5B6A">
        <w:rPr>
          <w:rFonts w:eastAsia="Calibri"/>
          <w:sz w:val="22"/>
          <w:szCs w:val="22"/>
          <w:lang w:eastAsia="en-US"/>
        </w:rPr>
        <w:tab/>
        <w:t>HRVATSK</w:t>
      </w:r>
      <w:r w:rsidR="00B232BF">
        <w:rPr>
          <w:rFonts w:eastAsia="Calibri"/>
          <w:sz w:val="22"/>
          <w:szCs w:val="22"/>
          <w:lang w:eastAsia="en-US"/>
        </w:rPr>
        <w:t>I</w:t>
      </w:r>
      <w:r w:rsidRPr="00BB5B6A">
        <w:rPr>
          <w:rFonts w:eastAsia="Calibri"/>
          <w:sz w:val="22"/>
          <w:szCs w:val="22"/>
          <w:lang w:eastAsia="en-US"/>
        </w:rPr>
        <w:t xml:space="preserve"> TELEKOM d.d., Zagreb, OIB: 81793146560, u iznosu </w:t>
      </w:r>
      <w:r>
        <w:rPr>
          <w:rFonts w:eastAsia="Calibri"/>
          <w:sz w:val="22"/>
          <w:szCs w:val="22"/>
          <w:lang w:eastAsia="en-US"/>
        </w:rPr>
        <w:t>66.002,19</w:t>
      </w:r>
      <w:r w:rsidRPr="00BB5B6A">
        <w:rPr>
          <w:rFonts w:eastAsia="Calibri"/>
          <w:sz w:val="22"/>
          <w:szCs w:val="22"/>
          <w:lang w:eastAsia="en-US"/>
        </w:rPr>
        <w:t xml:space="preserve"> kuna,</w:t>
      </w:r>
    </w:p>
    <w:p w:rsidRDefault="00235316" w:rsidP="00C84A46" w:rsidR="0017012D">
      <w:pPr>
        <w:ind w:hanging="426" w:left="426"/>
        <w:rPr>
          <w:rFonts w:eastAsia="Calibri"/>
          <w:sz w:val="22"/>
          <w:szCs w:val="22"/>
          <w:lang w:eastAsia="en-US"/>
        </w:rPr>
      </w:pPr>
      <w:r>
        <w:rPr>
          <w:rFonts w:eastAsia="Calibri"/>
          <w:sz w:val="22"/>
          <w:szCs w:val="22"/>
          <w:lang w:eastAsia="en-US"/>
        </w:rPr>
        <w:t>3</w:t>
      </w:r>
      <w:r w:rsidR="0017012D">
        <w:rPr>
          <w:rFonts w:eastAsia="Calibri"/>
          <w:sz w:val="22"/>
          <w:szCs w:val="22"/>
          <w:lang w:eastAsia="en-US"/>
        </w:rPr>
        <w:t>.</w:t>
      </w:r>
      <w:r w:rsidR="0017012D">
        <w:rPr>
          <w:rFonts w:eastAsia="Calibri"/>
          <w:sz w:val="22"/>
          <w:szCs w:val="22"/>
          <w:lang w:eastAsia="en-US"/>
        </w:rPr>
        <w:tab/>
        <w:t>JADRANSKO OSIGURANJE d.d., Zagreb, OIB: 94472454976, u iznosu 6.596,37 kuna,</w:t>
      </w:r>
    </w:p>
    <w:p w:rsidRDefault="00235316" w:rsidP="00C84A46" w:rsidR="001B3947" w:rsidRPr="00C84A46">
      <w:pPr>
        <w:ind w:hanging="426" w:left="426"/>
        <w:rPr>
          <w:rFonts w:eastAsia="Calibri"/>
          <w:sz w:val="22"/>
          <w:szCs w:val="22"/>
          <w:lang w:eastAsia="en-US"/>
        </w:rPr>
      </w:pPr>
      <w:r>
        <w:rPr>
          <w:rFonts w:eastAsia="Calibri"/>
          <w:sz w:val="22"/>
          <w:szCs w:val="22"/>
          <w:lang w:eastAsia="en-US"/>
        </w:rPr>
        <w:t>4</w:t>
      </w:r>
      <w:r w:rsidR="001B3947" w:rsidRPr="001B3947">
        <w:rPr>
          <w:rFonts w:eastAsia="Calibri"/>
          <w:sz w:val="22"/>
          <w:szCs w:val="22"/>
          <w:lang w:eastAsia="en-US"/>
        </w:rPr>
        <w:t>.</w:t>
      </w:r>
      <w:r w:rsidR="001B3947" w:rsidRPr="001B3947">
        <w:rPr>
          <w:rFonts w:eastAsia="Calibri"/>
          <w:sz w:val="22"/>
          <w:szCs w:val="22"/>
          <w:lang w:eastAsia="en-US"/>
        </w:rPr>
        <w:tab/>
        <w:t>VIPNET d.o.o., Zagreb, OIB: 29168796057, u iznosu 5.547,32  kuna,</w:t>
      </w:r>
    </w:p>
    <w:p w:rsidRDefault="00440CF6" w:rsidP="00440CF6" w:rsidR="00440CF6">
      <w:pPr>
        <w:tabs>
          <w:tab w:pos="426" w:val="left"/>
        </w:tabs>
        <w:jc w:val="both"/>
        <w:rPr>
          <w:rFonts w:eastAsia="Calibri"/>
          <w:sz w:val="22"/>
          <w:szCs w:val="22"/>
          <w:lang w:eastAsia="en-US" w:val="fr-FR"/>
        </w:rPr>
      </w:pPr>
      <w:r w:rsidRPr="00DB7516">
        <w:rPr>
          <w:rFonts w:eastAsia="Calibri"/>
          <w:sz w:val="22"/>
          <w:szCs w:val="22"/>
          <w:lang w:eastAsia="en-US" w:val="fr-FR"/>
        </w:rPr>
        <w:t>u roku od 8 dana od pravomoćnosti ovog rješenja pokrenuti postupak radi utvrđenja osporene tražbine, jer će se inače smatrati da su odustali od prava na vođenje parnice.</w:t>
      </w:r>
    </w:p>
    <w:p w:rsidRDefault="002C265B" w:rsidP="00440CF6" w:rsidR="002C265B">
      <w:pPr>
        <w:tabs>
          <w:tab w:pos="426" w:val="left"/>
        </w:tabs>
        <w:jc w:val="both"/>
        <w:rPr>
          <w:rFonts w:eastAsia="Calibri"/>
          <w:sz w:val="22"/>
          <w:szCs w:val="22"/>
          <w:lang w:eastAsia="en-US" w:val="fr-FR"/>
        </w:rPr>
      </w:pPr>
    </w:p>
    <w:p w:rsidRDefault="002C265B" w:rsidP="00440CF6" w:rsidR="007F18A7">
      <w:pPr>
        <w:tabs>
          <w:tab w:pos="426" w:val="left"/>
        </w:tabs>
        <w:jc w:val="both"/>
        <w:rPr>
          <w:rFonts w:eastAsia="Calibri"/>
          <w:sz w:val="22"/>
          <w:szCs w:val="22"/>
          <w:lang w:eastAsia="en-US"/>
        </w:rPr>
      </w:pPr>
      <w:r w:rsidRPr="007F18A7">
        <w:rPr>
          <w:rFonts w:eastAsia="Calibri"/>
          <w:b/>
          <w:sz w:val="22"/>
          <w:szCs w:val="22"/>
          <w:lang w:eastAsia="en-US" w:val="fr-FR"/>
        </w:rPr>
        <w:t>V.</w:t>
      </w:r>
      <w:r w:rsidRPr="007F18A7">
        <w:rPr>
          <w:rFonts w:eastAsia="Calibri"/>
          <w:sz w:val="22"/>
          <w:szCs w:val="22"/>
          <w:lang w:eastAsia="en-US" w:val="fr-FR"/>
        </w:rPr>
        <w:tab/>
        <w:t xml:space="preserve">Upućuje se </w:t>
      </w:r>
      <w:r w:rsidR="007F18A7" w:rsidRPr="007F18A7">
        <w:rPr>
          <w:rFonts w:eastAsia="Calibri"/>
          <w:sz w:val="22"/>
          <w:szCs w:val="22"/>
          <w:lang w:eastAsia="en-US" w:val="fr-FR"/>
        </w:rPr>
        <w:t xml:space="preserve">vjerovnik </w:t>
      </w:r>
      <w:r w:rsidR="007F18A7" w:rsidRPr="007F18A7">
        <w:rPr>
          <w:rFonts w:eastAsia="Calibri"/>
          <w:sz w:val="22"/>
          <w:szCs w:val="22"/>
          <w:lang w:eastAsia="en-US"/>
        </w:rPr>
        <w:t>GERD WEDEKIND BAUMACHINEN Gmbh, Kassel, Njemačka, OIB: 50228228033</w:t>
      </w:r>
      <w:r w:rsidR="007F18A7">
        <w:rPr>
          <w:rFonts w:eastAsia="Calibri"/>
          <w:sz w:val="22"/>
          <w:szCs w:val="22"/>
          <w:lang w:eastAsia="en-US"/>
        </w:rPr>
        <w:t xml:space="preserve"> za osporenu tražbinu iz točke II. i III. Ovog rješenja i to: </w:t>
      </w:r>
    </w:p>
    <w:p w:rsidRDefault="007F18A7" w:rsidP="00440CF6" w:rsidR="007F18A7">
      <w:pPr>
        <w:tabs>
          <w:tab w:pos="426" w:val="left"/>
        </w:tabs>
        <w:jc w:val="both"/>
        <w:rPr>
          <w:rFonts w:eastAsia="Calibri"/>
          <w:sz w:val="22"/>
          <w:szCs w:val="22"/>
          <w:lang w:eastAsia="en-US"/>
        </w:rPr>
      </w:pPr>
      <w:r>
        <w:rPr>
          <w:rFonts w:eastAsia="Calibri"/>
          <w:sz w:val="22"/>
          <w:szCs w:val="22"/>
          <w:lang w:eastAsia="en-US"/>
        </w:rPr>
        <w:t xml:space="preserve">1. </w:t>
      </w:r>
      <w:r w:rsidRPr="00D24B42">
        <w:rPr>
          <w:rFonts w:eastAsia="Calibri"/>
          <w:sz w:val="22"/>
          <w:szCs w:val="22"/>
          <w:lang w:eastAsia="en-US"/>
        </w:rPr>
        <w:t>REPUBLIKA HRVATSKA, Ministarstvo financija, Por</w:t>
      </w:r>
      <w:r>
        <w:rPr>
          <w:rFonts w:eastAsia="Calibri"/>
          <w:sz w:val="22"/>
          <w:szCs w:val="22"/>
          <w:lang w:eastAsia="en-US"/>
        </w:rPr>
        <w:t xml:space="preserve">ezna uprava, OIB: 18683136487, </w:t>
      </w:r>
      <w:r w:rsidRPr="00D24B42">
        <w:rPr>
          <w:rFonts w:eastAsia="Calibri"/>
          <w:sz w:val="22"/>
          <w:szCs w:val="22"/>
          <w:lang w:eastAsia="en-US"/>
        </w:rPr>
        <w:t xml:space="preserve">u iznosu </w:t>
      </w:r>
      <w:r>
        <w:rPr>
          <w:rFonts w:eastAsia="Calibri"/>
          <w:sz w:val="22"/>
          <w:szCs w:val="22"/>
          <w:lang w:eastAsia="en-US"/>
        </w:rPr>
        <w:t>628.297,28</w:t>
      </w:r>
      <w:r w:rsidRPr="00D24B42">
        <w:rPr>
          <w:rFonts w:eastAsia="Calibri"/>
          <w:sz w:val="22"/>
          <w:szCs w:val="22"/>
          <w:lang w:eastAsia="en-US"/>
        </w:rPr>
        <w:t xml:space="preserve"> kuna</w:t>
      </w:r>
      <w:r>
        <w:rPr>
          <w:rFonts w:eastAsia="Calibri"/>
          <w:sz w:val="22"/>
          <w:szCs w:val="22"/>
          <w:lang w:eastAsia="en-US"/>
        </w:rPr>
        <w:t xml:space="preserve"> </w:t>
      </w:r>
    </w:p>
    <w:p w:rsidRDefault="007F18A7" w:rsidP="00440CF6" w:rsidR="007F18A7">
      <w:pPr>
        <w:tabs>
          <w:tab w:pos="426" w:val="left"/>
        </w:tabs>
        <w:jc w:val="both"/>
        <w:rPr>
          <w:rFonts w:eastAsia="Calibri"/>
          <w:sz w:val="22"/>
          <w:szCs w:val="22"/>
          <w:lang w:eastAsia="en-US"/>
        </w:rPr>
      </w:pPr>
      <w:r>
        <w:rPr>
          <w:rFonts w:eastAsia="Calibri"/>
          <w:sz w:val="22"/>
          <w:szCs w:val="22"/>
          <w:lang w:eastAsia="en-US"/>
        </w:rPr>
        <w:t xml:space="preserve">2. </w:t>
      </w:r>
      <w:r w:rsidRPr="00D24B42">
        <w:rPr>
          <w:sz w:val="22"/>
          <w:szCs w:val="22"/>
        </w:rPr>
        <w:t>REPUBLIKA HRVATSKA, Ministarstvo financija, Porezna uprava, OIB: 18683136487, u iznosu 141.622,23 kuna</w:t>
      </w:r>
    </w:p>
    <w:p w:rsidRDefault="007F18A7" w:rsidP="00440CF6" w:rsidR="007F18A7">
      <w:pPr>
        <w:tabs>
          <w:tab w:pos="426" w:val="left"/>
        </w:tabs>
        <w:jc w:val="both"/>
        <w:rPr>
          <w:rFonts w:eastAsia="Calibri"/>
          <w:sz w:val="22"/>
          <w:szCs w:val="22"/>
          <w:lang w:eastAsia="en-US"/>
        </w:rPr>
      </w:pPr>
    </w:p>
    <w:p w:rsidRDefault="007F18A7" w:rsidP="00440CF6" w:rsidR="002C265B" w:rsidRPr="007F18A7">
      <w:pPr>
        <w:tabs>
          <w:tab w:pos="426" w:val="left"/>
        </w:tabs>
        <w:jc w:val="both"/>
        <w:rPr>
          <w:rFonts w:eastAsia="Calibri"/>
          <w:sz w:val="22"/>
          <w:szCs w:val="22"/>
          <w:lang w:eastAsia="en-US" w:val="fr-FR"/>
        </w:rPr>
      </w:pPr>
      <w:r w:rsidRPr="007F18A7">
        <w:rPr>
          <w:rFonts w:eastAsia="Calibri"/>
          <w:sz w:val="22"/>
          <w:szCs w:val="22"/>
          <w:lang w:eastAsia="en-US"/>
        </w:rPr>
        <w:t xml:space="preserve">u roku od 8 dana </w:t>
      </w:r>
      <w:r w:rsidR="006D5394" w:rsidRPr="007F18A7">
        <w:rPr>
          <w:rFonts w:eastAsia="Calibri"/>
          <w:sz w:val="22"/>
          <w:szCs w:val="22"/>
          <w:lang w:eastAsia="en-US" w:val="fr-FR"/>
        </w:rPr>
        <w:t>od pravomoćnosti ovog rješenja pokrenuti postupak radi</w:t>
      </w:r>
      <w:r w:rsidR="0098422B" w:rsidRPr="007F18A7">
        <w:rPr>
          <w:rFonts w:eastAsia="Calibri"/>
          <w:sz w:val="22"/>
          <w:szCs w:val="22"/>
          <w:lang w:eastAsia="en-US" w:val="fr-FR"/>
        </w:rPr>
        <w:t xml:space="preserve"> utvrđivanja osnovanosti osporavanja tražbine stečajnog vjerovnika jer će se u protivnom smatrati da je osporavnje otklonjeno.</w:t>
      </w:r>
    </w:p>
    <w:p w:rsidRDefault="00440CF6" w:rsidP="00E26D2D" w:rsidR="00440CF6">
      <w:pPr>
        <w:tabs>
          <w:tab w:pos="426" w:val="left"/>
        </w:tabs>
        <w:jc w:val="both"/>
        <w:rPr>
          <w:rFonts w:eastAsia="Calibri"/>
          <w:b/>
          <w:sz w:val="22"/>
          <w:szCs w:val="22"/>
          <w:lang w:eastAsia="en-US"/>
        </w:rPr>
      </w:pPr>
    </w:p>
    <w:p w:rsidRDefault="00DB7516" w:rsidP="00E26D2D" w:rsidR="00DB7516" w:rsidRPr="00DB7516">
      <w:pPr>
        <w:tabs>
          <w:tab w:pos="426" w:val="left"/>
        </w:tabs>
        <w:jc w:val="both"/>
        <w:rPr>
          <w:rFonts w:eastAsia="Calibri"/>
          <w:b/>
          <w:sz w:val="16"/>
          <w:szCs w:val="16"/>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A52B77">
        <w:rPr>
          <w:sz w:val="22"/>
          <w:szCs w:val="22"/>
        </w:rPr>
        <w:t>1</w:t>
      </w:r>
      <w:r w:rsidR="004A7BFA">
        <w:rPr>
          <w:sz w:val="22"/>
          <w:szCs w:val="22"/>
        </w:rPr>
        <w:t>509</w:t>
      </w:r>
      <w:r w:rsidRPr="0078580F">
        <w:rPr>
          <w:sz w:val="22"/>
          <w:szCs w:val="22"/>
        </w:rPr>
        <w:t>/2016-</w:t>
      </w:r>
      <w:r w:rsidR="004A7BFA">
        <w:rPr>
          <w:sz w:val="22"/>
          <w:szCs w:val="22"/>
        </w:rPr>
        <w:t>24</w:t>
      </w:r>
      <w:r w:rsidR="00004FC3" w:rsidRPr="0078580F">
        <w:rPr>
          <w:sz w:val="22"/>
          <w:szCs w:val="22"/>
        </w:rPr>
        <w:t xml:space="preserve"> od </w:t>
      </w:r>
      <w:r w:rsidR="00BC09FC">
        <w:rPr>
          <w:sz w:val="22"/>
          <w:szCs w:val="22"/>
        </w:rPr>
        <w:t>2</w:t>
      </w:r>
      <w:r w:rsidR="00951876" w:rsidRPr="0078580F">
        <w:rPr>
          <w:sz w:val="22"/>
          <w:szCs w:val="22"/>
        </w:rPr>
        <w:t xml:space="preserve">. </w:t>
      </w:r>
      <w:r w:rsidR="004A7BFA">
        <w:rPr>
          <w:sz w:val="22"/>
          <w:szCs w:val="22"/>
        </w:rPr>
        <w:t>kolovoza</w:t>
      </w:r>
      <w:r w:rsidR="00951876" w:rsidRPr="0078580F">
        <w:rPr>
          <w:sz w:val="22"/>
          <w:szCs w:val="22"/>
        </w:rPr>
        <w:t xml:space="preserve"> 2017. godine</w:t>
      </w:r>
      <w:r w:rsidRPr="0078580F">
        <w:rPr>
          <w:sz w:val="22"/>
          <w:szCs w:val="22"/>
        </w:rPr>
        <w:t xml:space="preserve"> otvoren je stečajni postupak nad dužnikom </w:t>
      </w:r>
      <w:r w:rsidR="004A7BFA">
        <w:rPr>
          <w:bCs/>
          <w:sz w:val="22"/>
          <w:szCs w:val="22"/>
        </w:rPr>
        <w:t>VREMPLOV</w:t>
      </w:r>
      <w:r w:rsidR="002D601A" w:rsidRPr="002D601A">
        <w:rPr>
          <w:bCs/>
          <w:sz w:val="22"/>
          <w:szCs w:val="22"/>
        </w:rPr>
        <w:t xml:space="preserve"> d.o.o, </w:t>
      </w:r>
      <w:r w:rsidR="004A7BFA">
        <w:rPr>
          <w:bCs/>
          <w:sz w:val="22"/>
          <w:szCs w:val="22"/>
        </w:rPr>
        <w:t>Koprivno</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4A4EB8">
        <w:rPr>
          <w:sz w:val="22"/>
          <w:szCs w:val="22"/>
        </w:rPr>
        <w:t>64</w:t>
      </w:r>
      <w:r w:rsidR="00B1222B">
        <w:rPr>
          <w:sz w:val="22"/>
          <w:szCs w:val="22"/>
        </w:rPr>
        <w:t>-</w:t>
      </w:r>
      <w:r w:rsidR="004A4EB8">
        <w:rPr>
          <w:sz w:val="22"/>
          <w:szCs w:val="22"/>
        </w:rPr>
        <w:t>69</w:t>
      </w:r>
      <w:r w:rsidR="00DB7516">
        <w:rPr>
          <w:sz w:val="22"/>
          <w:szCs w:val="22"/>
        </w:rPr>
        <w:t>)</w:t>
      </w:r>
      <w:r w:rsidRPr="0078580F">
        <w:rPr>
          <w:sz w:val="22"/>
          <w:szCs w:val="22"/>
        </w:rPr>
        <w:t xml:space="preserve">. Na temelju dostavljenih tablica na ispitnom ročištu održanom dana </w:t>
      </w:r>
      <w:r w:rsidR="00A52B77">
        <w:rPr>
          <w:sz w:val="22"/>
          <w:szCs w:val="22"/>
        </w:rPr>
        <w:t>17</w:t>
      </w:r>
      <w:r w:rsidRPr="0078580F">
        <w:rPr>
          <w:sz w:val="22"/>
          <w:szCs w:val="22"/>
        </w:rPr>
        <w:t xml:space="preserve">. </w:t>
      </w:r>
      <w:r w:rsidR="00A52B77">
        <w:rPr>
          <w:sz w:val="22"/>
          <w:szCs w:val="22"/>
        </w:rPr>
        <w:t>studenog</w:t>
      </w:r>
      <w:r w:rsidRPr="0078580F">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5158AE">
        <w:rPr>
          <w:sz w:val="22"/>
          <w:szCs w:val="22"/>
        </w:rPr>
        <w:t>2</w:t>
      </w:r>
      <w:r w:rsidRPr="0078580F">
        <w:rPr>
          <w:sz w:val="22"/>
          <w:szCs w:val="22"/>
        </w:rPr>
        <w:t xml:space="preserve">. </w:t>
      </w:r>
      <w:r w:rsidR="004A4EB8">
        <w:rPr>
          <w:sz w:val="22"/>
          <w:szCs w:val="22"/>
        </w:rPr>
        <w:t>kolovoza</w:t>
      </w:r>
      <w:r w:rsidRPr="0078580F">
        <w:rPr>
          <w:sz w:val="22"/>
          <w:szCs w:val="22"/>
        </w:rPr>
        <w:t xml:space="preserve"> 2017. godine.</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 xml:space="preserve">Stečajni upravitelj se, u smislu čl. 260. Stečajnog zakona (NN 71/15, </w:t>
      </w:r>
      <w:r w:rsidR="003B0611">
        <w:rPr>
          <w:sz w:val="22"/>
          <w:szCs w:val="22"/>
        </w:rPr>
        <w:t xml:space="preserve">104/17, </w:t>
      </w:r>
      <w:r w:rsidR="00DB7516" w:rsidRPr="00DB7516">
        <w:rPr>
          <w:sz w:val="22"/>
          <w:szCs w:val="22"/>
        </w:rPr>
        <w:t xml:space="preserve">dalje u tekstu: SZ), određeno očitovao da li priznaje ili osporava tražbine kako je to navedeno u izreci. Prema čl. 263. SZ, tražbina se smatra utvrđenom ako ju na ispitnom ročištu prizna stečajni upravitelj, a ne ospori koji od stečajnih vjerovnika. </w:t>
      </w:r>
    </w:p>
    <w:p w:rsidRDefault="00E22A90" w:rsidP="003B0611" w:rsidR="00E22A90" w:rsidRPr="00E22A90">
      <w:pPr>
        <w:pStyle w:val="Tijeloteksta"/>
        <w:rPr>
          <w:sz w:val="22"/>
          <w:szCs w:val="22"/>
        </w:rPr>
      </w:pPr>
    </w:p>
    <w:p w:rsidRDefault="00E22A90" w:rsidP="00E22A90" w:rsidR="00E22A90" w:rsidRPr="00E22A90">
      <w:pPr>
        <w:pStyle w:val="Tijeloteksta"/>
        <w:ind w:firstLine="708"/>
        <w:rPr>
          <w:sz w:val="22"/>
          <w:szCs w:val="22"/>
        </w:rPr>
      </w:pPr>
      <w:r w:rsidRPr="00E22A90">
        <w:rPr>
          <w:sz w:val="22"/>
          <w:szCs w:val="22"/>
        </w:rPr>
        <w:t xml:space="preserve">Stečajni upravitelj je osporio tražbinu vjerovnika II. (drugog) višeg isplatnog reda i to: </w:t>
      </w:r>
    </w:p>
    <w:p w:rsidRDefault="0090678D" w:rsidP="0090678D" w:rsidR="0090678D">
      <w:pPr>
        <w:pStyle w:val="Tijeloteksta"/>
        <w:numPr>
          <w:ilvl w:val="0"/>
          <w:numId w:val="13"/>
        </w:numPr>
        <w:tabs>
          <w:tab w:pos="142" w:val="left"/>
        </w:tabs>
        <w:ind w:firstLine="0" w:left="0"/>
        <w:rPr>
          <w:sz w:val="22"/>
          <w:szCs w:val="22"/>
        </w:rPr>
      </w:pPr>
      <w:r w:rsidRPr="0090678D">
        <w:rPr>
          <w:sz w:val="22"/>
          <w:szCs w:val="22"/>
        </w:rPr>
        <w:t xml:space="preserve">GERD WEDEKIND BAUMACHINEN Gmbh, u iznosu 3.704.871,38 kuna </w:t>
      </w:r>
      <w:r>
        <w:rPr>
          <w:sz w:val="22"/>
          <w:szCs w:val="22"/>
        </w:rPr>
        <w:t>zbog zastare;</w:t>
      </w:r>
    </w:p>
    <w:p w:rsidRDefault="00B232BF" w:rsidP="00156FE9" w:rsidR="00BB5B6A" w:rsidRPr="003B0611">
      <w:pPr>
        <w:jc w:val="both"/>
        <w:rPr>
          <w:sz w:val="22"/>
          <w:szCs w:val="22"/>
        </w:rPr>
      </w:pPr>
      <w:r>
        <w:rPr>
          <w:sz w:val="22"/>
          <w:szCs w:val="22"/>
        </w:rPr>
        <w:t xml:space="preserve">- </w:t>
      </w:r>
      <w:r w:rsidR="00BB5B6A" w:rsidRPr="00B232BF">
        <w:rPr>
          <w:sz w:val="22"/>
          <w:szCs w:val="22"/>
        </w:rPr>
        <w:t>HRVATSKI</w:t>
      </w:r>
      <w:r>
        <w:rPr>
          <w:sz w:val="22"/>
          <w:szCs w:val="22"/>
        </w:rPr>
        <w:t xml:space="preserve"> TELEKOM d.d.</w:t>
      </w:r>
      <w:r w:rsidR="00BB5B6A" w:rsidRPr="00B232BF">
        <w:rPr>
          <w:sz w:val="22"/>
          <w:szCs w:val="22"/>
        </w:rPr>
        <w:t xml:space="preserve">, u iznosu </w:t>
      </w:r>
      <w:r w:rsidR="00704437">
        <w:rPr>
          <w:sz w:val="22"/>
          <w:szCs w:val="22"/>
        </w:rPr>
        <w:t>66.002,19</w:t>
      </w:r>
      <w:r w:rsidR="00BB5B6A" w:rsidRPr="00B232BF">
        <w:rPr>
          <w:sz w:val="22"/>
          <w:szCs w:val="22"/>
        </w:rPr>
        <w:t xml:space="preserve"> kuna</w:t>
      </w:r>
      <w:r>
        <w:rPr>
          <w:sz w:val="22"/>
          <w:szCs w:val="22"/>
        </w:rPr>
        <w:t xml:space="preserve"> </w:t>
      </w:r>
      <w:r w:rsidRPr="003B0611">
        <w:rPr>
          <w:sz w:val="22"/>
          <w:szCs w:val="22"/>
        </w:rPr>
        <w:t>budući da ovršni prijedlog nema klauzulu ovršnosti i pravomoćnosti,</w:t>
      </w:r>
      <w:r w:rsidR="00BB5B6A" w:rsidRPr="003B0611">
        <w:rPr>
          <w:sz w:val="22"/>
          <w:szCs w:val="22"/>
        </w:rPr>
        <w:t xml:space="preserve"> </w:t>
      </w:r>
    </w:p>
    <w:p w:rsidRDefault="0017012D" w:rsidP="0017012D" w:rsidR="0090678D">
      <w:pPr>
        <w:pStyle w:val="Tijeloteksta"/>
        <w:numPr>
          <w:ilvl w:val="0"/>
          <w:numId w:val="13"/>
        </w:numPr>
        <w:tabs>
          <w:tab w:pos="142" w:val="left"/>
        </w:tabs>
        <w:ind w:firstLine="0" w:left="0"/>
        <w:rPr>
          <w:sz w:val="22"/>
          <w:szCs w:val="22"/>
        </w:rPr>
      </w:pPr>
      <w:r>
        <w:rPr>
          <w:sz w:val="22"/>
          <w:szCs w:val="22"/>
        </w:rPr>
        <w:t>JADRANSKO OSIGURANJE d.d., u iznosu 6.596,37 kuna zbog zastare,</w:t>
      </w:r>
    </w:p>
    <w:p w:rsidRDefault="001B3947" w:rsidP="0071224E" w:rsidR="0017012D">
      <w:pPr>
        <w:pStyle w:val="Odlomakpopisa"/>
        <w:numPr>
          <w:ilvl w:val="0"/>
          <w:numId w:val="13"/>
        </w:numPr>
        <w:tabs>
          <w:tab w:pos="142" w:val="left"/>
        </w:tabs>
        <w:ind w:firstLine="0" w:left="0"/>
        <w:rPr>
          <w:sz w:val="22"/>
          <w:szCs w:val="22"/>
        </w:rPr>
      </w:pPr>
      <w:r>
        <w:rPr>
          <w:sz w:val="22"/>
          <w:szCs w:val="22"/>
        </w:rPr>
        <w:t>VIPNET d.o.o., u iznosu 5.547,32  kuna</w:t>
      </w:r>
      <w:r w:rsidR="0071224E">
        <w:rPr>
          <w:sz w:val="22"/>
          <w:szCs w:val="22"/>
        </w:rPr>
        <w:t xml:space="preserve"> zbog zastare.</w:t>
      </w:r>
    </w:p>
    <w:p w:rsidRDefault="003B0611" w:rsidP="003B0611" w:rsidR="003B0611">
      <w:pPr>
        <w:pStyle w:val="Odlomakpopisa"/>
        <w:tabs>
          <w:tab w:pos="142" w:val="left"/>
        </w:tabs>
        <w:ind w:left="0"/>
        <w:rPr>
          <w:sz w:val="22"/>
          <w:szCs w:val="22"/>
        </w:rPr>
      </w:pPr>
    </w:p>
    <w:p w:rsidRDefault="003B0611" w:rsidP="003B0611" w:rsidR="003B0611">
      <w:pPr>
        <w:tabs>
          <w:tab w:pos="426" w:val="left"/>
        </w:tabs>
        <w:jc w:val="both"/>
        <w:rPr>
          <w:sz w:val="22"/>
          <w:szCs w:val="22"/>
        </w:rPr>
      </w:pPr>
      <w:r>
        <w:rPr>
          <w:sz w:val="22"/>
          <w:szCs w:val="22"/>
        </w:rPr>
        <w:tab/>
      </w:r>
      <w:r>
        <w:rPr>
          <w:sz w:val="22"/>
          <w:szCs w:val="22"/>
        </w:rPr>
        <w:tab/>
        <w:t xml:space="preserve">Stečajni vjerovnik </w:t>
      </w:r>
      <w:r w:rsidRPr="0090678D">
        <w:rPr>
          <w:sz w:val="22"/>
          <w:szCs w:val="22"/>
        </w:rPr>
        <w:t>GERD WEDEKIND BAUMACHINEN Gmbh</w:t>
      </w:r>
      <w:r>
        <w:rPr>
          <w:sz w:val="22"/>
          <w:szCs w:val="22"/>
        </w:rPr>
        <w:t xml:space="preserve"> osporio je tražbinu I višeg isplatnog reda:</w:t>
      </w:r>
    </w:p>
    <w:p w:rsidRDefault="003B0611" w:rsidP="003B0611" w:rsidR="003B0611">
      <w:pPr>
        <w:tabs>
          <w:tab w:pos="426" w:val="left"/>
        </w:tabs>
        <w:jc w:val="both"/>
        <w:rPr>
          <w:rFonts w:eastAsia="Calibri"/>
          <w:sz w:val="22"/>
          <w:szCs w:val="22"/>
          <w:lang w:eastAsia="en-US"/>
        </w:rPr>
      </w:pPr>
      <w:r>
        <w:rPr>
          <w:rFonts w:eastAsia="Calibri"/>
          <w:sz w:val="22"/>
          <w:szCs w:val="22"/>
          <w:lang w:eastAsia="en-US"/>
        </w:rPr>
        <w:t xml:space="preserve">- </w:t>
      </w:r>
      <w:r w:rsidRPr="00D24B42">
        <w:rPr>
          <w:rFonts w:eastAsia="Calibri"/>
          <w:sz w:val="22"/>
          <w:szCs w:val="22"/>
          <w:lang w:eastAsia="en-US"/>
        </w:rPr>
        <w:t>REPUBLIKA HRVATSKA, Ministarstvo financija, Por</w:t>
      </w:r>
      <w:r>
        <w:rPr>
          <w:rFonts w:eastAsia="Calibri"/>
          <w:sz w:val="22"/>
          <w:szCs w:val="22"/>
          <w:lang w:eastAsia="en-US"/>
        </w:rPr>
        <w:t xml:space="preserve">ezna uprava, </w:t>
      </w:r>
      <w:r w:rsidRPr="00D24B42">
        <w:rPr>
          <w:rFonts w:eastAsia="Calibri"/>
          <w:sz w:val="22"/>
          <w:szCs w:val="22"/>
          <w:lang w:eastAsia="en-US"/>
        </w:rPr>
        <w:t xml:space="preserve">u iznosu </w:t>
      </w:r>
      <w:r>
        <w:rPr>
          <w:rFonts w:eastAsia="Calibri"/>
          <w:sz w:val="22"/>
          <w:szCs w:val="22"/>
          <w:lang w:eastAsia="en-US"/>
        </w:rPr>
        <w:t>628.297,28</w:t>
      </w:r>
      <w:r w:rsidRPr="00D24B42">
        <w:rPr>
          <w:rFonts w:eastAsia="Calibri"/>
          <w:sz w:val="22"/>
          <w:szCs w:val="22"/>
          <w:lang w:eastAsia="en-US"/>
        </w:rPr>
        <w:t xml:space="preserve"> kuna</w:t>
      </w:r>
      <w:r>
        <w:rPr>
          <w:rFonts w:eastAsia="Calibri"/>
          <w:sz w:val="22"/>
          <w:szCs w:val="22"/>
          <w:lang w:eastAsia="en-US"/>
        </w:rPr>
        <w:t xml:space="preserve"> zbog apsolutne zastare, te </w:t>
      </w:r>
    </w:p>
    <w:p w:rsidRDefault="003B0611" w:rsidP="003B0611" w:rsidR="003B0611">
      <w:pPr>
        <w:tabs>
          <w:tab w:pos="426" w:val="left"/>
        </w:tabs>
        <w:jc w:val="both"/>
        <w:rPr>
          <w:rFonts w:eastAsia="Calibri"/>
          <w:sz w:val="22"/>
          <w:szCs w:val="22"/>
          <w:lang w:eastAsia="en-US"/>
        </w:rPr>
      </w:pPr>
      <w:r>
        <w:rPr>
          <w:rFonts w:eastAsia="Calibri"/>
          <w:sz w:val="22"/>
          <w:szCs w:val="22"/>
          <w:lang w:eastAsia="en-US"/>
        </w:rPr>
        <w:t xml:space="preserve">tražbinu II višeg isplatnog reda </w:t>
      </w:r>
    </w:p>
    <w:p w:rsidRDefault="003B0611" w:rsidP="003B0611" w:rsidR="003B0611" w:rsidRPr="003B0611">
      <w:pPr>
        <w:tabs>
          <w:tab w:pos="426" w:val="left"/>
        </w:tabs>
        <w:jc w:val="both"/>
        <w:rPr>
          <w:rFonts w:eastAsia="Calibri"/>
          <w:sz w:val="22"/>
          <w:szCs w:val="22"/>
          <w:lang w:eastAsia="en-US"/>
        </w:rPr>
      </w:pPr>
      <w:r>
        <w:rPr>
          <w:rFonts w:eastAsia="Calibri"/>
          <w:sz w:val="22"/>
          <w:szCs w:val="22"/>
          <w:lang w:eastAsia="en-US"/>
        </w:rPr>
        <w:t xml:space="preserve">- </w:t>
      </w:r>
      <w:r w:rsidRPr="00D24B42">
        <w:rPr>
          <w:sz w:val="22"/>
          <w:szCs w:val="22"/>
        </w:rPr>
        <w:t>REPUBLIKA HRVATSKA, Ministarstvo financija, Porezna uprava, u iznosu 141.622,23 kuna</w:t>
      </w:r>
      <w:r>
        <w:rPr>
          <w:sz w:val="22"/>
          <w:szCs w:val="22"/>
        </w:rPr>
        <w:t xml:space="preserve"> zbog apsolutne zastare. </w:t>
      </w:r>
    </w:p>
    <w:p w:rsidRDefault="0090678D" w:rsidP="0090678D" w:rsidR="0090678D">
      <w:pPr>
        <w:pStyle w:val="Tijeloteksta"/>
        <w:tabs>
          <w:tab w:pos="142" w:val="left"/>
        </w:tabs>
        <w:rPr>
          <w:sz w:val="22"/>
          <w:szCs w:val="22"/>
        </w:rPr>
      </w:pPr>
    </w:p>
    <w:p w:rsidRDefault="0090678D" w:rsidP="0090678D" w:rsidR="007D2780">
      <w:pPr>
        <w:pStyle w:val="Tijeloteksta"/>
        <w:tabs>
          <w:tab w:pos="142" w:val="left"/>
        </w:tabs>
        <w:rPr>
          <w:sz w:val="22"/>
          <w:szCs w:val="22"/>
        </w:rPr>
      </w:pPr>
      <w:r>
        <w:rPr>
          <w:sz w:val="22"/>
          <w:szCs w:val="22"/>
        </w:rPr>
        <w:tab/>
      </w:r>
      <w:r>
        <w:rPr>
          <w:sz w:val="22"/>
          <w:szCs w:val="22"/>
        </w:rPr>
        <w:tab/>
      </w:r>
      <w:r w:rsidR="00E22A90" w:rsidRPr="0090678D">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w:t>
      </w:r>
      <w:r w:rsidR="00E22A90" w:rsidRPr="0090678D">
        <w:rPr>
          <w:sz w:val="22"/>
          <w:szCs w:val="22"/>
        </w:rPr>
        <w:lastRenderedPageBreak/>
        <w:t xml:space="preserve">osnovanost svoga osporavanja. </w:t>
      </w:r>
      <w:r w:rsidR="000F2F12" w:rsidRPr="0090678D">
        <w:rPr>
          <w:sz w:val="22"/>
          <w:szCs w:val="22"/>
        </w:rPr>
        <w:t xml:space="preserve">Vjerovnici </w:t>
      </w:r>
      <w:r w:rsidR="00E22A90" w:rsidRPr="0090678D">
        <w:rPr>
          <w:sz w:val="22"/>
          <w:szCs w:val="22"/>
        </w:rPr>
        <w:t>za</w:t>
      </w:r>
      <w:r w:rsidR="00316846">
        <w:rPr>
          <w:sz w:val="22"/>
          <w:szCs w:val="22"/>
        </w:rPr>
        <w:t xml:space="preserve"> po stečajnom upravitelju</w:t>
      </w:r>
      <w:r w:rsidR="00E22A90" w:rsidRPr="0090678D">
        <w:rPr>
          <w:sz w:val="22"/>
          <w:szCs w:val="22"/>
        </w:rPr>
        <w:t xml:space="preserve"> osporenu tražbinu nema</w:t>
      </w:r>
      <w:r w:rsidR="000F2F12" w:rsidRPr="0090678D">
        <w:rPr>
          <w:sz w:val="22"/>
          <w:szCs w:val="22"/>
        </w:rPr>
        <w:t>ju</w:t>
      </w:r>
      <w:r w:rsidR="00E22A90" w:rsidRPr="0090678D">
        <w:rPr>
          <w:sz w:val="22"/>
          <w:szCs w:val="22"/>
        </w:rPr>
        <w:t xml:space="preserve"> ovršnu ispravu.</w:t>
      </w:r>
      <w:r w:rsidR="000F2F12" w:rsidRPr="0090678D">
        <w:rPr>
          <w:sz w:val="22"/>
          <w:szCs w:val="22"/>
        </w:rPr>
        <w:t xml:space="preserve"> </w:t>
      </w:r>
    </w:p>
    <w:p w:rsidRDefault="00316846" w:rsidP="0090678D" w:rsidR="00316846">
      <w:pPr>
        <w:pStyle w:val="Tijeloteksta"/>
        <w:tabs>
          <w:tab w:pos="142" w:val="left"/>
        </w:tabs>
        <w:rPr>
          <w:sz w:val="22"/>
          <w:szCs w:val="22"/>
        </w:rPr>
      </w:pPr>
    </w:p>
    <w:p w:rsidRDefault="00316846" w:rsidP="0090678D" w:rsidR="00316846" w:rsidRPr="0090678D">
      <w:pPr>
        <w:pStyle w:val="Tijeloteksta"/>
        <w:tabs>
          <w:tab w:pos="142" w:val="left"/>
        </w:tabs>
        <w:rPr>
          <w:sz w:val="22"/>
          <w:szCs w:val="22"/>
        </w:rPr>
      </w:pPr>
      <w:r>
        <w:rPr>
          <w:sz w:val="22"/>
          <w:szCs w:val="22"/>
        </w:rPr>
        <w:tab/>
      </w:r>
      <w:r>
        <w:rPr>
          <w:sz w:val="22"/>
          <w:szCs w:val="22"/>
        </w:rPr>
        <w:tab/>
        <w:t xml:space="preserve">Vjerovnik </w:t>
      </w:r>
      <w:r w:rsidRPr="0090678D">
        <w:rPr>
          <w:sz w:val="22"/>
          <w:szCs w:val="22"/>
        </w:rPr>
        <w:t>GERD WEDEKIND BAUMACHINEN Gmbh</w:t>
      </w:r>
      <w:r>
        <w:rPr>
          <w:sz w:val="22"/>
          <w:szCs w:val="22"/>
        </w:rPr>
        <w:t xml:space="preserve"> je osporio tražbinu </w:t>
      </w:r>
      <w:r w:rsidRPr="00D24B42">
        <w:rPr>
          <w:rFonts w:eastAsia="Calibri"/>
          <w:sz w:val="22"/>
          <w:szCs w:val="22"/>
          <w:lang w:eastAsia="en-US"/>
        </w:rPr>
        <w:t>REPUBLIKA HRVATSKA, Ministarstvo financija, Por</w:t>
      </w:r>
      <w:r>
        <w:rPr>
          <w:rFonts w:eastAsia="Calibri"/>
          <w:sz w:val="22"/>
          <w:szCs w:val="22"/>
          <w:lang w:eastAsia="en-US"/>
        </w:rPr>
        <w:t xml:space="preserve">ezna uprava I i II višeg isplatnog reda za koju postoji ovršna isprava, pa je u smislu čl. 266. SZ sud uputio osporavatelja na parnicu. </w:t>
      </w:r>
    </w:p>
    <w:p w:rsidRDefault="000F2F12" w:rsidP="00E22A90" w:rsidR="001642E7">
      <w:pPr>
        <w:pStyle w:val="Tijeloteksta"/>
        <w:ind w:firstLine="708"/>
        <w:rPr>
          <w:sz w:val="22"/>
          <w:szCs w:val="22"/>
        </w:rPr>
      </w:pPr>
      <w:r>
        <w:rPr>
          <w:sz w:val="22"/>
          <w:szCs w:val="22"/>
        </w:rPr>
        <w:t xml:space="preserve"> </w:t>
      </w:r>
    </w:p>
    <w:p w:rsidRDefault="00E22A90" w:rsidP="00E22A90" w:rsidR="00E22A90" w:rsidRPr="00E22A90">
      <w:pPr>
        <w:pStyle w:val="Tijeloteksta"/>
        <w:ind w:firstLine="708"/>
        <w:rPr>
          <w:sz w:val="22"/>
          <w:szCs w:val="22"/>
        </w:rPr>
      </w:pPr>
      <w:r w:rsidRPr="00E22A90">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E22A90" w:rsidP="00DB7516" w:rsidR="00E22A90">
      <w:pPr>
        <w:pStyle w:val="Tijeloteksta"/>
        <w:ind w:firstLine="708"/>
        <w:rPr>
          <w:sz w:val="22"/>
          <w:szCs w:val="22"/>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316846">
        <w:rPr>
          <w:b/>
          <w:sz w:val="22"/>
          <w:szCs w:val="22"/>
        </w:rPr>
        <w:t xml:space="preserve">Splitu </w:t>
      </w:r>
      <w:r w:rsidR="007F2F79">
        <w:rPr>
          <w:b/>
          <w:sz w:val="22"/>
          <w:szCs w:val="22"/>
        </w:rPr>
        <w:t>17</w:t>
      </w:r>
      <w:r w:rsidRPr="0078580F">
        <w:rPr>
          <w:b/>
          <w:sz w:val="22"/>
          <w:szCs w:val="22"/>
        </w:rPr>
        <w:t xml:space="preserve">. </w:t>
      </w:r>
      <w:r w:rsidR="007F2F79">
        <w:rPr>
          <w:b/>
          <w:sz w:val="22"/>
          <w:szCs w:val="22"/>
        </w:rPr>
        <w:t>studenog</w:t>
      </w:r>
      <w:r w:rsidRPr="0078580F">
        <w:rPr>
          <w:b/>
          <w:sz w:val="22"/>
          <w:szCs w:val="22"/>
        </w:rPr>
        <w:t xml:space="preserve"> 2017. godine</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7F2F79">
        <w:rPr>
          <w:sz w:val="22"/>
          <w:szCs w:val="22"/>
        </w:rPr>
        <w:t>17.11</w:t>
      </w:r>
      <w:r w:rsidRPr="0078580F">
        <w:rPr>
          <w:sz w:val="22"/>
          <w:szCs w:val="22"/>
        </w:rPr>
        <w:t>.2017.g.)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1642E7" w:rsidP="0071224E" w:rsidR="0071224E">
      <w:pPr>
        <w:rPr>
          <w:rFonts w:eastAsia="Calibri"/>
          <w:sz w:val="22"/>
          <w:szCs w:val="22"/>
          <w:lang w:eastAsia="en-US"/>
        </w:rPr>
      </w:pPr>
      <w:r>
        <w:rPr>
          <w:rFonts w:eastAsia="Calibri"/>
          <w:sz w:val="22"/>
          <w:szCs w:val="22"/>
          <w:lang w:eastAsia="en-US"/>
        </w:rPr>
        <w:t xml:space="preserve">- </w:t>
      </w:r>
      <w:r w:rsidR="0071224E" w:rsidRPr="0071224E">
        <w:rPr>
          <w:rFonts w:eastAsia="Calibri"/>
          <w:sz w:val="22"/>
          <w:szCs w:val="22"/>
          <w:lang w:eastAsia="en-US"/>
        </w:rPr>
        <w:t xml:space="preserve">GERD WEDEKIND BAUMACHINEN Gmbh, Kassel, Njemačka, </w:t>
      </w:r>
      <w:r w:rsidR="0071224E">
        <w:rPr>
          <w:rFonts w:eastAsia="Calibri"/>
          <w:sz w:val="22"/>
          <w:szCs w:val="22"/>
          <w:lang w:eastAsia="en-US"/>
        </w:rPr>
        <w:t>po punomoćniku</w:t>
      </w:r>
      <w:r w:rsidR="00316846">
        <w:rPr>
          <w:rFonts w:eastAsia="Calibri"/>
          <w:sz w:val="22"/>
          <w:szCs w:val="22"/>
          <w:lang w:eastAsia="en-US"/>
        </w:rPr>
        <w:t xml:space="preserve"> odvj. Mrklić</w:t>
      </w:r>
    </w:p>
    <w:p w:rsidRDefault="00316846" w:rsidP="0071224E" w:rsidR="00316846">
      <w:pPr>
        <w:rPr>
          <w:rFonts w:eastAsia="Calibri"/>
          <w:sz w:val="22"/>
          <w:szCs w:val="22"/>
          <w:lang w:eastAsia="en-US"/>
        </w:rPr>
      </w:pPr>
      <w:r>
        <w:rPr>
          <w:rFonts w:eastAsia="Calibri"/>
          <w:sz w:val="22"/>
          <w:szCs w:val="22"/>
          <w:lang w:eastAsia="en-US"/>
        </w:rPr>
        <w:t xml:space="preserve">- </w:t>
      </w:r>
      <w:r w:rsidR="0071224E" w:rsidRPr="0071224E">
        <w:rPr>
          <w:rFonts w:eastAsia="Calibri"/>
          <w:sz w:val="22"/>
          <w:szCs w:val="22"/>
          <w:lang w:eastAsia="en-US"/>
        </w:rPr>
        <w:t>HRVA</w:t>
      </w:r>
      <w:r>
        <w:rPr>
          <w:rFonts w:eastAsia="Calibri"/>
          <w:sz w:val="22"/>
          <w:szCs w:val="22"/>
          <w:lang w:eastAsia="en-US"/>
        </w:rPr>
        <w:t xml:space="preserve">TSKI TELEKOM d.d., Zagreb, R.F. Mihanovića 9 </w:t>
      </w:r>
    </w:p>
    <w:p w:rsidRDefault="00316846" w:rsidP="0071224E" w:rsidR="00316846">
      <w:pPr>
        <w:rPr>
          <w:rFonts w:eastAsia="Calibri"/>
          <w:sz w:val="22"/>
          <w:szCs w:val="22"/>
          <w:lang w:eastAsia="en-US"/>
        </w:rPr>
      </w:pPr>
      <w:r>
        <w:rPr>
          <w:rFonts w:eastAsia="Calibri"/>
          <w:sz w:val="22"/>
          <w:szCs w:val="22"/>
          <w:lang w:eastAsia="en-US"/>
        </w:rPr>
        <w:t xml:space="preserve">- </w:t>
      </w:r>
      <w:r w:rsidR="0071224E" w:rsidRPr="0071224E">
        <w:rPr>
          <w:rFonts w:eastAsia="Calibri"/>
          <w:sz w:val="22"/>
          <w:szCs w:val="22"/>
          <w:lang w:eastAsia="en-US"/>
        </w:rPr>
        <w:t xml:space="preserve">JADRANSKO OSIGURANJE d.d., </w:t>
      </w:r>
      <w:r>
        <w:rPr>
          <w:rFonts w:eastAsia="Calibri"/>
          <w:sz w:val="22"/>
          <w:szCs w:val="22"/>
          <w:lang w:eastAsia="en-US"/>
        </w:rPr>
        <w:t xml:space="preserve">Varaždinska 54, Split </w:t>
      </w:r>
    </w:p>
    <w:p w:rsidRDefault="00316846" w:rsidP="0071224E" w:rsidR="001642E7">
      <w:pPr>
        <w:rPr>
          <w:rFonts w:eastAsia="Calibri"/>
          <w:sz w:val="22"/>
          <w:szCs w:val="22"/>
          <w:lang w:eastAsia="en-US"/>
        </w:rPr>
      </w:pPr>
      <w:r>
        <w:rPr>
          <w:rFonts w:eastAsia="Calibri"/>
          <w:sz w:val="22"/>
          <w:szCs w:val="22"/>
          <w:lang w:eastAsia="en-US"/>
        </w:rPr>
        <w:t>-  V</w:t>
      </w:r>
      <w:r w:rsidR="0071224E" w:rsidRPr="0071224E">
        <w:rPr>
          <w:rFonts w:eastAsia="Calibri"/>
          <w:sz w:val="22"/>
          <w:szCs w:val="22"/>
          <w:lang w:eastAsia="en-US"/>
        </w:rPr>
        <w:t xml:space="preserve">IPNET d.o.o., Zagreb, </w:t>
      </w:r>
      <w:r>
        <w:rPr>
          <w:rFonts w:eastAsia="Calibri"/>
          <w:sz w:val="22"/>
          <w:szCs w:val="22"/>
          <w:lang w:eastAsia="en-US"/>
        </w:rPr>
        <w:t>Vrtni put 3</w:t>
      </w:r>
    </w:p>
    <w:p w:rsidRDefault="00316846" w:rsidP="0071224E" w:rsidR="00316846" w:rsidRPr="0078580F">
      <w:pPr>
        <w:rPr>
          <w:sz w:val="22"/>
          <w:szCs w:val="22"/>
        </w:rPr>
      </w:pPr>
      <w:r>
        <w:rPr>
          <w:rFonts w:eastAsia="Calibri"/>
          <w:sz w:val="22"/>
          <w:szCs w:val="22"/>
          <w:lang w:eastAsia="en-US"/>
        </w:rPr>
        <w:t xml:space="preserve">- RH,MF, ŽDO Split, Građansko-upravni odjel </w:t>
      </w:r>
    </w:p>
    <w:p w:rsidRDefault="00C640B8" w:rsidP="00C640B8" w:rsidR="00C640B8" w:rsidRPr="0078580F">
      <w:pPr>
        <w:rPr>
          <w:sz w:val="22"/>
          <w:szCs w:val="22"/>
        </w:rPr>
      </w:pPr>
      <w:r w:rsidRPr="0078580F">
        <w:rPr>
          <w:sz w:val="22"/>
          <w:szCs w:val="22"/>
        </w:rPr>
        <w:t>- mrežna stranica e-Oglasna ploča sudova (uz tablicu).</w:t>
      </w:r>
    </w:p>
    <w:p w:rsidRDefault="006849F2" w:rsidP="00C640B8" w:rsidR="006849F2">
      <w:pPr>
        <w:jc w:val="right"/>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8C116F">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Pr>
        <w:b/>
        <w:sz w:val="22"/>
        <w:szCs w:val="22"/>
      </w:rPr>
      <w:t>1</w:t>
    </w:r>
    <w:r w:rsidR="001B3947">
      <w:rPr>
        <w:b/>
        <w:sz w:val="22"/>
        <w:szCs w:val="22"/>
      </w:rPr>
      <w:t>509</w:t>
    </w:r>
    <w:r>
      <w:rPr>
        <w:b/>
        <w:sz w:val="22"/>
        <w:szCs w:val="22"/>
      </w:rPr>
      <w:t>/2016-</w:t>
    </w:r>
    <w:r w:rsidR="00AB79A0">
      <w:rPr>
        <w:b/>
        <w:sz w:val="22"/>
        <w:szCs w:val="22"/>
      </w:rPr>
      <w:t>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6">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1">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10"/>
  </w:num>
  <w:num w:numId="4">
    <w:abstractNumId w:val="4"/>
  </w:num>
  <w:num w:numId="5">
    <w:abstractNumId w:val="5"/>
  </w:num>
  <w:num w:numId="6">
    <w:abstractNumId w:val="2"/>
  </w:num>
  <w:num w:numId="7">
    <w:abstractNumId w:val="9"/>
  </w:num>
  <w:num w:numId="8">
    <w:abstractNumId w:val="0"/>
  </w:num>
  <w:num w:numId="9">
    <w:abstractNumId w:val="6"/>
  </w:num>
  <w:num w:numId="10">
    <w:abstractNumId w:val="1"/>
  </w:num>
  <w:num w:numId="11">
    <w:abstractNumId w:val="12"/>
  </w:num>
  <w:num w:numId="12">
    <w:abstractNumId w:val="11"/>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7FB5"/>
    <w:rsid w:val="000240F7"/>
    <w:rsid w:val="0002514C"/>
    <w:rsid w:val="00025569"/>
    <w:rsid w:val="00026D2D"/>
    <w:rsid w:val="0002721B"/>
    <w:rsid w:val="0003473C"/>
    <w:rsid w:val="00036F38"/>
    <w:rsid w:val="00040185"/>
    <w:rsid w:val="00040AFD"/>
    <w:rsid w:val="0004371D"/>
    <w:rsid w:val="00045F32"/>
    <w:rsid w:val="0005140C"/>
    <w:rsid w:val="0005560A"/>
    <w:rsid w:val="00061949"/>
    <w:rsid w:val="0006364D"/>
    <w:rsid w:val="00063901"/>
    <w:rsid w:val="000640C2"/>
    <w:rsid w:val="00064E57"/>
    <w:rsid w:val="0007233C"/>
    <w:rsid w:val="00076434"/>
    <w:rsid w:val="000764E3"/>
    <w:rsid w:val="00081AF1"/>
    <w:rsid w:val="00084574"/>
    <w:rsid w:val="000865C9"/>
    <w:rsid w:val="000909A4"/>
    <w:rsid w:val="00092119"/>
    <w:rsid w:val="00092D32"/>
    <w:rsid w:val="00097F97"/>
    <w:rsid w:val="000A638A"/>
    <w:rsid w:val="000B20CA"/>
    <w:rsid w:val="000B28EB"/>
    <w:rsid w:val="000B2F5E"/>
    <w:rsid w:val="000B3478"/>
    <w:rsid w:val="000C0341"/>
    <w:rsid w:val="000C0655"/>
    <w:rsid w:val="000C16E6"/>
    <w:rsid w:val="000C207E"/>
    <w:rsid w:val="000C4B97"/>
    <w:rsid w:val="000C6AE2"/>
    <w:rsid w:val="000D003B"/>
    <w:rsid w:val="000D55B5"/>
    <w:rsid w:val="000D56C2"/>
    <w:rsid w:val="000E1F07"/>
    <w:rsid w:val="000E4A49"/>
    <w:rsid w:val="000E774D"/>
    <w:rsid w:val="000F07DB"/>
    <w:rsid w:val="000F2F12"/>
    <w:rsid w:val="000F3329"/>
    <w:rsid w:val="000F5FA3"/>
    <w:rsid w:val="000F7DFE"/>
    <w:rsid w:val="00100379"/>
    <w:rsid w:val="00105AD2"/>
    <w:rsid w:val="00105FEC"/>
    <w:rsid w:val="00106872"/>
    <w:rsid w:val="00106C86"/>
    <w:rsid w:val="00116320"/>
    <w:rsid w:val="00122C12"/>
    <w:rsid w:val="00122CD0"/>
    <w:rsid w:val="00122E06"/>
    <w:rsid w:val="00122F24"/>
    <w:rsid w:val="0012614B"/>
    <w:rsid w:val="00127A15"/>
    <w:rsid w:val="00135A5C"/>
    <w:rsid w:val="00135F75"/>
    <w:rsid w:val="0013673B"/>
    <w:rsid w:val="0014575E"/>
    <w:rsid w:val="001462E0"/>
    <w:rsid w:val="00152B8D"/>
    <w:rsid w:val="001543AB"/>
    <w:rsid w:val="001547B3"/>
    <w:rsid w:val="001557D0"/>
    <w:rsid w:val="00156FE9"/>
    <w:rsid w:val="0016169E"/>
    <w:rsid w:val="001642E7"/>
    <w:rsid w:val="0016535F"/>
    <w:rsid w:val="0017012D"/>
    <w:rsid w:val="00174BA8"/>
    <w:rsid w:val="00176AAC"/>
    <w:rsid w:val="00181761"/>
    <w:rsid w:val="001829D0"/>
    <w:rsid w:val="0018418C"/>
    <w:rsid w:val="00185AF2"/>
    <w:rsid w:val="00193591"/>
    <w:rsid w:val="00194CD0"/>
    <w:rsid w:val="001A163B"/>
    <w:rsid w:val="001A1F05"/>
    <w:rsid w:val="001A5F8A"/>
    <w:rsid w:val="001A66AE"/>
    <w:rsid w:val="001B0B82"/>
    <w:rsid w:val="001B14F0"/>
    <w:rsid w:val="001B3335"/>
    <w:rsid w:val="001B3947"/>
    <w:rsid w:val="001B404A"/>
    <w:rsid w:val="001C35F1"/>
    <w:rsid w:val="001C59F1"/>
    <w:rsid w:val="001C5B4D"/>
    <w:rsid w:val="001C6AD2"/>
    <w:rsid w:val="001D03B8"/>
    <w:rsid w:val="001D0D50"/>
    <w:rsid w:val="001D243D"/>
    <w:rsid w:val="001D700E"/>
    <w:rsid w:val="001D7E75"/>
    <w:rsid w:val="001E3A60"/>
    <w:rsid w:val="001E40A8"/>
    <w:rsid w:val="001E4B42"/>
    <w:rsid w:val="001E5065"/>
    <w:rsid w:val="001F5233"/>
    <w:rsid w:val="002016E0"/>
    <w:rsid w:val="0020187E"/>
    <w:rsid w:val="00201D07"/>
    <w:rsid w:val="00206EBE"/>
    <w:rsid w:val="00216B8F"/>
    <w:rsid w:val="00222C59"/>
    <w:rsid w:val="00222D13"/>
    <w:rsid w:val="00230A45"/>
    <w:rsid w:val="00234159"/>
    <w:rsid w:val="002351FC"/>
    <w:rsid w:val="00235316"/>
    <w:rsid w:val="00235CF0"/>
    <w:rsid w:val="00237C28"/>
    <w:rsid w:val="00241FF9"/>
    <w:rsid w:val="00243598"/>
    <w:rsid w:val="00245E3E"/>
    <w:rsid w:val="002468B8"/>
    <w:rsid w:val="00247DFC"/>
    <w:rsid w:val="00250C57"/>
    <w:rsid w:val="002512D1"/>
    <w:rsid w:val="002606C8"/>
    <w:rsid w:val="0026451D"/>
    <w:rsid w:val="00264600"/>
    <w:rsid w:val="00266E98"/>
    <w:rsid w:val="002723A0"/>
    <w:rsid w:val="0027349C"/>
    <w:rsid w:val="00273D75"/>
    <w:rsid w:val="00273D9B"/>
    <w:rsid w:val="002750E1"/>
    <w:rsid w:val="00275E17"/>
    <w:rsid w:val="00275FEE"/>
    <w:rsid w:val="00282AD2"/>
    <w:rsid w:val="00284ED1"/>
    <w:rsid w:val="00290D53"/>
    <w:rsid w:val="00292E41"/>
    <w:rsid w:val="00293884"/>
    <w:rsid w:val="00294027"/>
    <w:rsid w:val="002942C5"/>
    <w:rsid w:val="00297D49"/>
    <w:rsid w:val="002B4471"/>
    <w:rsid w:val="002C0EAA"/>
    <w:rsid w:val="002C265B"/>
    <w:rsid w:val="002C324E"/>
    <w:rsid w:val="002C4946"/>
    <w:rsid w:val="002C74D3"/>
    <w:rsid w:val="002C7839"/>
    <w:rsid w:val="002D05B6"/>
    <w:rsid w:val="002D1CB0"/>
    <w:rsid w:val="002D38A7"/>
    <w:rsid w:val="002D3EC3"/>
    <w:rsid w:val="002D4726"/>
    <w:rsid w:val="002D601A"/>
    <w:rsid w:val="002E0A2A"/>
    <w:rsid w:val="002E1AFE"/>
    <w:rsid w:val="002E4670"/>
    <w:rsid w:val="002F22A6"/>
    <w:rsid w:val="00300A08"/>
    <w:rsid w:val="0030136C"/>
    <w:rsid w:val="003038F8"/>
    <w:rsid w:val="00305B56"/>
    <w:rsid w:val="00310ECF"/>
    <w:rsid w:val="0031224E"/>
    <w:rsid w:val="003128CC"/>
    <w:rsid w:val="0031575C"/>
    <w:rsid w:val="00316048"/>
    <w:rsid w:val="003165EF"/>
    <w:rsid w:val="00316846"/>
    <w:rsid w:val="00317C21"/>
    <w:rsid w:val="00320035"/>
    <w:rsid w:val="00320A07"/>
    <w:rsid w:val="003236B2"/>
    <w:rsid w:val="003279B0"/>
    <w:rsid w:val="00330A4D"/>
    <w:rsid w:val="003315D2"/>
    <w:rsid w:val="00331AD9"/>
    <w:rsid w:val="00335213"/>
    <w:rsid w:val="003356EA"/>
    <w:rsid w:val="00335E17"/>
    <w:rsid w:val="003371F4"/>
    <w:rsid w:val="00337810"/>
    <w:rsid w:val="0034027F"/>
    <w:rsid w:val="0034374C"/>
    <w:rsid w:val="00361DE3"/>
    <w:rsid w:val="003654DF"/>
    <w:rsid w:val="00370161"/>
    <w:rsid w:val="00375E91"/>
    <w:rsid w:val="0038080D"/>
    <w:rsid w:val="00382955"/>
    <w:rsid w:val="00385479"/>
    <w:rsid w:val="0038785D"/>
    <w:rsid w:val="003921E6"/>
    <w:rsid w:val="00392570"/>
    <w:rsid w:val="00392EAB"/>
    <w:rsid w:val="003A0F65"/>
    <w:rsid w:val="003A30AB"/>
    <w:rsid w:val="003B0611"/>
    <w:rsid w:val="003B4329"/>
    <w:rsid w:val="003B4CC9"/>
    <w:rsid w:val="003B7EEE"/>
    <w:rsid w:val="003C0C11"/>
    <w:rsid w:val="003C657F"/>
    <w:rsid w:val="003D4BB6"/>
    <w:rsid w:val="003D565E"/>
    <w:rsid w:val="003D7B9F"/>
    <w:rsid w:val="003D7FA2"/>
    <w:rsid w:val="003E339C"/>
    <w:rsid w:val="003E3DC6"/>
    <w:rsid w:val="003F01DF"/>
    <w:rsid w:val="003F2396"/>
    <w:rsid w:val="003F6170"/>
    <w:rsid w:val="003F7C00"/>
    <w:rsid w:val="00405C8A"/>
    <w:rsid w:val="00405C99"/>
    <w:rsid w:val="004100B9"/>
    <w:rsid w:val="004160E8"/>
    <w:rsid w:val="00416918"/>
    <w:rsid w:val="00417FBF"/>
    <w:rsid w:val="00421DAF"/>
    <w:rsid w:val="00422221"/>
    <w:rsid w:val="00422FB0"/>
    <w:rsid w:val="00425342"/>
    <w:rsid w:val="00430746"/>
    <w:rsid w:val="00431698"/>
    <w:rsid w:val="00437DC8"/>
    <w:rsid w:val="00440CF6"/>
    <w:rsid w:val="004451E8"/>
    <w:rsid w:val="0044572F"/>
    <w:rsid w:val="00445ABB"/>
    <w:rsid w:val="004519E5"/>
    <w:rsid w:val="00464F01"/>
    <w:rsid w:val="004661D6"/>
    <w:rsid w:val="00466F16"/>
    <w:rsid w:val="004673E7"/>
    <w:rsid w:val="00471AF5"/>
    <w:rsid w:val="00474A12"/>
    <w:rsid w:val="00475924"/>
    <w:rsid w:val="004839A5"/>
    <w:rsid w:val="00490692"/>
    <w:rsid w:val="0049199E"/>
    <w:rsid w:val="00492FD6"/>
    <w:rsid w:val="00494989"/>
    <w:rsid w:val="00494FD1"/>
    <w:rsid w:val="004A0BD7"/>
    <w:rsid w:val="004A32BD"/>
    <w:rsid w:val="004A4722"/>
    <w:rsid w:val="004A4EB8"/>
    <w:rsid w:val="004A79A3"/>
    <w:rsid w:val="004A7BFA"/>
    <w:rsid w:val="004B5AF3"/>
    <w:rsid w:val="004B5EBA"/>
    <w:rsid w:val="004B78EB"/>
    <w:rsid w:val="004C1EE7"/>
    <w:rsid w:val="004C2BF1"/>
    <w:rsid w:val="004C5C5D"/>
    <w:rsid w:val="004C7130"/>
    <w:rsid w:val="004D1B5C"/>
    <w:rsid w:val="004D5D3A"/>
    <w:rsid w:val="004D624A"/>
    <w:rsid w:val="004D6B81"/>
    <w:rsid w:val="004E151F"/>
    <w:rsid w:val="004E5DA4"/>
    <w:rsid w:val="004F589E"/>
    <w:rsid w:val="00501A67"/>
    <w:rsid w:val="00503962"/>
    <w:rsid w:val="00503C05"/>
    <w:rsid w:val="00510E56"/>
    <w:rsid w:val="005125B4"/>
    <w:rsid w:val="005135C2"/>
    <w:rsid w:val="005153B0"/>
    <w:rsid w:val="005158AE"/>
    <w:rsid w:val="0051749F"/>
    <w:rsid w:val="005229FB"/>
    <w:rsid w:val="005247DD"/>
    <w:rsid w:val="00530892"/>
    <w:rsid w:val="00530D86"/>
    <w:rsid w:val="00533572"/>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387A"/>
    <w:rsid w:val="00577DD9"/>
    <w:rsid w:val="00580956"/>
    <w:rsid w:val="00580BF3"/>
    <w:rsid w:val="0058408A"/>
    <w:rsid w:val="00585AD5"/>
    <w:rsid w:val="005871CB"/>
    <w:rsid w:val="00590885"/>
    <w:rsid w:val="00596361"/>
    <w:rsid w:val="00597906"/>
    <w:rsid w:val="005A0326"/>
    <w:rsid w:val="005A13F7"/>
    <w:rsid w:val="005A14C0"/>
    <w:rsid w:val="005A517F"/>
    <w:rsid w:val="005A5925"/>
    <w:rsid w:val="005A6AA9"/>
    <w:rsid w:val="005B18B0"/>
    <w:rsid w:val="005B3100"/>
    <w:rsid w:val="005C02E6"/>
    <w:rsid w:val="005C675F"/>
    <w:rsid w:val="005C6966"/>
    <w:rsid w:val="005D30B0"/>
    <w:rsid w:val="005E1CF2"/>
    <w:rsid w:val="005E2182"/>
    <w:rsid w:val="005E32F5"/>
    <w:rsid w:val="005E4DBF"/>
    <w:rsid w:val="005E65DD"/>
    <w:rsid w:val="005F49EC"/>
    <w:rsid w:val="005F4F5A"/>
    <w:rsid w:val="00601BD7"/>
    <w:rsid w:val="00602296"/>
    <w:rsid w:val="006028FD"/>
    <w:rsid w:val="006054CB"/>
    <w:rsid w:val="00607382"/>
    <w:rsid w:val="00607728"/>
    <w:rsid w:val="00612C8B"/>
    <w:rsid w:val="006146C1"/>
    <w:rsid w:val="00616A68"/>
    <w:rsid w:val="00625085"/>
    <w:rsid w:val="00625FFE"/>
    <w:rsid w:val="0063094D"/>
    <w:rsid w:val="00631D90"/>
    <w:rsid w:val="00637B37"/>
    <w:rsid w:val="00637E75"/>
    <w:rsid w:val="00650C62"/>
    <w:rsid w:val="0065398B"/>
    <w:rsid w:val="0065436B"/>
    <w:rsid w:val="006548CE"/>
    <w:rsid w:val="00657377"/>
    <w:rsid w:val="006610AE"/>
    <w:rsid w:val="0066260B"/>
    <w:rsid w:val="006732F8"/>
    <w:rsid w:val="006736D3"/>
    <w:rsid w:val="006823CA"/>
    <w:rsid w:val="006849F2"/>
    <w:rsid w:val="0068541A"/>
    <w:rsid w:val="00690DF5"/>
    <w:rsid w:val="00693E25"/>
    <w:rsid w:val="00695250"/>
    <w:rsid w:val="00695C5E"/>
    <w:rsid w:val="006960EB"/>
    <w:rsid w:val="00696B1F"/>
    <w:rsid w:val="00697260"/>
    <w:rsid w:val="00697F03"/>
    <w:rsid w:val="006A3FB9"/>
    <w:rsid w:val="006A50F7"/>
    <w:rsid w:val="006A7B79"/>
    <w:rsid w:val="006B08FC"/>
    <w:rsid w:val="006B2145"/>
    <w:rsid w:val="006B314A"/>
    <w:rsid w:val="006B6037"/>
    <w:rsid w:val="006B7ACE"/>
    <w:rsid w:val="006C17FD"/>
    <w:rsid w:val="006C42FC"/>
    <w:rsid w:val="006C4470"/>
    <w:rsid w:val="006C4C2E"/>
    <w:rsid w:val="006D372E"/>
    <w:rsid w:val="006D5394"/>
    <w:rsid w:val="006E0DC6"/>
    <w:rsid w:val="006E232C"/>
    <w:rsid w:val="006E4680"/>
    <w:rsid w:val="006E5A10"/>
    <w:rsid w:val="006E7067"/>
    <w:rsid w:val="006F68B6"/>
    <w:rsid w:val="006F76D6"/>
    <w:rsid w:val="007011F0"/>
    <w:rsid w:val="007020F9"/>
    <w:rsid w:val="00704437"/>
    <w:rsid w:val="007104BD"/>
    <w:rsid w:val="007109A8"/>
    <w:rsid w:val="0071143C"/>
    <w:rsid w:val="0071224E"/>
    <w:rsid w:val="00713BC5"/>
    <w:rsid w:val="00722770"/>
    <w:rsid w:val="007234AB"/>
    <w:rsid w:val="007260A6"/>
    <w:rsid w:val="00726928"/>
    <w:rsid w:val="00734284"/>
    <w:rsid w:val="007372A4"/>
    <w:rsid w:val="00740303"/>
    <w:rsid w:val="007436BD"/>
    <w:rsid w:val="00744AB5"/>
    <w:rsid w:val="007570E5"/>
    <w:rsid w:val="00761C78"/>
    <w:rsid w:val="00770FFA"/>
    <w:rsid w:val="0077268A"/>
    <w:rsid w:val="00773B0F"/>
    <w:rsid w:val="00774D41"/>
    <w:rsid w:val="007758F8"/>
    <w:rsid w:val="0078028B"/>
    <w:rsid w:val="007809E7"/>
    <w:rsid w:val="007813A1"/>
    <w:rsid w:val="007833EF"/>
    <w:rsid w:val="0078580F"/>
    <w:rsid w:val="007904C5"/>
    <w:rsid w:val="0079129D"/>
    <w:rsid w:val="007A5528"/>
    <w:rsid w:val="007A5EE4"/>
    <w:rsid w:val="007B044D"/>
    <w:rsid w:val="007B2DA3"/>
    <w:rsid w:val="007B55F3"/>
    <w:rsid w:val="007B57C8"/>
    <w:rsid w:val="007B5FA2"/>
    <w:rsid w:val="007B6140"/>
    <w:rsid w:val="007C2452"/>
    <w:rsid w:val="007C31AA"/>
    <w:rsid w:val="007C4743"/>
    <w:rsid w:val="007D1DEB"/>
    <w:rsid w:val="007D2780"/>
    <w:rsid w:val="007E0899"/>
    <w:rsid w:val="007E1A83"/>
    <w:rsid w:val="007E1F34"/>
    <w:rsid w:val="007E311F"/>
    <w:rsid w:val="007E6211"/>
    <w:rsid w:val="007E7361"/>
    <w:rsid w:val="007E7A6B"/>
    <w:rsid w:val="007F071D"/>
    <w:rsid w:val="007F18A7"/>
    <w:rsid w:val="007F2F79"/>
    <w:rsid w:val="007F7059"/>
    <w:rsid w:val="007F77B6"/>
    <w:rsid w:val="00800578"/>
    <w:rsid w:val="00801911"/>
    <w:rsid w:val="0080265D"/>
    <w:rsid w:val="00802959"/>
    <w:rsid w:val="00805C3E"/>
    <w:rsid w:val="0081018F"/>
    <w:rsid w:val="008109B5"/>
    <w:rsid w:val="008140C5"/>
    <w:rsid w:val="00817C58"/>
    <w:rsid w:val="008213E9"/>
    <w:rsid w:val="00821476"/>
    <w:rsid w:val="008214F5"/>
    <w:rsid w:val="0082173D"/>
    <w:rsid w:val="00822CE0"/>
    <w:rsid w:val="00822ED9"/>
    <w:rsid w:val="00832A57"/>
    <w:rsid w:val="00837C02"/>
    <w:rsid w:val="0084183D"/>
    <w:rsid w:val="00842DF6"/>
    <w:rsid w:val="008446FD"/>
    <w:rsid w:val="008504FD"/>
    <w:rsid w:val="00856A09"/>
    <w:rsid w:val="0086517F"/>
    <w:rsid w:val="00865925"/>
    <w:rsid w:val="0086637B"/>
    <w:rsid w:val="00871BAD"/>
    <w:rsid w:val="00872314"/>
    <w:rsid w:val="00875D25"/>
    <w:rsid w:val="0087624E"/>
    <w:rsid w:val="008766AE"/>
    <w:rsid w:val="00876F5B"/>
    <w:rsid w:val="00882E43"/>
    <w:rsid w:val="00887962"/>
    <w:rsid w:val="00890474"/>
    <w:rsid w:val="00894DC6"/>
    <w:rsid w:val="00897112"/>
    <w:rsid w:val="0089761A"/>
    <w:rsid w:val="00897B76"/>
    <w:rsid w:val="008A16DF"/>
    <w:rsid w:val="008A1F27"/>
    <w:rsid w:val="008A230A"/>
    <w:rsid w:val="008A7CE2"/>
    <w:rsid w:val="008B699C"/>
    <w:rsid w:val="008B76B7"/>
    <w:rsid w:val="008C116F"/>
    <w:rsid w:val="008C68B8"/>
    <w:rsid w:val="008C7065"/>
    <w:rsid w:val="008C7C09"/>
    <w:rsid w:val="008D3DA3"/>
    <w:rsid w:val="008D53F7"/>
    <w:rsid w:val="008E4764"/>
    <w:rsid w:val="008E7722"/>
    <w:rsid w:val="008F29E2"/>
    <w:rsid w:val="008F405C"/>
    <w:rsid w:val="00900CB3"/>
    <w:rsid w:val="0090678D"/>
    <w:rsid w:val="00906AD2"/>
    <w:rsid w:val="00910050"/>
    <w:rsid w:val="00912686"/>
    <w:rsid w:val="009154DF"/>
    <w:rsid w:val="00916497"/>
    <w:rsid w:val="0092003D"/>
    <w:rsid w:val="00922189"/>
    <w:rsid w:val="00922536"/>
    <w:rsid w:val="00925665"/>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643A"/>
    <w:rsid w:val="0097021D"/>
    <w:rsid w:val="00976018"/>
    <w:rsid w:val="00977FF0"/>
    <w:rsid w:val="0098422B"/>
    <w:rsid w:val="00986295"/>
    <w:rsid w:val="0098706A"/>
    <w:rsid w:val="00991557"/>
    <w:rsid w:val="009948D3"/>
    <w:rsid w:val="009A0EB7"/>
    <w:rsid w:val="009A2F41"/>
    <w:rsid w:val="009A52B0"/>
    <w:rsid w:val="009A5CC2"/>
    <w:rsid w:val="009A6534"/>
    <w:rsid w:val="009A737D"/>
    <w:rsid w:val="009B0661"/>
    <w:rsid w:val="009B626B"/>
    <w:rsid w:val="009B6C95"/>
    <w:rsid w:val="009C1A50"/>
    <w:rsid w:val="009C5D12"/>
    <w:rsid w:val="009D0E99"/>
    <w:rsid w:val="009D2322"/>
    <w:rsid w:val="009D2E14"/>
    <w:rsid w:val="009D3DC6"/>
    <w:rsid w:val="009D47B0"/>
    <w:rsid w:val="009D579D"/>
    <w:rsid w:val="009D5B95"/>
    <w:rsid w:val="009F120F"/>
    <w:rsid w:val="009F3669"/>
    <w:rsid w:val="00A05715"/>
    <w:rsid w:val="00A05918"/>
    <w:rsid w:val="00A06223"/>
    <w:rsid w:val="00A07EFC"/>
    <w:rsid w:val="00A10392"/>
    <w:rsid w:val="00A1187C"/>
    <w:rsid w:val="00A119AF"/>
    <w:rsid w:val="00A12A1A"/>
    <w:rsid w:val="00A15B43"/>
    <w:rsid w:val="00A17CD5"/>
    <w:rsid w:val="00A2285A"/>
    <w:rsid w:val="00A24737"/>
    <w:rsid w:val="00A31738"/>
    <w:rsid w:val="00A3356F"/>
    <w:rsid w:val="00A33810"/>
    <w:rsid w:val="00A3684E"/>
    <w:rsid w:val="00A36EA1"/>
    <w:rsid w:val="00A37D93"/>
    <w:rsid w:val="00A4302D"/>
    <w:rsid w:val="00A44A36"/>
    <w:rsid w:val="00A47455"/>
    <w:rsid w:val="00A52B77"/>
    <w:rsid w:val="00A531C8"/>
    <w:rsid w:val="00A53513"/>
    <w:rsid w:val="00A56671"/>
    <w:rsid w:val="00A6231D"/>
    <w:rsid w:val="00A66E4D"/>
    <w:rsid w:val="00A71B0B"/>
    <w:rsid w:val="00A74EC5"/>
    <w:rsid w:val="00A76E03"/>
    <w:rsid w:val="00A81698"/>
    <w:rsid w:val="00A866A0"/>
    <w:rsid w:val="00A87FC5"/>
    <w:rsid w:val="00A96DAE"/>
    <w:rsid w:val="00AA520E"/>
    <w:rsid w:val="00AB577E"/>
    <w:rsid w:val="00AB79A0"/>
    <w:rsid w:val="00AC1A08"/>
    <w:rsid w:val="00AC1E35"/>
    <w:rsid w:val="00AC2766"/>
    <w:rsid w:val="00AC60AA"/>
    <w:rsid w:val="00AD299F"/>
    <w:rsid w:val="00AD3E6B"/>
    <w:rsid w:val="00AD7A8A"/>
    <w:rsid w:val="00AE1B55"/>
    <w:rsid w:val="00AE2291"/>
    <w:rsid w:val="00AE276E"/>
    <w:rsid w:val="00AE3CA8"/>
    <w:rsid w:val="00AE4220"/>
    <w:rsid w:val="00AE5CCC"/>
    <w:rsid w:val="00AF51CE"/>
    <w:rsid w:val="00AF56EB"/>
    <w:rsid w:val="00AF76CD"/>
    <w:rsid w:val="00B06586"/>
    <w:rsid w:val="00B1222B"/>
    <w:rsid w:val="00B13827"/>
    <w:rsid w:val="00B170E6"/>
    <w:rsid w:val="00B22F77"/>
    <w:rsid w:val="00B232BF"/>
    <w:rsid w:val="00B30249"/>
    <w:rsid w:val="00B311C6"/>
    <w:rsid w:val="00B31A9F"/>
    <w:rsid w:val="00B349CC"/>
    <w:rsid w:val="00B35064"/>
    <w:rsid w:val="00B3737E"/>
    <w:rsid w:val="00B4286B"/>
    <w:rsid w:val="00B50A1E"/>
    <w:rsid w:val="00B56B5C"/>
    <w:rsid w:val="00B56E6F"/>
    <w:rsid w:val="00B70172"/>
    <w:rsid w:val="00B76193"/>
    <w:rsid w:val="00B815E4"/>
    <w:rsid w:val="00B822B0"/>
    <w:rsid w:val="00B82D5F"/>
    <w:rsid w:val="00B83322"/>
    <w:rsid w:val="00B83788"/>
    <w:rsid w:val="00B87B57"/>
    <w:rsid w:val="00B91B2B"/>
    <w:rsid w:val="00B93A83"/>
    <w:rsid w:val="00B94F49"/>
    <w:rsid w:val="00BA0780"/>
    <w:rsid w:val="00BA250A"/>
    <w:rsid w:val="00BA4A53"/>
    <w:rsid w:val="00BA4EDD"/>
    <w:rsid w:val="00BA5811"/>
    <w:rsid w:val="00BB098C"/>
    <w:rsid w:val="00BB1EFD"/>
    <w:rsid w:val="00BB5B6A"/>
    <w:rsid w:val="00BB6C16"/>
    <w:rsid w:val="00BC09FC"/>
    <w:rsid w:val="00BC2403"/>
    <w:rsid w:val="00BC2F47"/>
    <w:rsid w:val="00BD34BC"/>
    <w:rsid w:val="00BD4071"/>
    <w:rsid w:val="00BD5601"/>
    <w:rsid w:val="00BE2F03"/>
    <w:rsid w:val="00BE6472"/>
    <w:rsid w:val="00BF1EE0"/>
    <w:rsid w:val="00BF4E2A"/>
    <w:rsid w:val="00BF6193"/>
    <w:rsid w:val="00BF668A"/>
    <w:rsid w:val="00C00A43"/>
    <w:rsid w:val="00C02364"/>
    <w:rsid w:val="00C06163"/>
    <w:rsid w:val="00C107F3"/>
    <w:rsid w:val="00C13072"/>
    <w:rsid w:val="00C150DF"/>
    <w:rsid w:val="00C1564B"/>
    <w:rsid w:val="00C17697"/>
    <w:rsid w:val="00C208A2"/>
    <w:rsid w:val="00C22306"/>
    <w:rsid w:val="00C25750"/>
    <w:rsid w:val="00C27403"/>
    <w:rsid w:val="00C30A2F"/>
    <w:rsid w:val="00C3316C"/>
    <w:rsid w:val="00C33441"/>
    <w:rsid w:val="00C351DE"/>
    <w:rsid w:val="00C452A3"/>
    <w:rsid w:val="00C4610F"/>
    <w:rsid w:val="00C53165"/>
    <w:rsid w:val="00C53D04"/>
    <w:rsid w:val="00C640B8"/>
    <w:rsid w:val="00C650D1"/>
    <w:rsid w:val="00C67BF7"/>
    <w:rsid w:val="00C74F2C"/>
    <w:rsid w:val="00C802DA"/>
    <w:rsid w:val="00C84A46"/>
    <w:rsid w:val="00C87615"/>
    <w:rsid w:val="00C90CC9"/>
    <w:rsid w:val="00CA49AB"/>
    <w:rsid w:val="00CB18E7"/>
    <w:rsid w:val="00CB1F15"/>
    <w:rsid w:val="00CB72DA"/>
    <w:rsid w:val="00CC24A1"/>
    <w:rsid w:val="00CC3EFC"/>
    <w:rsid w:val="00CD0D7C"/>
    <w:rsid w:val="00CD713B"/>
    <w:rsid w:val="00CD7839"/>
    <w:rsid w:val="00CE00EF"/>
    <w:rsid w:val="00CE2563"/>
    <w:rsid w:val="00CE25B2"/>
    <w:rsid w:val="00CE4B1B"/>
    <w:rsid w:val="00CE637D"/>
    <w:rsid w:val="00CE6AD2"/>
    <w:rsid w:val="00CE7A86"/>
    <w:rsid w:val="00CF1828"/>
    <w:rsid w:val="00CF3646"/>
    <w:rsid w:val="00CF44F8"/>
    <w:rsid w:val="00CF7655"/>
    <w:rsid w:val="00D03C41"/>
    <w:rsid w:val="00D04C32"/>
    <w:rsid w:val="00D064DB"/>
    <w:rsid w:val="00D06B2B"/>
    <w:rsid w:val="00D07F68"/>
    <w:rsid w:val="00D13F5D"/>
    <w:rsid w:val="00D24B42"/>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3438"/>
    <w:rsid w:val="00D54E4E"/>
    <w:rsid w:val="00D56C33"/>
    <w:rsid w:val="00D6024C"/>
    <w:rsid w:val="00D63931"/>
    <w:rsid w:val="00D64722"/>
    <w:rsid w:val="00D672A7"/>
    <w:rsid w:val="00D725A5"/>
    <w:rsid w:val="00D76FF6"/>
    <w:rsid w:val="00D80F4E"/>
    <w:rsid w:val="00D85A8B"/>
    <w:rsid w:val="00D85B26"/>
    <w:rsid w:val="00D92958"/>
    <w:rsid w:val="00D939B4"/>
    <w:rsid w:val="00D9560E"/>
    <w:rsid w:val="00D97250"/>
    <w:rsid w:val="00D97304"/>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6D6D"/>
    <w:rsid w:val="00DE00FB"/>
    <w:rsid w:val="00DE5101"/>
    <w:rsid w:val="00DF21BF"/>
    <w:rsid w:val="00DF3A5E"/>
    <w:rsid w:val="00DF3DA4"/>
    <w:rsid w:val="00DF674C"/>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80C67"/>
    <w:rsid w:val="00E84AEE"/>
    <w:rsid w:val="00E84D55"/>
    <w:rsid w:val="00E876B0"/>
    <w:rsid w:val="00E90092"/>
    <w:rsid w:val="00E91F84"/>
    <w:rsid w:val="00E97361"/>
    <w:rsid w:val="00EA138D"/>
    <w:rsid w:val="00EA3204"/>
    <w:rsid w:val="00EA541E"/>
    <w:rsid w:val="00EB55C9"/>
    <w:rsid w:val="00EB58C4"/>
    <w:rsid w:val="00EB7AAE"/>
    <w:rsid w:val="00EC18A9"/>
    <w:rsid w:val="00EC294F"/>
    <w:rsid w:val="00EC36AD"/>
    <w:rsid w:val="00EC3A1E"/>
    <w:rsid w:val="00EC538C"/>
    <w:rsid w:val="00EC637D"/>
    <w:rsid w:val="00ED545D"/>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646D"/>
    <w:rsid w:val="00F16825"/>
    <w:rsid w:val="00F2452B"/>
    <w:rsid w:val="00F37A4F"/>
    <w:rsid w:val="00F434D2"/>
    <w:rsid w:val="00F451AC"/>
    <w:rsid w:val="00F47460"/>
    <w:rsid w:val="00F53D27"/>
    <w:rsid w:val="00F637BE"/>
    <w:rsid w:val="00F717EF"/>
    <w:rsid w:val="00F754E2"/>
    <w:rsid w:val="00F80918"/>
    <w:rsid w:val="00F81464"/>
    <w:rsid w:val="00F8499B"/>
    <w:rsid w:val="00F86457"/>
    <w:rsid w:val="00F9469D"/>
    <w:rsid w:val="00FA0FB8"/>
    <w:rsid w:val="00FA25AB"/>
    <w:rsid w:val="00FA3990"/>
    <w:rsid w:val="00FA4539"/>
    <w:rsid w:val="00FA76DD"/>
    <w:rsid w:val="00FA7E43"/>
    <w:rsid w:val="00FB237C"/>
    <w:rsid w:val="00FB2875"/>
    <w:rsid w:val="00FB2CED"/>
    <w:rsid w:val="00FB74D6"/>
    <w:rsid w:val="00FC5D91"/>
    <w:rsid w:val="00FD097C"/>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8C116F"/>
    <w:rPr>
      <w:color w:val="808080"/>
      <w:bdr w:space="0" w:sz="0" w:color="auto" w:val="none"/>
      <w:shd w:fill="auto" w:color="auto" w:val="clear"/>
    </w:rPr>
  </w:style>
  <w:style w:customStyle="true" w:styleId="eSPISCCParagraphDefaultFont" w:type="character">
    <w:name w:val="eSPIS_CC_Paragraph Default Font"/>
    <w:basedOn w:val="Zadanifontodlomka"/>
    <w:rsid w:val="008C116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C116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C116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C116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8C116F"/>
    <w:rPr>
      <w:color w:val="808080"/>
      <w:bdr w:color="auto" w:space="0" w:sz="0" w:val="none"/>
      <w:shd w:color="auto" w:fill="auto" w:val="clear"/>
    </w:rPr>
  </w:style>
  <w:style w:customStyle="1" w:styleId="eSPISCCParagraphDefaultFont" w:type="character">
    <w:name w:val="eSPIS_CC_Paragraph Default Font"/>
    <w:basedOn w:val="Zadanifontodlomka"/>
    <w:rsid w:val="008C116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C116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C116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C116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1509</izvorni_sadrzaj>
    <derivirana_varijabla naziv="DomainObject.Predmet.Broj_1">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St-1509/2016</izvorni_sadrzaj>
    <derivirana_varijabla naziv="DomainObject.Predmet.OznakaBroj_1">St-1509/2016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INA-INDUSTRIJA NAFTE, d.d.</izvorni_sadrzaj>
    <derivirana_varijabla naziv="DomainObject.Predmet.StrankaFormated_1">  FINANCIJSKA AGENCIJA, RC SPLIT; INA-INDUSTRIJA NAFTE, d.d.</derivirana_varijabla>
  </DomainObject.Predmet.StrankaFormated>
  <DomainObject.Predmet.StrankaFormatedOIB>
    <izvorni_sadrzaj>  FINANCIJSKA AGENCIJA, RC SPLIT, OIB 85821130368; INA-INDUSTRIJA NAFTE, d.d., OIB 27759560625</izvorni_sadrzaj>
    <derivirana_varijabla naziv="DomainObject.Predmet.StrankaFormatedOIB_1">  FINANCIJSKA AGENCIJA, RC SPLIT, OIB 85821130368; INA-INDUSTRIJA NAFTE, d.d., OIB 27759560625</derivirana_varijabla>
  </DomainObject.Predmet.StrankaFormatedOIB>
  <DomainObject.Predmet.StrankaFormatedWithAdress>
    <izvorni_sadrzaj> FINANCIJSKA AGENCIJA, RC SPLIT, Mažuranićevo šetalište 24 b, 21000 Split; INA-INDUSTRIJA NAFTE, d.d., Avenija V. Holjevca 10, 10000 Zagreb</izvorni_sadrzaj>
    <derivirana_varijabla naziv="DomainObject.Predmet.StrankaFormatedWithAdress_1"> FINANCIJSKA AGENCIJA, RC SPLIT, Mažuranićevo šetalište 24 b, 21000 Split; INA-INDUSTRIJA NAFTE, d.d., Avenija V. Holjevca 10, 10000 Zagreb</derivirana_varijabla>
  </DomainObject.Predmet.StrankaFormatedWithAdress>
  <DomainObject.Predmet.StrankaFormatedWithAdressOIB>
    <izvorni_sadrzaj> FINANCIJSKA AGENCIJA, RC SPLIT, OIB 85821130368, Mažuranićevo šetalište 24 b, 21000 Split; INA-INDUSTRIJA NAFTE, d.d., OIB 27759560625, Avenija V. Holjevca 10, 10000 Zagreb</izvorni_sadrzaj>
    <derivirana_varijabla naziv="DomainObject.Predmet.StrankaFormatedWithAdressOIB_1"> FINANCIJSKA AGENCIJA, RC SPLIT, OIB 85821130368, Mažuranićevo šetalište 24 b, 21000 Split; INA-INDUSTRIJA NAFTE, d.d., OIB 27759560625, Avenija V. Holjevca 10, 10000 Zagreb</derivirana_varijabla>
  </DomainObject.Predmet.StrankaFormatedWithAdressOIB>
  <DomainObject.Predmet.StrankaWithAdress>
    <izvorni_sadrzaj>FINANCIJSKA AGENCIJA, RC SPLIT Mažuranićevo šetalište 24 b,21000 Split,INA-INDUSTRIJA NAFTE, d.d. Avenija V. Holjevca 10,10000 Zagreb</izvorni_sadrzaj>
    <derivirana_varijabla naziv="DomainObject.Predmet.StrankaWithAdress_1">FINANCIJSKA AGENCIJA, RC SPLIT Mažuranićevo šetalište 24 b,21000 Split,INA-INDUSTRIJA NAFTE, d.d. Avenija V. Holjevca 10,10000 Zagreb</derivirana_varijabla>
  </DomainObject.Predmet.StrankaWithAdress>
  <DomainObject.Predmet.StrankaWithAdressOIB>
    <izvorni_sadrzaj>FINANCIJSKA AGENCIJA, RC SPLIT, OIB 85821130368, Mažuranićevo šetalište 24 b,21000 Split,INA-INDUSTRIJA NAFTE, d.d., OIB 27759560625, Avenija V. Holjevca 10,10000 Zagreb</izvorni_sadrzaj>
    <derivirana_varijabla naziv="DomainObject.Predmet.StrankaWithAdressOIB_1">FINANCIJSKA AGENCIJA, RC SPLIT, OIB 85821130368, Mažuranićevo šetalište 24 b,21000 Split,INA-INDUSTRIJA NAFTE, d.d., OIB 27759560625, Avenija V. Holjevca 10,10000 Zagreb</derivirana_varijabla>
  </DomainObject.Predmet.StrankaWithAdressOIB>
  <DomainObject.Predmet.StrankaNazivFormated>
    <izvorni_sadrzaj>FINANCIJSKA AGENCIJA, RC SPLIT,INA-INDUSTRIJA NAFTE, d.d.</izvorni_sadrzaj>
    <derivirana_varijabla naziv="DomainObject.Predmet.StrankaNazivFormated_1">FINANCIJSKA AGENCIJA, RC SPLIT,INA-INDUSTRIJA NAFTE, d.d.</derivirana_varijabla>
  </DomainObject.Predmet.StrankaNazivFormated>
  <DomainObject.Predmet.StrankaNazivFormatedOIB>
    <izvorni_sadrzaj>FINANCIJSKA AGENCIJA, RC SPLIT, OIB 85821130368,INA-INDUSTRIJA NAFTE, d.d., OIB 27759560625</izvorni_sadrzaj>
    <derivirana_varijabla naziv="DomainObject.Predmet.StrankaNazivFormatedOIB_1">FINANCIJSKA AGENCIJA, RC SPLIT, OIB 85821130368,INA-INDUSTRIJA NAFTE, d.d., OIB 27759560625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INA-INDUSTRIJA NAFTE, d.d.</item>
    </izvorni_sadrzaj>
    <derivirana_varijabla naziv="DomainObject.Predmet.StrankaListFormated_1">
      <item>FINANCIJSKA AGENCIJA, RC SPLIT</item>
      <item>INA-INDUSTRIJA NAFTE, d.d.</item>
    </derivirana_varijabla>
  </DomainObject.Predmet.StrankaListFormated>
  <DomainObject.Predmet.StrankaListFormatedOIB>
    <izvorni_sadrzaj>
      <item>FINANCIJSKA AGENCIJA, RC SPLIT, OIB 85821130368</item>
      <item>INA-INDUSTRIJA NAFTE, d.d., OIB 27759560625</item>
    </izvorni_sadrzaj>
    <derivirana_varijabla naziv="DomainObject.Predmet.StrankaListFormatedOIB_1">
      <item>FINANCIJSKA AGENCIJA, RC SPLIT, OIB 85821130368</item>
      <item>INA-INDUSTRIJA NAFTE, d.d., OIB 27759560625</item>
    </derivirana_varijabla>
  </DomainObject.Predmet.StrankaListFormatedOIB>
  <DomainObject.Predmet.StrankaListFormatedWithAdress>
    <izvorni_sadrzaj>
      <item>FINANCIJSKA AGENCIJA, RC SPLIT, Mažuranićevo šetalište 24 b, 21000 Split</item>
      <item>INA-INDUSTRIJA NAFTE, d.d., Avenija V. Holjevca 10, 10000 Zagreb</item>
    </izvorni_sadrzaj>
    <derivirana_varijabla naziv="DomainObject.Predmet.StrankaListFormatedWithAdress_1">
      <item>FINANCIJSKA AGENCIJA, RC SPLIT, Mažuranićevo šetalište 24 b, 21000 Split</item>
      <item>INA-INDUSTRIJA NAFTE, d.d., Avenija V. Holjevca 10, 10000 Zagreb</item>
    </derivirana_varijabla>
  </DomainObject.Predmet.StrankaListFormatedWithAdress>
  <DomainObject.Predmet.StrankaListFormatedWithAdressOIB>
    <izvorni_sadrzaj>
      <item>FINANCIJSKA AGENCIJA, RC SPLIT, OIB 85821130368, Mažuranićevo šetalište 24 b, 21000 Split</item>
      <item>INA-INDUSTRIJA NAFTE, d.d., OIB 27759560625, Avenija V. Holjevca 10, 10000 Zagreb</item>
    </izvorni_sadrzaj>
    <derivirana_varijabla naziv="DomainObject.Predmet.StrankaListFormatedWithAdressOIB_1">
      <item>FINANCIJSKA AGENCIJA, RC SPLIT, OIB 85821130368, Mažuranićevo šetalište 24 b, 21000 Split</item>
      <item>INA-INDUSTRIJA NAFTE, d.d., OIB 27759560625, Avenija V. Holjevca 10, 10000 Zagreb</item>
    </derivirana_varijabla>
  </DomainObject.Predmet.StrankaListFormatedWithAdressOIB>
  <DomainObject.Predmet.StrankaListNazivFormated>
    <izvorni_sadrzaj>
      <item>FINANCIJSKA AGENCIJA, RC SPLIT</item>
      <item>INA-INDUSTRIJA NAFTE, d.d.</item>
    </izvorni_sadrzaj>
    <derivirana_varijabla naziv="DomainObject.Predmet.StrankaListNazivFormated_1">
      <item>FINANCIJSKA AGENCIJA, RC SPLIT</item>
      <item>INA-INDUSTRIJA NAFTE, d.d.</item>
    </derivirana_varijabla>
  </DomainObject.Predmet.StrankaListNazivFormated>
  <DomainObject.Predmet.StrankaListNazivFormatedOIB>
    <izvorni_sadrzaj>
      <item>FINANCIJSKA AGENCIJA, RC SPLIT, OIB 85821130368</item>
      <item>INA-INDUSTRIJA NAFTE, d.d., OIB 27759560625</item>
    </izvorni_sadrzaj>
    <derivirana_varijabla naziv="DomainObject.Predmet.StrankaListNazivFormatedOIB_1">
      <item>FINANCIJSKA AGENCIJA, RC SPLIT, OIB 85821130368</item>
      <item>INA-INDUSTRIJA NAFTE, d.d., OIB 27759560625</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item>INA-INDUSTRIJA NAFTE, d.d.</item>
    </izvorni_sadrzaj>
    <derivirana_varijabla naziv="DomainObject.Predmet.OstaliListFormated_1">
      <item>INA-INDUSTRIJA NAFTE, d.d.</item>
    </derivirana_varijabla>
  </DomainObject.Predmet.OstaliListFormated>
  <DomainObject.Predmet.OstaliListFormatedOIB>
    <izvorni_sadrzaj>
      <item>INA-INDUSTRIJA NAFTE, d.d., OIB 27759560625</item>
    </izvorni_sadrzaj>
    <derivirana_varijabla naziv="DomainObject.Predmet.OstaliListFormatedOIB_1">
      <item>INA-INDUSTRIJA NAFTE, d.d., OIB 27759560625</item>
    </derivirana_varijabla>
  </DomainObject.Predmet.OstaliListFormatedOIB>
  <DomainObject.Predmet.OstaliListFormatedWithAdress>
    <izvorni_sadrzaj>
      <item>INA-INDUSTRIJA NAFTE, d.d., Avenija V. Holjevca 10, 10000 Zagreb</item>
    </izvorni_sadrzaj>
    <derivirana_varijabla naziv="DomainObject.Predmet.OstaliListFormatedWithAdress_1">
      <item>INA-INDUSTRIJA NAFTE, d.d., Avenija V. Holjevca 10, 10000 Zagreb</item>
    </derivirana_varijabla>
  </DomainObject.Predmet.OstaliListFormatedWithAdress>
  <DomainObject.Predmet.OstaliListFormatedWithAdressOIB>
    <izvorni_sadrzaj>
      <item>INA-INDUSTRIJA NAFTE, d.d., OIB 27759560625, Avenija V. Holjevca 10, 10000 Zagreb</item>
    </izvorni_sadrzaj>
    <derivirana_varijabla naziv="DomainObject.Predmet.OstaliListFormatedWithAdressOIB_1">
      <item>INA-INDUSTRIJA NAFTE, d.d., OIB 27759560625, Avenija V. Holjevca 10, 10000 Zagreb</item>
    </derivirana_varijabla>
  </DomainObject.Predmet.OstaliListFormatedWithAdressOIB>
  <DomainObject.Predmet.OstaliListNazivFormated>
    <izvorni_sadrzaj>
      <item>INA-INDUSTRIJA NAFTE, d.d.</item>
    </izvorni_sadrzaj>
    <derivirana_varijabla naziv="DomainObject.Predmet.OstaliListNazivFormated_1">
      <item>INA-INDUSTRIJA NAFTE, d.d.</item>
    </derivirana_varijabla>
  </DomainObject.Predmet.OstaliListNazivFormated>
  <DomainObject.Predmet.OstaliListNazivFormatedOIB>
    <izvorni_sadrzaj>
      <item>INA-INDUSTRIJA NAFTE, d.d., OIB 27759560625</item>
    </izvorni_sadrzaj>
    <derivirana_varijabla naziv="DomainObject.Predmet.OstaliListNazivFormatedOIB_1">
      <item>INA-INDUSTRIJA NAFTE, d.d., OIB 27759560625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FINANCIJSKA AGENCIJA, RC SPLIT</item>
      <item>INA-INDUSTRIJA NAFTE, d.d.</item>
      <item>INA-INDUSTRIJA NAFTE, d.d.</item>
    </izvorni_sadrzaj>
    <derivirana_varijabla naziv="DomainObject.Predmet.SudioniciListNaziv_1">
      <item>VREMEPLOV d.o.o. za usluge</item>
      <item>FINANCIJSKA AGENCIJA, RC SPLIT</item>
      <item>INA-INDUSTRIJA NAFTE, d.d.</item>
      <item>INA-INDUSTRIJA NAFTE, d.d.</item>
    </derivirana_varijabla>
  </DomainObject.Predmet.SudioniciListNaziv>
  <DomainObject.Predmet.SudioniciListAdressOIB>
    <izvorni_sadrzaj>
      <item>VREMEPLOV d.o.o. za usluge, OIB 77294055192, Koprivno/bb,21204 Koprivno</item>
      <item>FINANCIJSKA AGENCIJA, RC SPLIT, OIB 85821130368, Mažuranićevo šetalište 24 b,21000 Split</item>
      <item>INA-INDUSTRIJA NAFTE, d.d., OIB 27759560625, Avenija V. Holjevca 10,10000 Zagreb</item>
      <item>INA-INDUSTRIJA NAFTE, d.d., OIB 27759560625, Avenija V. Holjevca 10,10000 Zagreb</item>
    </izvorni_sadrzaj>
    <derivirana_varijabla naziv="DomainObject.Predmet.SudioniciListAdressOIB_1">
      <item>VREMEPLOV d.o.o. za usluge, OIB 77294055192, Koprivno/bb,21204 Koprivno</item>
      <item>FINANCIJSKA AGENCIJA, RC SPLIT, OIB 85821130368, Mažuranićevo šetalište 24 b,21000 Split</item>
      <item>INA-INDUSTRIJA NAFTE, d.d., OIB 27759560625, Avenija V. Holjevca 10,10000 Zagreb</item>
      <item>INA-INDUSTRIJA NAFTE, d.d., OIB 27759560625, Avenija V. Holjevca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85821130368</item>
      <item>, OIB 27759560625</item>
      <item>, OIB 27759560625</item>
    </izvorni_sadrzaj>
    <derivirana_varijabla naziv="DomainObject.Predmet.SudioniciListNazivOIB_1">
      <item>, OIB 77294055192</item>
      <item>, OIB 85821130368</item>
      <item>, OIB 27759560625</item>
      <item>, OIB 27759560625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1060</properties:Words>
  <properties:Characters>6090</properties:Characters>
  <properties:Lines>151</properties:Lines>
  <properties:Paragraphs>65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2017-11-08T12:25:00Z</dcterms:created>
  <dc:creator>Srđan Gavranić</dc:creator>
  <cp:lastModifiedBy>Katarina Mikulić</cp:lastModifiedBy>
  <cp:lastPrinted>2017-11-17T13:45:00Z</cp:lastPrinted>
  <dcterms:modified xmlns:xsi="http://www.w3.org/2001/XMLSchema-instance" xsi:type="dcterms:W3CDTF">2017-11-20T06:18:00Z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