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11728" w14:paraId="4211728" w:rsidRDefault="002B1578" w:rsidP="002B1578" w:rsidR="002B1578">
      <w:pPr>
        <w:tabs>
          <w:tab w:pos="9072" w:val="right"/>
        </w:tabs>
        <w15:collapsed w:val="false"/>
      </w:pPr>
      <w:bookmarkStart w:name="_GoBack" w:id="0"/>
      <w:bookmarkEnd w:id="0"/>
      <w:r>
        <w:rPr>
          <w:noProof/>
        </w:rPr>
        <w:drawing>
          <wp:inline distR="0" distL="0" distB="0" distT="0">
            <wp:extent cy="965200" cx="717550"/>
            <wp:effectExtent b="6350" r="635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17550"/>
                    </a:xfrm>
                    <a:prstGeom prst="rect">
                      <a:avLst/>
                    </a:prstGeom>
                    <a:noFill/>
                    <a:ln>
                      <a:noFill/>
                    </a:ln>
                  </pic:spPr>
                </pic:pic>
              </a:graphicData>
            </a:graphic>
          </wp:inline>
        </w:drawing>
      </w:r>
      <w:r>
        <w:tab/>
        <w:t xml:space="preserve"> </w:t>
      </w:r>
      <w:r>
        <w:tab/>
      </w:r>
    </w:p>
    <w:p w:rsidRDefault="002B1578" w:rsidP="002B1578" w:rsidR="002B1578">
      <w:r>
        <w:t>REPUBLIKA HRVATSKA</w:t>
      </w:r>
    </w:p>
    <w:p w:rsidRDefault="002B1578" w:rsidP="002B1578" w:rsidR="002B1578">
      <w:r>
        <w:t>TRGOVAČKI SUD U ZAGREBU</w:t>
      </w:r>
    </w:p>
    <w:p w:rsidRDefault="002B1578" w:rsidP="002B1578" w:rsidR="002B1578">
      <w:pPr>
        <w:tabs>
          <w:tab w:pos="7100" w:val="left"/>
        </w:tabs>
      </w:pPr>
      <w:r>
        <w:t>STALNA SLUŽBA</w:t>
      </w:r>
      <w:r w:rsidR="00147FC2">
        <w:t xml:space="preserve"> U KARLOVCU</w:t>
      </w:r>
      <w:r>
        <w:tab/>
      </w:r>
      <w:r w:rsidR="00E240FD" w:rsidRPr="00C254D4">
        <w:t>4</w:t>
      </w:r>
      <w:r w:rsidR="00E240FD">
        <w:t xml:space="preserve"> </w:t>
      </w:r>
      <w:r w:rsidR="00E240FD" w:rsidRPr="00C254D4">
        <w:t>St-</w:t>
      </w:r>
      <w:r w:rsidR="00E240FD">
        <w:t>4398/2016-26</w:t>
      </w:r>
    </w:p>
    <w:p w:rsidRDefault="002B1578" w:rsidP="002B1578" w:rsidR="002B1578">
      <w:r>
        <w:t>Karlovac, Trg hrvatskih branitelja 1</w:t>
      </w:r>
    </w:p>
    <w:p w:rsidRDefault="002B1578" w:rsidP="002B1578" w:rsidR="002B1578"/>
    <w:p w:rsidRDefault="002B1578" w:rsidP="002B1578" w:rsidR="002B1578">
      <w:pPr>
        <w:jc w:val="center"/>
      </w:pPr>
      <w:r>
        <w:t>U IME REPUBLIKE HRVATSKE</w:t>
      </w:r>
    </w:p>
    <w:p w:rsidRDefault="002B1578" w:rsidP="002B1578" w:rsidR="002B1578">
      <w:pPr>
        <w:jc w:val="center"/>
      </w:pPr>
      <w:r>
        <w:t>R J E Š E N J E</w:t>
      </w:r>
    </w:p>
    <w:p w:rsidRDefault="002B1578" w:rsidP="002B1578" w:rsidR="002B1578"/>
    <w:p w:rsidRDefault="002B1578" w:rsidP="002B1578" w:rsidR="002B1578">
      <w:pPr>
        <w:ind w:firstLine="708"/>
        <w:jc w:val="both"/>
      </w:pPr>
      <w:r>
        <w:t xml:space="preserve">Trgovački sud u Zagrebu, Stalna </w:t>
      </w:r>
      <w:r w:rsidR="00147FC2">
        <w:t>s</w:t>
      </w:r>
      <w:r>
        <w:t>lužba</w:t>
      </w:r>
      <w:r w:rsidR="00147FC2">
        <w:t xml:space="preserve"> u Karlovcu</w:t>
      </w:r>
      <w:r>
        <w:t xml:space="preserve">, po sucu Goranki Boljkovac, kao stečajnom sucu, postupajući po prijedlogu predlagatelja Financijske agencije, Zagreb, Ulica grada Vukovara 70, za otvaranje stečajnoga postupka nad dužnikom </w:t>
      </w:r>
      <w:r w:rsidR="00E240FD" w:rsidRPr="00D56739">
        <w:t>SVJETLOVOD TIM d.o.o., Zagreb, Stjepana Podhorskog 37, OIB 28293372907</w:t>
      </w:r>
      <w:r>
        <w:t xml:space="preserve">, dana </w:t>
      </w:r>
      <w:r w:rsidR="005355CA">
        <w:t>17. svibnja</w:t>
      </w:r>
      <w:r w:rsidR="00147FC2">
        <w:t xml:space="preserve"> 2019</w:t>
      </w:r>
      <w:r>
        <w:t>.,</w:t>
      </w:r>
    </w:p>
    <w:p w:rsidRDefault="002B1578" w:rsidP="002B1578" w:rsidR="002B1578">
      <w:pPr>
        <w:ind w:firstLine="708"/>
        <w:jc w:val="both"/>
      </w:pPr>
    </w:p>
    <w:p w:rsidRDefault="002B1578" w:rsidP="002B1578" w:rsidR="002B1578">
      <w:pPr>
        <w:jc w:val="center"/>
      </w:pPr>
      <w:r>
        <w:t>r i j e š i o  j e</w:t>
      </w:r>
    </w:p>
    <w:p w:rsidRDefault="002B1578" w:rsidP="002B1578" w:rsidR="002B1578"/>
    <w:p w:rsidRDefault="002B1578" w:rsidP="002B1578" w:rsidR="002B1578">
      <w:pPr>
        <w:numPr>
          <w:ilvl w:val="0"/>
          <w:numId w:val="11"/>
        </w:numPr>
        <w:jc w:val="both"/>
      </w:pPr>
      <w:r>
        <w:t xml:space="preserve">Otvara se stečajni postupak nad dužnikom </w:t>
      </w:r>
      <w:r w:rsidR="00E240FD" w:rsidRPr="00D56739">
        <w:t>SVJETLOVOD TIM d.o.o., Zagreb, Stjepana Podhorskog 37, OIB 28293372907</w:t>
      </w:r>
      <w:r>
        <w:t xml:space="preserve">. Stečajni postupak je otvoren dana </w:t>
      </w:r>
      <w:r w:rsidR="005355CA">
        <w:t>17. svibnja</w:t>
      </w:r>
      <w:r w:rsidR="00147FC2">
        <w:t xml:space="preserve"> 2019.</w:t>
      </w:r>
      <w:r>
        <w:t xml:space="preserve"> u </w:t>
      </w:r>
      <w:r w:rsidR="0066731D">
        <w:t>1</w:t>
      </w:r>
      <w:r w:rsidR="00E240FD">
        <w:t>3</w:t>
      </w:r>
      <w:r w:rsidR="0066731D">
        <w:t>,</w:t>
      </w:r>
      <w:r w:rsidR="005355CA">
        <w:t>0</w:t>
      </w:r>
      <w:r w:rsidR="0066731D">
        <w:t>0</w:t>
      </w:r>
      <w:r>
        <w:t xml:space="preserve"> sati, kad je ovo rješenje o otvaranju stečajnog postupka objavljeno na mrežnoj stranici e-Oglasna ploča ovog suda.</w:t>
      </w:r>
    </w:p>
    <w:p w:rsidRDefault="002B1578" w:rsidP="002B1578" w:rsidR="002B1578">
      <w:pPr>
        <w:jc w:val="both"/>
      </w:pPr>
    </w:p>
    <w:p w:rsidRDefault="002B1578" w:rsidP="002B1578" w:rsidR="002B1578">
      <w:pPr>
        <w:numPr>
          <w:ilvl w:val="0"/>
          <w:numId w:val="11"/>
        </w:numPr>
        <w:jc w:val="both"/>
      </w:pPr>
      <w:r>
        <w:t xml:space="preserve">Stečajnim upraviteljem imenuje se </w:t>
      </w:r>
      <w:r w:rsidR="00816F59">
        <w:t>Branko Smrtić, Virje, Miholjanec, A. Mihanovića 116, OIB 26761829990</w:t>
      </w:r>
      <w:r>
        <w:t>.</w:t>
      </w:r>
    </w:p>
    <w:p w:rsidRDefault="00A81E93" w:rsidP="002B1578" w:rsidR="002B1578">
      <w:pPr>
        <w:pStyle w:val="Odlomakpopisa"/>
        <w:jc w:val="both"/>
      </w:pPr>
      <w:r>
        <w:t xml:space="preserve"> </w:t>
      </w:r>
    </w:p>
    <w:p w:rsidRDefault="002B1578" w:rsidP="002B1578" w:rsidR="002B1578">
      <w:pPr>
        <w:numPr>
          <w:ilvl w:val="0"/>
          <w:numId w:val="11"/>
        </w:numPr>
        <w:jc w:val="both"/>
      </w:pPr>
      <w:r>
        <w:t xml:space="preserve">Zaključuje se stečajni postupak nad dužnikom </w:t>
      </w:r>
      <w:r w:rsidR="00E240FD" w:rsidRPr="00D56739">
        <w:t>SVJETLOVOD TIM d.o.o., Zagreb, Stjepana Podhorskog 37, OIB 28293372907</w:t>
      </w:r>
      <w:r>
        <w:t xml:space="preserve">, s danom </w:t>
      </w:r>
      <w:r w:rsidR="005355CA">
        <w:t>17. svibnja</w:t>
      </w:r>
      <w:r w:rsidR="00147FC2">
        <w:t xml:space="preserve"> 2019</w:t>
      </w:r>
      <w:r>
        <w:t>.</w:t>
      </w:r>
    </w:p>
    <w:p w:rsidRDefault="002B1578" w:rsidP="002B1578" w:rsidR="002B1578">
      <w:pPr>
        <w:ind w:left="360"/>
        <w:jc w:val="both"/>
      </w:pPr>
      <w:r>
        <w:t xml:space="preserve"> </w:t>
      </w:r>
    </w:p>
    <w:p w:rsidRDefault="002B1578" w:rsidP="002B1578" w:rsidR="002B1578">
      <w:pPr>
        <w:numPr>
          <w:ilvl w:val="0"/>
          <w:numId w:val="11"/>
        </w:numPr>
        <w:jc w:val="both"/>
      </w:pPr>
      <w:r>
        <w:t xml:space="preserve">Nakon pravomoćnosti ovog rješenja dužnik </w:t>
      </w:r>
      <w:r w:rsidR="00E240FD" w:rsidRPr="00D56739">
        <w:t>SVJETLOVOD TIM d.o.o., Zagreb, Stjepana Podhorskog 37, OIB 28293372907</w:t>
      </w:r>
      <w:r>
        <w:t>, će biti brisan iz sudskog registra ovog suda.</w:t>
      </w:r>
    </w:p>
    <w:p w:rsidRDefault="002B1578" w:rsidP="002B1578" w:rsidR="002B1578"/>
    <w:p w:rsidRDefault="002B1578" w:rsidP="002B1578" w:rsidR="002B1578">
      <w:pPr>
        <w:jc w:val="center"/>
      </w:pPr>
      <w:r>
        <w:t xml:space="preserve">Obrazloženje </w:t>
      </w:r>
    </w:p>
    <w:p w:rsidRDefault="002B1578" w:rsidP="002B1578" w:rsidR="002B1578"/>
    <w:p w:rsidRDefault="00816F59" w:rsidP="00816F59" w:rsidR="00816F59" w:rsidRPr="005F7ED3">
      <w:pPr>
        <w:ind w:firstLine="708"/>
        <w:jc w:val="both"/>
      </w:pPr>
      <w:r w:rsidRPr="005F7ED3">
        <w:t>FINA-a Regionalni centar Zagre</w:t>
      </w:r>
      <w:r>
        <w:t>b, podnijela je ovom sudu dana 17. svibnja 2016</w:t>
      </w:r>
      <w:r w:rsidRPr="005F7ED3">
        <w:t xml:space="preserve">. prijedlog za otvaranje stečajnog postupka nad dužnikom </w:t>
      </w:r>
      <w:r w:rsidRPr="002657D6">
        <w:t>SVJETLOVOD TIM d.o.o., Zagreb, Stjepana Podhorskog 37</w:t>
      </w:r>
      <w:r w:rsidRPr="005F7ED3">
        <w:t>.</w:t>
      </w:r>
    </w:p>
    <w:p w:rsidRDefault="00816F59" w:rsidP="00816F59" w:rsidR="00816F59" w:rsidRPr="005F7ED3">
      <w:pPr>
        <w:jc w:val="both"/>
      </w:pPr>
    </w:p>
    <w:p w:rsidRDefault="00816F59" w:rsidP="00816F59" w:rsidR="00816F59">
      <w:pPr>
        <w:ind w:firstLine="708"/>
        <w:jc w:val="both"/>
      </w:pPr>
      <w:r w:rsidRPr="00C254D4">
        <w:t xml:space="preserve">Prijedlog je podnesen temeljem odredbe članka </w:t>
      </w:r>
      <w:r>
        <w:t>444. stavka 2</w:t>
      </w:r>
      <w:r w:rsidRPr="00C254D4">
        <w:t xml:space="preserve">. </w:t>
      </w:r>
      <w:r>
        <w:t xml:space="preserve">Stečajnog zakona (Narodne novine broj 71/15, 104/17, dalje u tekstu: SZ-a). U prijedlogu predlagatelj navodi da na dan 1. rujna 2015. godine dužnik u Očevidniku redoslijeda osnova za plaćanje ima u neprekinutom razdoblju od 1267 dana evidentirane neizvršene osnove za plaćanje u ukupnom iznosu od 7.467.183,97 kn, te da dužnik ima troje zaposlenih. </w:t>
      </w:r>
    </w:p>
    <w:p w:rsidRDefault="00816F59" w:rsidP="00816F59" w:rsidR="00816F59">
      <w:pPr>
        <w:ind w:firstLine="708"/>
        <w:jc w:val="both"/>
      </w:pPr>
    </w:p>
    <w:p w:rsidRDefault="00816F59" w:rsidP="00816F59" w:rsidR="00816F59">
      <w:pPr>
        <w:ind w:firstLine="708"/>
        <w:jc w:val="both"/>
      </w:pPr>
      <w:r>
        <w:lastRenderedPageBreak/>
        <w:t xml:space="preserve">Rješenjem ovog suda posl.br. 4 St-4398/2016 od 28. studenog 2018. pokrenut je prethodni postupak radi utvrđivanja pretpostavki za otvaranje stečajnog postupka nad dužnikom, te je ujedno određeno ročište radi očitovanja o prijedlogu za otvaranje stečajnoga postupka za dan 18. siječnja 2019. </w:t>
      </w:r>
    </w:p>
    <w:p w:rsidRDefault="00816F59" w:rsidP="00816F59" w:rsidR="00816F59">
      <w:pPr>
        <w:ind w:firstLine="708"/>
        <w:jc w:val="both"/>
      </w:pPr>
    </w:p>
    <w:p w:rsidRDefault="00816F59" w:rsidP="00816F59" w:rsidR="00816F59" w:rsidRPr="005F7ED3">
      <w:pPr>
        <w:ind w:firstLine="708"/>
        <w:jc w:val="both"/>
      </w:pPr>
      <w:r>
        <w:t>FINA je podneskom od 30. studenog 2018. ostala kod prijedloga za otvaranje stečajnog postupka nad dužnikom.</w:t>
      </w:r>
    </w:p>
    <w:p w:rsidRDefault="00816F59" w:rsidP="00816F59" w:rsidR="00816F59" w:rsidRPr="005F7ED3">
      <w:pPr>
        <w:jc w:val="both"/>
      </w:pPr>
    </w:p>
    <w:p w:rsidRDefault="00816F59" w:rsidP="00816F59" w:rsidR="00816F59">
      <w:pPr>
        <w:ind w:firstLine="708"/>
        <w:jc w:val="both"/>
      </w:pPr>
      <w:r w:rsidRPr="005F7ED3">
        <w:t xml:space="preserve">Na određeno ročište radi </w:t>
      </w:r>
      <w:r>
        <w:t xml:space="preserve">očitovanja o prijedlogu za otvaranje stečajnoga postupka nisu pristupili niti predlagatelj, niti </w:t>
      </w:r>
      <w:r w:rsidRPr="005F7ED3">
        <w:t>dužnik</w:t>
      </w:r>
      <w:r>
        <w:t>,</w:t>
      </w:r>
      <w:r w:rsidRPr="005F7ED3">
        <w:t xml:space="preserve"> </w:t>
      </w:r>
      <w:r>
        <w:t>niti zakonski zastupnik</w:t>
      </w:r>
      <w:r w:rsidRPr="005F7ED3">
        <w:t xml:space="preserve"> dužnika</w:t>
      </w:r>
      <w:r>
        <w:t xml:space="preserve">, koji nije postupio po zaključku suda od 28. studenog 2018. te nije dostavio u spis popis imovine i obveza dužnika sukladno čl. 17. st. 1. SZ-a, te je sud zaključkom od 24. siječnja 2019. zatražio od javnih tijela koja vode evidenciju o određenoj vrsti imovine dostavu podataka iz njihovih službenih evidencija o tome da li je dužnik evidentiran kao vlasnik imovine. Sud rješenjem od 18. siječnja 2019. imenovao privremenog stečajnog upravitelja Branka Smrtića,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816F59" w:rsidP="00816F59" w:rsidR="00816F59">
      <w:pPr>
        <w:ind w:firstLine="708"/>
        <w:jc w:val="both"/>
      </w:pPr>
    </w:p>
    <w:p w:rsidRDefault="00816F59" w:rsidP="00816F59" w:rsidR="00816F59">
      <w:pPr>
        <w:ind w:firstLine="708"/>
        <w:jc w:val="both"/>
      </w:pPr>
      <w:r>
        <w:t xml:space="preserve">Na ročištu radi rasprave o pretpostavkama za otvaranje stečajnog postupka od 21. ožujka 2019., na koje ročište nije pristupio uredno pozvani dužnik, privremeni stečajni upravitelj iznio je kao u pisanom izvješću javno objavljenom na mrežnoj stranici e-Oglasna ploča suda dana 12. veljače 2019. Dakle, privremeni stečajni upravitelj navodi </w:t>
      </w:r>
      <w:r w:rsidRPr="005D625F">
        <w:t>da</w:t>
      </w:r>
      <w:r>
        <w:t xml:space="preserve"> nije uspio stupiti u kontakt sa zakonskim zastupnikom dužnika, te da na registriranoj adresi sjedišta dužnika nije zatekao niti dužnika niti zakonskog zastupnika dužnika. Navodi da stoga nije došao u posjed poslovne dokumentacije dužnika. Navodi da iz javno objavljenih podataka proizlazi da su zadnja javno objavljena godišnja financijska izvješća dužnika predana za 2009. godinu, koju je dužnik završio sa dobiti od 27.207,00 kn. Navodi da su u bilanci za 2009. godinu prikazana dugotrajna materijalna imovina od 94.570,00 kn koja se odnosi na uredsku opremu i transportna sredstva te potraživanja u iznosu od 596.364,00 kn koja se odnose na pozajmicu danu vlasniku društva. Isto tako prikazana je obveza za preuzeta plaćanja cesijom od 308.161,00 kn. </w:t>
      </w:r>
      <w:r w:rsidRPr="002657D6">
        <w:t>Privremen</w:t>
      </w:r>
      <w:r>
        <w:t>i</w:t>
      </w:r>
      <w:r w:rsidRPr="002657D6">
        <w:t xml:space="preserve"> stečajn</w:t>
      </w:r>
      <w:r>
        <w:t>i</w:t>
      </w:r>
      <w:r w:rsidRPr="002657D6">
        <w:t xml:space="preserve"> upravitelj </w:t>
      </w:r>
      <w:r>
        <w:t xml:space="preserve">ističe da navedeni podaci iz GFI za 2009. godinu nisu relevantni, obzirom da je nedvojbeno da je protekom razdoblja od 10 godina došlo do promjene u stanju imovine dužnika. Ističe da je potraživanjem temeljem pozajmice prema vlasniku društva nenaplativo obzirom na protek općeg zastarnog roka. </w:t>
      </w:r>
      <w:r w:rsidRPr="002657D6">
        <w:t>Privremen</w:t>
      </w:r>
      <w:r>
        <w:t>i</w:t>
      </w:r>
      <w:r w:rsidRPr="002657D6">
        <w:t xml:space="preserve"> stečajn</w:t>
      </w:r>
      <w:r>
        <w:t>i</w:t>
      </w:r>
      <w:r w:rsidRPr="002657D6">
        <w:t xml:space="preserve"> upravitelj</w:t>
      </w:r>
      <w:r>
        <w:t xml:space="preserve"> ističe da dužnik u zemljišnim knjigama nije upisan kao vlasnik nekretnina, niti je kod Državnog ureda za katastar upisan u katastarski operat. Ističe da iz pribavljenog uvjerenja Stanice za tehnički pregled vozila proizlazi da je dužnik evidentiran kao vlasnik vozila marke Volkswagen 1.9 SD, godina proizvodnje 2000., broj šasije WV1ZZZ9KZYR528985, reg. oznaka ZG7691DL, koje vozilo je odjavljeno 7. ožujka 2011., a isto nije pronađeno niti od strane privremenog stečajnog upravitelja. Dakle, navodi da se ne može smatrati da to vozilo predstavlja unovčivu imovinu koja bi bila dostatna za pokriće troškova prethodnoga i otvorenoga stečajnog postupka. Predlaže da sud postupi sukladno odredbi čl. 132. SZ-a, dakle, da </w:t>
      </w:r>
      <w:r w:rsidRPr="002657D6">
        <w:t>sud pozove vjerovnike da predujme predvidive troškove postupka, te ukoliko se traženi iznos ne predujmi, da sud donese rješenje o otvaranju i istovremenom zaključenju stečajnog postupka</w:t>
      </w:r>
      <w:r>
        <w:t>.</w:t>
      </w:r>
      <w:r w:rsidRPr="002657D6">
        <w:t xml:space="preserve"> </w:t>
      </w:r>
    </w:p>
    <w:p w:rsidRDefault="001942A3" w:rsidP="002B1578" w:rsidR="001942A3">
      <w:pPr>
        <w:ind w:firstLine="708"/>
        <w:jc w:val="both"/>
      </w:pPr>
    </w:p>
    <w:p w:rsidRDefault="002B1578" w:rsidP="002B1578" w:rsidR="002B1578">
      <w:pPr>
        <w:ind w:firstLine="708"/>
        <w:jc w:val="both"/>
      </w:pPr>
      <w:r>
        <w:t xml:space="preserve">U smislu odredbe čl. 6. st 2. SZ-a smatrat će se da je dužnik nesposoban za plaćanje ako u Očevidniku redoslijeda osnova za plaćanje koji vodi Financijska agencija ima jednu ili </w:t>
      </w:r>
      <w:r>
        <w:lastRenderedPageBreak/>
        <w:t>više evidentiranih neizvršenih osnova za plaćanje u razdoblju duljem od 60 dana koje je trebalo, na temelju valjanih osnova za plaćanje, bez daljnjeg pristanka dužnika naplatiti s bilo kojeg od njegovih računa.</w:t>
      </w:r>
    </w:p>
    <w:p w:rsidRDefault="002B1578" w:rsidP="002B1578" w:rsidR="002B1578">
      <w:pPr>
        <w:ind w:firstLine="708"/>
        <w:jc w:val="both"/>
      </w:pPr>
    </w:p>
    <w:p w:rsidRDefault="00816F59" w:rsidP="002B1578" w:rsidR="002B1578">
      <w:pPr>
        <w:ind w:firstLine="708"/>
        <w:jc w:val="both"/>
      </w:pPr>
      <w:r>
        <w:t>Dakle, i</w:t>
      </w:r>
      <w:r w:rsidRPr="005F7ED3">
        <w:t xml:space="preserve">z </w:t>
      </w:r>
      <w:r>
        <w:t>podataka u spisu i izvješća privremenog stečajnog upravitelja nedvojbeno proizlazi da je kod dužnika ostvaren stečajni razlog nesposobnosti za plaćanje sukladno odredbi čl. 6. st. 1., 2. i 4. SZ-a.</w:t>
      </w:r>
    </w:p>
    <w:p w:rsidRDefault="00816F59" w:rsidP="002B1578" w:rsidR="00816F59">
      <w:pPr>
        <w:ind w:firstLine="708"/>
        <w:jc w:val="both"/>
      </w:pPr>
    </w:p>
    <w:p w:rsidRDefault="002B1578" w:rsidP="002B1578" w:rsidR="002B1578">
      <w:pPr>
        <w:ind w:firstLine="708"/>
        <w:jc w:val="both"/>
      </w:pPr>
      <w:r>
        <w:t>Rješenjem ovog suda poslovni broj 4 St-</w:t>
      </w:r>
      <w:r w:rsidR="006B4B80">
        <w:t>4</w:t>
      </w:r>
      <w:r w:rsidR="00816F59">
        <w:t>398</w:t>
      </w:r>
      <w:r>
        <w:t>/</w:t>
      </w:r>
      <w:r w:rsidR="00147FC2">
        <w:t>20</w:t>
      </w:r>
      <w:r>
        <w:t>16</w:t>
      </w:r>
      <w:r w:rsidR="00147FC2">
        <w:t>-</w:t>
      </w:r>
      <w:r w:rsidR="00816F59">
        <w:t>24</w:t>
      </w:r>
      <w:r>
        <w:t xml:space="preserve"> od </w:t>
      </w:r>
      <w:r w:rsidR="00816F59">
        <w:t>21</w:t>
      </w:r>
      <w:r w:rsidR="00147FC2">
        <w:t>.</w:t>
      </w:r>
      <w:r w:rsidR="006B4B80">
        <w:t xml:space="preserve"> ožujka</w:t>
      </w:r>
      <w:r w:rsidR="00147FC2">
        <w:t xml:space="preserve"> 2019</w:t>
      </w:r>
      <w:r>
        <w:t xml:space="preserve">. pozvane su osobe koje imaju pravni interes za provedbom stečajnog postupka nad dužnikom, unatoč utvrđenoj nedostatnosti stečajne mase, da u roku od 15 dana od objave tog rješenja na mrežnoj stranici e-Oglasna ploča suda solidarno predujme iznos od </w:t>
      </w:r>
      <w:r w:rsidR="00816F59">
        <w:t>28.000,00</w:t>
      </w:r>
      <w:r w:rsidR="004A48F0" w:rsidRPr="005D625F">
        <w:t xml:space="preserve"> </w:t>
      </w:r>
      <w:r>
        <w:t>kn za namirenje troškova prethodnog i otvorenoga stečajnog postupka, uz upozorenje da ukoliko predujam ne bude uplaćen u određenom roku, sud će donijeti rješenje o otvaranju i zaključenju stečajnog postupka.</w:t>
      </w:r>
    </w:p>
    <w:p w:rsidRDefault="002B1578" w:rsidP="002B1578" w:rsidR="002B1578">
      <w:pPr>
        <w:ind w:firstLine="708"/>
        <w:jc w:val="both"/>
      </w:pPr>
    </w:p>
    <w:p w:rsidRDefault="00816F59" w:rsidP="00816F59" w:rsidR="00816F59">
      <w:pPr>
        <w:ind w:firstLine="708"/>
        <w:jc w:val="both"/>
      </w:pPr>
      <w:r>
        <w:t xml:space="preserve">Putem pribavljenih podataka od javnopravnih tijela koja vode evidenciju o pojedinoj vrsti imovini, kao i iz izvješća privremenog stečajnog upravitelja sud je utvrdio da dužnik nije vlasnik nekretnina, plovila, zrakoplova, da nije evidentiran kao imatelj </w:t>
      </w:r>
      <w:r w:rsidRPr="007A79F3">
        <w:t>nemateri</w:t>
      </w:r>
      <w:r>
        <w:t xml:space="preserve">jaliziranih vrijednosnih papira, izuzev što je isti evidentiran kao vlasnik jednog vozila marke Volkswagen 1.9 SD, godina proizvodnje 2000., međutim, privremeni stečajni upravitelj nije zatekao to vozilo na adresi sjedišta dužnika, nije poznato gdje se vozilo nalazi, a osim toga isto je odjavljeno još 2011. godine, dakle, obzirom na navedeno i činjenicu da je vozilo staro gotovo 20 godina, privremeni stečajni upravitelj naveo je da je mišljenja da to vozilo ne predstavlja imovinu koja bi bila dostatna za </w:t>
      </w:r>
      <w:r w:rsidRPr="00435B5D">
        <w:t xml:space="preserve">namirenje troškova prethodnog i stečajnog postupka, a predvidivi troškovi stečajnog postupka za razdoblje </w:t>
      </w:r>
      <w:r>
        <w:t>šest</w:t>
      </w:r>
      <w:r w:rsidRPr="00435B5D">
        <w:t xml:space="preserve"> mjesec</w:t>
      </w:r>
      <w:r>
        <w:t>i</w:t>
      </w:r>
      <w:r w:rsidRPr="00435B5D">
        <w:t xml:space="preserve"> iznose ukupno </w:t>
      </w:r>
      <w:r>
        <w:t xml:space="preserve">28.000,00 kn. Riječ je o troškovima na ime nagrade privremenog stečajnog upravitelja u iznosu od 3.000,00 kn bruto, nagrade stečajnog upravitelja u iznosu od 10.000,00 kn bruto, trošak knjigovodstva od 3.000,00 kn (500,00 kn x 6 mjeseci), te razni materijalni troškovi u ukupnom iznosu od 12.000,00 kn (trošak </w:t>
      </w:r>
      <w:r w:rsidRPr="0086722D">
        <w:t xml:space="preserve">procjene vrijednosti vozila dužnika po ovlaštenom sudskom vještaku u iznosu od 3.000,00 kn, </w:t>
      </w:r>
      <w:r>
        <w:t xml:space="preserve">troškovi smještaja i čuvanja vozila do njegove prodaje u iznosu od 3.000,00 kn, </w:t>
      </w:r>
      <w:r w:rsidRPr="0086722D">
        <w:t>trošak arhiviranja dužnikove dokumentacije u iznosu od 4.000,00 kn, razni materijalni troškovi</w:t>
      </w:r>
      <w:r>
        <w:t xml:space="preserve"> u periodu od šest mjeseci</w:t>
      </w:r>
      <w:r w:rsidRPr="0086722D">
        <w:t xml:space="preserve"> u iznosu od </w:t>
      </w:r>
      <w:r>
        <w:t>2.000,00</w:t>
      </w:r>
      <w:r w:rsidRPr="0086722D">
        <w:t xml:space="preserve"> kn</w:t>
      </w:r>
      <w:r>
        <w:t xml:space="preserve">, koji se odnose na trošak otvaranja, vođenja i zatvaranja računa kod banke, </w:t>
      </w:r>
      <w:r w:rsidRPr="0086722D">
        <w:t xml:space="preserve">trošak pristojbi, trošak promjene podataka u Državnom zavodu za statistiku, poštanski trošak, trošak telefoniranja, trošak kopiranja, prijevozni troškovi stečajnog upravitelja, </w:t>
      </w:r>
      <w:r>
        <w:t>trošak izrade štambilja).</w:t>
      </w:r>
    </w:p>
    <w:p w:rsidRDefault="004A48F0" w:rsidP="002B1578" w:rsidR="004A48F0">
      <w:pPr>
        <w:ind w:firstLine="708"/>
        <w:jc w:val="both"/>
      </w:pPr>
    </w:p>
    <w:p w:rsidRDefault="002B1578" w:rsidP="002B1578" w:rsidR="002B1578">
      <w:pPr>
        <w:ind w:firstLine="708"/>
        <w:jc w:val="both"/>
      </w:pPr>
      <w:r>
        <w:t>Prema odredbi čl. 5. st. 1. i 2. SZ-a, stečajni postupak se može otvoriti samo ako se utvrdi postojanje stečajnoga razloga, a stečajni su razlozi nesposobnost za plaćanje i prezaduženost. U ovom postupku nedvojbeno je utvrđeno postojanje stečajnog razloga nesposobnosti za plaćanje sukladno odredbi članka 6. st. 2. i 4. SZ-a.</w:t>
      </w:r>
    </w:p>
    <w:p w:rsidRDefault="002B1578" w:rsidP="002B1578" w:rsidR="002B1578">
      <w:pPr>
        <w:ind w:firstLine="708"/>
        <w:jc w:val="both"/>
      </w:pPr>
    </w:p>
    <w:p w:rsidRDefault="002B1578" w:rsidP="002B1578" w:rsidR="002B1578">
      <w:pPr>
        <w:ind w:firstLine="708"/>
        <w:jc w:val="both"/>
      </w:pPr>
      <w: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w:t>
      </w:r>
      <w:r>
        <w:lastRenderedPageBreak/>
        <w:t xml:space="preserve">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Default="002B1578" w:rsidP="002B1578" w:rsidR="002B1578">
      <w:pPr>
        <w:jc w:val="both"/>
      </w:pPr>
    </w:p>
    <w:p w:rsidRDefault="002B1578" w:rsidP="002B1578" w:rsidR="002B1578">
      <w:pPr>
        <w:ind w:firstLine="708"/>
        <w:jc w:val="both"/>
      </w:pPr>
      <w:r>
        <w:t xml:space="preserve">Provjerom kod računovodstva ovog suda utvrđeno je da do dana </w:t>
      </w:r>
      <w:r w:rsidR="006B4B80">
        <w:t>17</w:t>
      </w:r>
      <w:r w:rsidR="00147FC2">
        <w:t xml:space="preserve">. </w:t>
      </w:r>
      <w:r w:rsidR="006B4B80">
        <w:t>svibnja</w:t>
      </w:r>
      <w:r w:rsidR="00147FC2">
        <w:t xml:space="preserve"> 2019</w:t>
      </w:r>
      <w:r>
        <w:t xml:space="preserve">. nije uplaćen predujam za pokriće troškova stečajnog postupka, na plaćanje kojeg su pozvani vjerovnici rješenjem od </w:t>
      </w:r>
      <w:r w:rsidR="00816F59">
        <w:t>21</w:t>
      </w:r>
      <w:r w:rsidR="00147FC2">
        <w:t>.</w:t>
      </w:r>
      <w:r w:rsidR="006B4B80">
        <w:t xml:space="preserve"> ožujka</w:t>
      </w:r>
      <w:r w:rsidR="00147FC2">
        <w:t xml:space="preserve"> 2019</w:t>
      </w:r>
      <w:r>
        <w:t>., koje rješenje je oglašeno na mrežnoj stranici e-Oglasna ploča ovog suda istog dana.</w:t>
      </w:r>
    </w:p>
    <w:p w:rsidRDefault="002B1578" w:rsidP="002B1578" w:rsidR="002B1578">
      <w:pPr>
        <w:ind w:firstLine="708"/>
        <w:jc w:val="both"/>
      </w:pPr>
      <w:r>
        <w:t xml:space="preserve"> </w:t>
      </w:r>
    </w:p>
    <w:p w:rsidRDefault="002B1578" w:rsidP="005340CD" w:rsidR="005340CD">
      <w:pPr>
        <w:ind w:firstLine="708"/>
        <w:jc w:val="both"/>
      </w:pPr>
      <w:r>
        <w:t xml:space="preserve">Kako je u tijeku ovog postupka nedvojbeno utvrđeno postojanje stečajnog razloga, kao i činjenica nedostatnosti dužnikove imovine u smislu odredbe čl. 132. st. 1. SZ-a, te kako predujam za pokriće troškova prethodnog i stečajnog postupka nije uplaćen u roku određenom rješenjem od </w:t>
      </w:r>
      <w:r w:rsidR="00816F59">
        <w:t>21</w:t>
      </w:r>
      <w:r w:rsidR="00147FC2">
        <w:t>.</w:t>
      </w:r>
      <w:r w:rsidR="006B4B80">
        <w:t xml:space="preserve"> ožujka</w:t>
      </w:r>
      <w:r w:rsidR="00147FC2">
        <w:t xml:space="preserve"> 2019</w:t>
      </w:r>
      <w:r>
        <w:t xml:space="preserve">., to je valjalo primjenom odredbe čl. 132. st. 1. i 2. SZ-a nad dužnikom otvoriti i istodobno zaključiti stečajni postupak, te imenovati stečajnog upravitelja s ovlastima i obvezama propisanim odredbom čl. 133. SZ-a. </w:t>
      </w:r>
      <w:r w:rsidR="005340CD">
        <w:t>Za stečajn</w:t>
      </w:r>
      <w:r w:rsidR="00816F59">
        <w:t>og</w:t>
      </w:r>
      <w:r w:rsidR="005340CD">
        <w:t xml:space="preserve"> upravitelj</w:t>
      </w:r>
      <w:r w:rsidR="00816F59">
        <w:t>a</w:t>
      </w:r>
      <w:r w:rsidR="005340CD">
        <w:t xml:space="preserve"> imenovan je </w:t>
      </w:r>
      <w:r w:rsidR="00816F59">
        <w:t>Branko Smrtić</w:t>
      </w:r>
      <w:r w:rsidR="005340CD">
        <w:t xml:space="preserve"> sukladno odredbi čl. 85. st. 2. SZ-a, dakle, budući je tijekom prethodnog postupka rješenjem suda broj 4 St-4</w:t>
      </w:r>
      <w:r w:rsidR="00816F59">
        <w:t>398/2016-9</w:t>
      </w:r>
      <w:r w:rsidR="005340CD">
        <w:t xml:space="preserve"> od </w:t>
      </w:r>
      <w:r w:rsidR="00816F59">
        <w:t>18</w:t>
      </w:r>
      <w:r w:rsidR="005340CD">
        <w:t>. siječnja 2019. godine ist</w:t>
      </w:r>
      <w:r w:rsidR="00816F59">
        <w:t>i</w:t>
      </w:r>
      <w:r w:rsidR="005340CD">
        <w:t xml:space="preserve"> bi</w:t>
      </w:r>
      <w:r w:rsidR="00816F59">
        <w:t>o</w:t>
      </w:r>
      <w:r w:rsidR="005340CD">
        <w:t xml:space="preserve"> imenovan</w:t>
      </w:r>
      <w:r w:rsidR="00816F59">
        <w:t xml:space="preserve"> za privremenog</w:t>
      </w:r>
      <w:r w:rsidR="005340CD">
        <w:t xml:space="preserve"> stečajn</w:t>
      </w:r>
      <w:r w:rsidR="00816F59">
        <w:t>og</w:t>
      </w:r>
      <w:r w:rsidR="005340CD">
        <w:t xml:space="preserve"> upravitelj</w:t>
      </w:r>
      <w:r w:rsidR="00816F59">
        <w:t>a</w:t>
      </w:r>
      <w:r w:rsidR="005340CD">
        <w:t xml:space="preserve">, sud je </w:t>
      </w:r>
      <w:r w:rsidR="00816F59">
        <w:t>Branka Smrtića</w:t>
      </w:r>
      <w:r w:rsidR="005340CD">
        <w:t xml:space="preserve"> imenovao stečajn</w:t>
      </w:r>
      <w:r w:rsidR="00816F59">
        <w:t>i</w:t>
      </w:r>
      <w:r w:rsidR="005340CD">
        <w:t>m upravitelj</w:t>
      </w:r>
      <w:r w:rsidR="00816F59">
        <w:t>e</w:t>
      </w:r>
      <w:r w:rsidR="005340CD">
        <w:t>m.</w:t>
      </w:r>
    </w:p>
    <w:p w:rsidRDefault="002B1578" w:rsidP="002B1578" w:rsidR="002B1578">
      <w:pPr>
        <w:ind w:firstLine="708"/>
        <w:jc w:val="both"/>
      </w:pPr>
    </w:p>
    <w:p w:rsidRDefault="002B1578" w:rsidP="002B1578" w:rsidR="002B1578">
      <w:pPr>
        <w:jc w:val="center"/>
      </w:pPr>
      <w:r>
        <w:t xml:space="preserve">U Karlovcu, </w:t>
      </w:r>
      <w:r w:rsidR="006B4B80">
        <w:t>17. svibnja</w:t>
      </w:r>
      <w:r w:rsidR="00147FC2">
        <w:t xml:space="preserve"> 2019</w:t>
      </w:r>
      <w:r w:rsidR="00A81E93">
        <w:t>.</w:t>
      </w:r>
    </w:p>
    <w:p w:rsidRDefault="002B1578" w:rsidP="002B1578" w:rsidR="002B1578">
      <w:pPr>
        <w:jc w:val="center"/>
      </w:pPr>
      <w:r>
        <w:t xml:space="preserve">                                                                                                                 Sudac:</w:t>
      </w:r>
    </w:p>
    <w:p w:rsidRDefault="002B1578" w:rsidP="002B1578" w:rsidR="002B1578">
      <w:pPr>
        <w:jc w:val="right"/>
      </w:pPr>
      <w:r>
        <w:t>Goranka Boljkovac, v.r.</w:t>
      </w:r>
    </w:p>
    <w:p w:rsidRDefault="002B1578" w:rsidP="002B1578" w:rsidR="002B1578">
      <w:pPr>
        <w:jc w:val="right"/>
      </w:pPr>
    </w:p>
    <w:p w:rsidRDefault="002B1578" w:rsidP="002B1578" w:rsidR="002B1578">
      <w:pPr>
        <w:jc w:val="right"/>
      </w:pPr>
      <w:r>
        <w:t>Za točnost otpravka-</w:t>
      </w:r>
    </w:p>
    <w:p w:rsidRDefault="002B1578" w:rsidP="002B1578" w:rsidR="002B1578">
      <w:pPr>
        <w:jc w:val="right"/>
      </w:pPr>
      <w:r>
        <w:t>ovlašteni službenik:</w:t>
      </w:r>
    </w:p>
    <w:p w:rsidRDefault="002B1578" w:rsidP="002B1578" w:rsidR="00C335E2">
      <w:pPr>
        <w:jc w:val="right"/>
      </w:pPr>
      <w:r>
        <w:t>Renata Klokočki</w:t>
      </w:r>
    </w:p>
    <w:p w:rsidRDefault="00A81E93" w:rsidP="00A81E93" w:rsidR="00A81E93">
      <w:r>
        <w:t>Uputa o pravnom lijeku:</w:t>
      </w:r>
    </w:p>
    <w:p w:rsidRDefault="00A81E93" w:rsidP="00A81E93" w:rsidR="00A81E93">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F15EEC">
        <w:t>objave</w:t>
      </w:r>
      <w:r>
        <w:t xml:space="preserve"> rješenja na </w:t>
      </w:r>
      <w:r w:rsidR="00F15EEC">
        <w:t>mrežnoj stranici</w:t>
      </w:r>
      <w:r>
        <w:t xml:space="preserve"> e-Oglasna ploča suda. </w:t>
      </w:r>
    </w:p>
    <w:p w:rsidRDefault="00A81E93" w:rsidP="00A81E93" w:rsidR="00147FC2">
      <w:pPr>
        <w:tabs>
          <w:tab w:pos="9000" w:val="left"/>
        </w:tabs>
        <w:jc w:val="both"/>
      </w:pPr>
      <w:r>
        <w:t>Žalba se podnosi Visokom trgovačkom sudu RH, putem ovog suda, u 3 primjerka.</w:t>
      </w:r>
    </w:p>
    <w:p w:rsidRDefault="00147FC2" w:rsidP="00A81E93" w:rsidR="00147FC2">
      <w:pPr>
        <w:tabs>
          <w:tab w:pos="9000" w:val="left"/>
        </w:tabs>
        <w:jc w:val="both"/>
      </w:pPr>
    </w:p>
    <w:p w:rsidRDefault="00C335E2" w:rsidP="00A81E93" w:rsidR="00C335E2">
      <w:pPr>
        <w:tabs>
          <w:tab w:pos="9000" w:val="left"/>
        </w:tabs>
        <w:jc w:val="both"/>
      </w:pPr>
    </w:p>
    <w:p w:rsidRDefault="00147FC2" w:rsidP="00147FC2" w:rsidR="00147FC2" w:rsidRPr="00AB70AD">
      <w:r w:rsidRPr="00AB70AD">
        <w:t>Dna:</w:t>
      </w:r>
    </w:p>
    <w:p w:rsidRDefault="00147FC2" w:rsidP="00147FC2" w:rsidR="00147FC2">
      <w:r w:rsidRPr="00AB70AD">
        <w:t xml:space="preserve">1. </w:t>
      </w:r>
      <w:r w:rsidR="001942A3">
        <w:t>Predlagatelju  FINA, Zagreb, Ulica grada Vukovara 70</w:t>
      </w:r>
    </w:p>
    <w:p w:rsidRDefault="00816F59" w:rsidP="00147FC2" w:rsidR="00147FC2">
      <w:r>
        <w:t>2.</w:t>
      </w:r>
      <w:r w:rsidR="00C335E2">
        <w:t xml:space="preserve"> </w:t>
      </w:r>
      <w:r w:rsidRPr="00D56739">
        <w:t>SVJETLOVOD TIM d.o.o., Zagreb, Stjepana Podhorskog 37</w:t>
      </w:r>
    </w:p>
    <w:p w:rsidRDefault="00147FC2" w:rsidP="00147FC2" w:rsidR="00147FC2">
      <w:r>
        <w:t>3. Raniji zakonski zastupnik dužnika</w:t>
      </w:r>
      <w:r w:rsidRPr="00AB70AD">
        <w:t xml:space="preserve"> </w:t>
      </w:r>
      <w:r w:rsidR="00816F59">
        <w:t xml:space="preserve">Ivan Juriček, </w:t>
      </w:r>
      <w:r w:rsidR="00816F59" w:rsidRPr="00D56739">
        <w:t>Zagreb, Stjepana Podhorskog 37</w:t>
      </w:r>
    </w:p>
    <w:p w:rsidRDefault="00147FC2" w:rsidP="00147FC2" w:rsidR="00147FC2" w:rsidRPr="00AB70AD">
      <w:r>
        <w:t>4</w:t>
      </w:r>
      <w:r w:rsidRPr="00AB70AD">
        <w:t xml:space="preserve">. </w:t>
      </w:r>
      <w:r w:rsidR="00816F59">
        <w:t>Branko Smrtić, Virje, Miholjanec, A. Mihanovića 116</w:t>
      </w:r>
    </w:p>
    <w:p w:rsidRDefault="00147FC2" w:rsidP="00147FC2" w:rsidR="00147FC2">
      <w:r>
        <w:t>5</w:t>
      </w:r>
      <w:r w:rsidRPr="00AB70AD">
        <w:t xml:space="preserve">. </w:t>
      </w:r>
      <w:r>
        <w:t>Ministarstvo pravosuđa RH</w:t>
      </w:r>
      <w:r w:rsidR="001942A3">
        <w:t>, Zagreb, Ulica grada Vukovara 49</w:t>
      </w:r>
      <w:r>
        <w:t xml:space="preserve"> </w:t>
      </w:r>
    </w:p>
    <w:p w:rsidRDefault="00147FC2" w:rsidP="00147FC2" w:rsidR="00147FC2">
      <w:r>
        <w:t xml:space="preserve">6. ŽDO u </w:t>
      </w:r>
      <w:r w:rsidR="00816F59">
        <w:t>Karlovcu, Karlovac, Trg hrvatskih branitelja 1/III</w:t>
      </w:r>
    </w:p>
    <w:p w:rsidRDefault="00147FC2" w:rsidP="00147FC2" w:rsidR="00147FC2">
      <w:r>
        <w:t>7</w:t>
      </w:r>
      <w:r w:rsidRPr="00AB70AD">
        <w:t>. Porezna uprava</w:t>
      </w:r>
      <w:r>
        <w:t xml:space="preserve">, </w:t>
      </w:r>
      <w:r w:rsidR="00C335E2">
        <w:t>Područni ured Zagreb, Zagreb, Avenija Dubrovnik 32</w:t>
      </w:r>
    </w:p>
    <w:p w:rsidRDefault="00147FC2" w:rsidP="00147FC2" w:rsidR="00147FC2" w:rsidRPr="00AB70AD">
      <w:r>
        <w:t>8</w:t>
      </w:r>
      <w:r w:rsidRPr="00AB70AD">
        <w:t>.</w:t>
      </w:r>
      <w:r w:rsidR="001942A3">
        <w:t xml:space="preserve"> Mrežna stranica</w:t>
      </w:r>
      <w:r w:rsidRPr="00AB70AD">
        <w:t xml:space="preserve"> </w:t>
      </w:r>
      <w:r>
        <w:t>e-</w:t>
      </w:r>
      <w:r w:rsidRPr="00AB70AD">
        <w:t xml:space="preserve">Oglasna ploča suda </w:t>
      </w:r>
    </w:p>
    <w:p w:rsidRDefault="00147FC2" w:rsidP="00816F59" w:rsidR="00147FC2" w:rsidRPr="002B1578">
      <w:r>
        <w:t>9</w:t>
      </w:r>
      <w:r w:rsidRPr="00AB70AD">
        <w:t xml:space="preserve">. </w:t>
      </w:r>
      <w:r>
        <w:t>Sudskom</w:t>
      </w:r>
      <w:r w:rsidRPr="00AB70AD">
        <w:t xml:space="preserve"> registru </w:t>
      </w:r>
      <w:r>
        <w:t xml:space="preserve">elektronski </w:t>
      </w:r>
      <w:r w:rsidRPr="00AB70AD">
        <w:t xml:space="preserve"> </w:t>
      </w:r>
      <w:r w:rsidRPr="00692A21">
        <w:t xml:space="preserve"> </w:t>
      </w:r>
    </w:p>
    <w:sectPr w:rsidSect="00A81E93" w:rsidR="00147FC2" w:rsidRPr="002B1578">
      <w:headerReference w:type="even" r:id="rId10"/>
      <w:headerReference w:type="default" r:id="rId11"/>
      <w:pgSz w:h="16838" w:w="11906"/>
      <w:pgMar w:gutter="0" w:footer="708" w:header="708" w:left="1417" w:bottom="1560"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4DBD">
      <w:rPr>
        <w:rStyle w:val="Brojstranice"/>
        <w:noProof/>
      </w:rPr>
      <w:t>4</w:t>
    </w:r>
    <w:r>
      <w:rPr>
        <w:rStyle w:val="Brojstranice"/>
      </w:rPr>
      <w:fldChar w:fldCharType="end"/>
    </w:r>
  </w:p>
  <w:p w:rsidRDefault="00667114" w:rsidR="00667114">
    <w:pPr>
      <w:pStyle w:val="Zaglavlje"/>
    </w:pPr>
    <w:r>
      <w:t xml:space="preserve">                                                                                                                         </w:t>
    </w:r>
    <w:r w:rsidR="00E240FD" w:rsidRPr="00C254D4">
      <w:t>4</w:t>
    </w:r>
    <w:r w:rsidR="00E240FD">
      <w:t xml:space="preserve"> </w:t>
    </w:r>
    <w:r w:rsidR="00E240FD" w:rsidRPr="00C254D4">
      <w:t>St-</w:t>
    </w:r>
    <w:r w:rsidR="00E240FD">
      <w:t>4398/2016-26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349D"/>
    <w:rsid w:val="0004613B"/>
    <w:rsid w:val="00050EF7"/>
    <w:rsid w:val="00055672"/>
    <w:rsid w:val="00063CEB"/>
    <w:rsid w:val="0006410D"/>
    <w:rsid w:val="000778FF"/>
    <w:rsid w:val="000D0BE1"/>
    <w:rsid w:val="000D7557"/>
    <w:rsid w:val="000E2C71"/>
    <w:rsid w:val="000F2D91"/>
    <w:rsid w:val="001065F8"/>
    <w:rsid w:val="00131287"/>
    <w:rsid w:val="00131F04"/>
    <w:rsid w:val="00147FC2"/>
    <w:rsid w:val="00174993"/>
    <w:rsid w:val="001942A3"/>
    <w:rsid w:val="001A044D"/>
    <w:rsid w:val="001A24B8"/>
    <w:rsid w:val="001B2460"/>
    <w:rsid w:val="001D564F"/>
    <w:rsid w:val="001E6CB4"/>
    <w:rsid w:val="001F26D6"/>
    <w:rsid w:val="00212943"/>
    <w:rsid w:val="00215DE4"/>
    <w:rsid w:val="002208E0"/>
    <w:rsid w:val="00226CC3"/>
    <w:rsid w:val="00233CF9"/>
    <w:rsid w:val="002471AD"/>
    <w:rsid w:val="002566B7"/>
    <w:rsid w:val="002622BA"/>
    <w:rsid w:val="00280A59"/>
    <w:rsid w:val="00293964"/>
    <w:rsid w:val="002944F5"/>
    <w:rsid w:val="00294F67"/>
    <w:rsid w:val="00297D7B"/>
    <w:rsid w:val="002B1578"/>
    <w:rsid w:val="002B5B9E"/>
    <w:rsid w:val="002C5A29"/>
    <w:rsid w:val="002D6432"/>
    <w:rsid w:val="002E494C"/>
    <w:rsid w:val="002F13E0"/>
    <w:rsid w:val="00305EEA"/>
    <w:rsid w:val="00336027"/>
    <w:rsid w:val="00336E10"/>
    <w:rsid w:val="00337379"/>
    <w:rsid w:val="003462C2"/>
    <w:rsid w:val="00360E4D"/>
    <w:rsid w:val="003738B3"/>
    <w:rsid w:val="003905DD"/>
    <w:rsid w:val="003A4AA3"/>
    <w:rsid w:val="003C2B21"/>
    <w:rsid w:val="003E7CC6"/>
    <w:rsid w:val="00404F59"/>
    <w:rsid w:val="00425642"/>
    <w:rsid w:val="0043031F"/>
    <w:rsid w:val="00434CF8"/>
    <w:rsid w:val="004446F0"/>
    <w:rsid w:val="0044721B"/>
    <w:rsid w:val="00472207"/>
    <w:rsid w:val="004746BF"/>
    <w:rsid w:val="004A1BE7"/>
    <w:rsid w:val="004A2CE8"/>
    <w:rsid w:val="004A48F0"/>
    <w:rsid w:val="004E0F67"/>
    <w:rsid w:val="004E1E86"/>
    <w:rsid w:val="004E3B1A"/>
    <w:rsid w:val="004F47B9"/>
    <w:rsid w:val="00502549"/>
    <w:rsid w:val="00505D61"/>
    <w:rsid w:val="00514EDC"/>
    <w:rsid w:val="00523E58"/>
    <w:rsid w:val="005300F7"/>
    <w:rsid w:val="005340CD"/>
    <w:rsid w:val="005355CA"/>
    <w:rsid w:val="00541781"/>
    <w:rsid w:val="00546A7D"/>
    <w:rsid w:val="00551293"/>
    <w:rsid w:val="00554276"/>
    <w:rsid w:val="00554546"/>
    <w:rsid w:val="005555FF"/>
    <w:rsid w:val="005A4CE6"/>
    <w:rsid w:val="005A56DF"/>
    <w:rsid w:val="005B0B8B"/>
    <w:rsid w:val="005C0B29"/>
    <w:rsid w:val="005C0BF6"/>
    <w:rsid w:val="005D0EB4"/>
    <w:rsid w:val="005D1623"/>
    <w:rsid w:val="005D4513"/>
    <w:rsid w:val="005D5F5F"/>
    <w:rsid w:val="005E67DB"/>
    <w:rsid w:val="005F5763"/>
    <w:rsid w:val="005F71CE"/>
    <w:rsid w:val="00602765"/>
    <w:rsid w:val="00662058"/>
    <w:rsid w:val="00662CB6"/>
    <w:rsid w:val="00667114"/>
    <w:rsid w:val="0066731D"/>
    <w:rsid w:val="006861EF"/>
    <w:rsid w:val="00687A33"/>
    <w:rsid w:val="00692A21"/>
    <w:rsid w:val="006B4B80"/>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16F59"/>
    <w:rsid w:val="008259A4"/>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A629C"/>
    <w:rsid w:val="009B5EA0"/>
    <w:rsid w:val="009C324E"/>
    <w:rsid w:val="009D3852"/>
    <w:rsid w:val="009E2615"/>
    <w:rsid w:val="009E34D0"/>
    <w:rsid w:val="009E4856"/>
    <w:rsid w:val="009F1B21"/>
    <w:rsid w:val="009F5E66"/>
    <w:rsid w:val="00A0682A"/>
    <w:rsid w:val="00A104E5"/>
    <w:rsid w:val="00A12E2C"/>
    <w:rsid w:val="00A22E26"/>
    <w:rsid w:val="00A24DBD"/>
    <w:rsid w:val="00A34FB5"/>
    <w:rsid w:val="00A44A0E"/>
    <w:rsid w:val="00A505C4"/>
    <w:rsid w:val="00A702DE"/>
    <w:rsid w:val="00A74268"/>
    <w:rsid w:val="00A7792B"/>
    <w:rsid w:val="00A8166A"/>
    <w:rsid w:val="00A81E93"/>
    <w:rsid w:val="00A86374"/>
    <w:rsid w:val="00AB70AD"/>
    <w:rsid w:val="00AD379D"/>
    <w:rsid w:val="00AD6DDA"/>
    <w:rsid w:val="00AF6F8E"/>
    <w:rsid w:val="00B4007A"/>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335E2"/>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C3F3D"/>
    <w:rsid w:val="00DC7620"/>
    <w:rsid w:val="00DD10BB"/>
    <w:rsid w:val="00DD3245"/>
    <w:rsid w:val="00DD392D"/>
    <w:rsid w:val="00DE04E4"/>
    <w:rsid w:val="00DE2695"/>
    <w:rsid w:val="00DE6E22"/>
    <w:rsid w:val="00DF1CB1"/>
    <w:rsid w:val="00DF1E26"/>
    <w:rsid w:val="00E074D9"/>
    <w:rsid w:val="00E240FD"/>
    <w:rsid w:val="00E26DAE"/>
    <w:rsid w:val="00E42D91"/>
    <w:rsid w:val="00E57778"/>
    <w:rsid w:val="00E6366C"/>
    <w:rsid w:val="00E71F9A"/>
    <w:rsid w:val="00E87389"/>
    <w:rsid w:val="00EA75D2"/>
    <w:rsid w:val="00EB2B00"/>
    <w:rsid w:val="00ED1AA8"/>
    <w:rsid w:val="00ED2662"/>
    <w:rsid w:val="00ED6D80"/>
    <w:rsid w:val="00EE61A0"/>
    <w:rsid w:val="00F10CB7"/>
    <w:rsid w:val="00F15EEC"/>
    <w:rsid w:val="00F17436"/>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24DBD"/>
    <w:rPr>
      <w:color w:val="808080"/>
      <w:bdr w:space="0" w:sz="0" w:color="auto" w:val="none"/>
      <w:shd w:fill="auto" w:color="auto" w:val="clear"/>
    </w:rPr>
  </w:style>
  <w:style w:customStyle="true" w:styleId="eSPISCCParagraphDefaultFont" w:type="character">
    <w:name w:val="eSPIS_CC_Paragraph Default Font"/>
    <w:basedOn w:val="Zadanifontodlomka"/>
    <w:rsid w:val="00A24D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4DBD"/>
    <w:rPr>
      <w:bdr w:space="0" w:sz="0" w:color="auto" w:val="none"/>
      <w:shd w:fill="FFFFCC" w:color="auto" w:val="clear"/>
      <w:lang w:val="hr-HR"/>
    </w:rPr>
  </w:style>
  <w:style w:customStyle="true" w:styleId="PozadinaSvijetloCrvena" w:type="character">
    <w:name w:val="Pozadina_SvijetloCrvena"/>
    <w:basedOn w:val="eSPISCCParagraphDefaultFont"/>
    <w:rsid w:val="00A24D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4D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24DBD"/>
    <w:rPr>
      <w:color w:val="808080"/>
      <w:bdr w:color="auto" w:space="0" w:sz="0" w:val="none"/>
      <w:shd w:color="auto" w:fill="auto" w:val="clear"/>
    </w:rPr>
  </w:style>
  <w:style w:customStyle="1" w:styleId="eSPISCCParagraphDefaultFont" w:type="character">
    <w:name w:val="eSPIS_CC_Paragraph Default Font"/>
    <w:basedOn w:val="Zadanifontodlomka"/>
    <w:rsid w:val="00A24D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4DBD"/>
    <w:rPr>
      <w:bdr w:color="auto" w:space="0" w:sz="0" w:val="none"/>
      <w:shd w:color="auto" w:fill="FFFFCC" w:val="clear"/>
      <w:lang w:val="hr-HR"/>
    </w:rPr>
  </w:style>
  <w:style w:customStyle="1" w:styleId="PozadinaSvijetloCrvena" w:type="character">
    <w:name w:val="Pozadina_SvijetloCrvena"/>
    <w:basedOn w:val="eSPISCCParagraphDefaultFont"/>
    <w:rsid w:val="00A24D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4D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75766977">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2019.</izvorni_sadrzaj>
    <derivirana_varijabla naziv="DomainObject.DatumDonosenjaOdluke_1">17.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4398</izvorni_sadrzaj>
    <derivirana_varijabla naziv="DomainObject.Predmet.Broj_1">4398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St-4398/2016</izvorni_sadrzaj>
    <derivirana_varijabla naziv="DomainObject.Predmet.OznakaBroj_1">St-4398/2016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SVJETLOVOD TIM d.o.o. zastupanog po punomoćniku Ivan Juriček</izvorni_sadrzaj>
    <derivirana_varijabla naziv="DomainObject.Predmet.ProtustrankaFormated_1">  SVJETLOVOD TIM d.o.o. zastupanog po punomoćniku Ivan Juriček</derivirana_varijabla>
  </DomainObject.Predmet.ProtustrankaFormated>
  <DomainObject.Predmet.ProtustrankaFormatedOIB>
    <izvorni_sadrzaj>  SVJETLOVOD TIM d.o.o., OIB 28293372907 zastupanog po punomoćniku Ivan Juriček</izvorni_sadrzaj>
    <derivirana_varijabla naziv="DomainObject.Predmet.ProtustrankaFormatedOIB_1">  SVJETLOVOD TIM d.o.o., OIB 28293372907 zastupanog po punomoćniku Ivan Juriček</derivirana_varijabla>
  </DomainObject.Predmet.ProtustrankaFormatedOIB>
  <DomainObject.Predmet.ProtustrankaFormatedWithAdress>
    <izvorni_sadrzaj> SVJETLOVOD TIM d.o.o., Stjepana Podhorskog 37, 10000 Zagreb zastupanog po punomoćniku Ivan Juriček</izvorni_sadrzaj>
    <derivirana_varijabla naziv="DomainObject.Predmet.ProtustrankaFormatedWithAdress_1"> SVJETLOVOD TIM d.o.o., Stjepana Podhorskog 37, 10000 Zagreb zastupanog po punomoćniku Ivan Juriček</derivirana_varijabla>
  </DomainObject.Predmet.ProtustrankaFormatedWithAdress>
  <DomainObject.Predmet.ProtustrankaFormatedWithAdressOIB>
    <izvorni_sadrzaj> SVJETLOVOD TIM d.o.o., OIB 28293372907, Stjepana Podhorskog 37, 10000 Zagreb zastupanog po punomoćniku Ivan Juriček</izvorni_sadrzaj>
    <derivirana_varijabla naziv="DomainObject.Predmet.ProtustrankaFormatedWithAdressOIB_1"> SVJETLOVOD TIM d.o.o., OIB 28293372907, Stjepana Podhorskog 37, 10000 Zagreb zastupanog po punomoćniku Ivan Juriček</derivirana_varijabla>
  </DomainObject.Predmet.ProtustrankaFormatedWithAdressOIB>
  <DomainObject.Predmet.ProtustrankaWithAdress>
    <izvorni_sadrzaj>SVJETLOVOD TIM d.o.o. Stjepana Podhorskog 37, 10000 Zagreb</izvorni_sadrzaj>
    <derivirana_varijabla naziv="DomainObject.Predmet.ProtustrankaWithAdress_1">SVJETLOVOD TIM d.o.o. Stjepana Podhorskog 37, 10000 Zagreb</derivirana_varijabla>
  </DomainObject.Predmet.ProtustrankaWithAdress>
  <DomainObject.Predmet.ProtustrankaWithAdressOIB>
    <izvorni_sadrzaj>SVJETLOVOD TIM d.o.o., OIB 28293372907, Stjepana Podhorskog 37, 10000 Zagreb</izvorni_sadrzaj>
    <derivirana_varijabla naziv="DomainObject.Predmet.ProtustrankaWithAdressOIB_1">SVJETLOVOD TIM d.o.o., OIB 28293372907, Stjepana Podhorskog 37, 10000 Zagreb</derivirana_varijabla>
  </DomainObject.Predmet.ProtustrankaWithAdressOIB>
  <DomainObject.Predmet.ProtustrankaNazivFormated>
    <izvorni_sadrzaj>SVJETLOVOD TIM d.o.o.</izvorni_sadrzaj>
    <derivirana_varijabla naziv="DomainObject.Predmet.ProtustrankaNazivFormated_1">SVJETLOVOD TIM d.o.o.</derivirana_varijabla>
  </DomainObject.Predmet.ProtustrankaNazivFormated>
  <DomainObject.Predmet.ProtustrankaNazivFormatedOIB>
    <izvorni_sadrzaj>SVJETLOVOD TIM d.o.o., OIB 28293372907</izvorni_sadrzaj>
    <derivirana_varijabla naziv="DomainObject.Predmet.ProtustrankaNazivFormatedOIB_1">SVJETLOVOD TIM d.o.o., OIB 28293372907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SVJETLOVOD TIM d.o.o. zastupanog po punomoćniku Ivan Juriček</item>
    </izvorni_sadrzaj>
    <derivirana_varijabla naziv="DomainObject.Predmet.ProtuStrankaListFormated_1">
      <item>SVJETLOVOD TIM d.o.o. zastupanog po punomoćniku Ivan Juriček</item>
    </derivirana_varijabla>
  </DomainObject.Predmet.ProtuStrankaListFormated>
  <DomainObject.Predmet.ProtuStrankaListFormatedOIB>
    <izvorni_sadrzaj>
      <item>SVJETLOVOD TIM d.o.o., OIB 28293372907 zastupanog po punomoćniku Ivan Juriček</item>
    </izvorni_sadrzaj>
    <derivirana_varijabla naziv="DomainObject.Predmet.ProtuStrankaListFormatedOIB_1">
      <item>SVJETLOVOD TIM d.o.o., OIB 28293372907 zastupanog po punomoćniku Ivan Juriček</item>
    </derivirana_varijabla>
  </DomainObject.Predmet.ProtuStrankaListFormatedOIB>
  <DomainObject.Predmet.ProtuStrankaListFormatedWithAdress>
    <izvorni_sadrzaj>
      <item>SVJETLOVOD TIM d.o.o., Stjepana Podhorskog 37, 10000 Zagreb zastupanog po punomoćniku Ivan Juriček</item>
    </izvorni_sadrzaj>
    <derivirana_varijabla naziv="DomainObject.Predmet.ProtuStrankaListFormatedWithAdress_1">
      <item>SVJETLOVOD TIM d.o.o., Stjepana Podhorskog 37, 10000 Zagreb zastupanog po punomoćniku Ivan Juriček</item>
    </derivirana_varijabla>
  </DomainObject.Predmet.ProtuStrankaListFormatedWithAdress>
  <DomainObject.Predmet.ProtuStrankaListFormatedWithAdressOIB>
    <izvorni_sadrzaj>
      <item>SVJETLOVOD TIM d.o.o., OIB 28293372907, Stjepana Podhorskog 37, 10000 Zagreb zastupanog po punomoćniku Ivan Juriček</item>
    </izvorni_sadrzaj>
    <derivirana_varijabla naziv="DomainObject.Predmet.ProtuStrankaListFormatedWithAdressOIB_1">
      <item>SVJETLOVOD TIM d.o.o., OIB 28293372907, Stjepana Podhorskog 37, 10000 Zagreb zastupanog po punomoćniku Ivan Juriček</item>
    </derivirana_varijabla>
  </DomainObject.Predmet.ProtuStrankaListFormatedWithAdressOIB>
  <DomainObject.Predmet.ProtuStrankaListNazivFormated>
    <izvorni_sadrzaj>
      <item>SVJETLOVOD TIM d.o.o.</item>
    </izvorni_sadrzaj>
    <derivirana_varijabla naziv="DomainObject.Predmet.ProtuStrankaListNazivFormated_1">
      <item>SVJETLOVOD TIM d.o.o.</item>
    </derivirana_varijabla>
  </DomainObject.Predmet.ProtuStrankaListNazivFormated>
  <DomainObject.Predmet.ProtuStrankaListNazivFormatedOIB>
    <izvorni_sadrzaj>
      <item>SVJETLOVOD TIM d.o.o., OIB 28293372907</item>
    </izvorni_sadrzaj>
    <derivirana_varijabla naziv="DomainObject.Predmet.ProtuStrankaListNazivFormatedOIB_1">
      <item>SVJETLOVOD TIM d.o.o., OIB 28293372907</item>
    </derivirana_varijabla>
  </DomainObject.Predmet.ProtuStrankaListNazivFormatedOIB>
  <DomainObject.Predmet.OstaliListFormated>
    <izvorni_sadrzaj>
      <item>Ivan Juriček punomoćnik sudionika u postupku SVJETLOVOD TIM d.o.o.</item>
    </izvorni_sadrzaj>
    <derivirana_varijabla naziv="DomainObject.Predmet.OstaliListFormated_1">
      <item>Ivan Juriček punomoćnik sudionika u postupku SVJETLOVOD TIM d.o.o.</item>
    </derivirana_varijabla>
  </DomainObject.Predmet.OstaliListFormated>
  <DomainObject.Predmet.OstaliListFormatedOIB>
    <izvorni_sadrzaj>
      <item>Ivan Juriček, OIB 70073630387 punomoćnik sudionika u postupku SVJETLOVOD TIM d.o.o.</item>
    </izvorni_sadrzaj>
    <derivirana_varijabla naziv="DomainObject.Predmet.OstaliListFormatedOIB_1">
      <item>Ivan Juriček, OIB 70073630387 punomoćnik sudionika u postupku SVJETLOVOD TIM d.o.o.</item>
    </derivirana_varijabla>
  </DomainObject.Predmet.OstaliListFormatedOIB>
  <DomainObject.Predmet.OstaliListFormatedWithAdress>
    <izvorni_sadrzaj>
      <item>Ivan Juriček, Gorenska Ulica 42, 10255 Gornji Stupnik punomoćnik sudionika u postupku SVJETLOVOD TIM d.o.o.</item>
    </izvorni_sadrzaj>
    <derivirana_varijabla naziv="DomainObject.Predmet.OstaliListFormatedWithAdress_1">
      <item>Ivan Juriček, Gorenska Ulica 42, 10255 Gornji Stupnik punomoćnik sudionika u postupku SVJETLOVOD TIM d.o.o.</item>
    </derivirana_varijabla>
  </DomainObject.Predmet.OstaliListFormatedWithAdress>
  <DomainObject.Predmet.OstaliListFormatedWithAdressOIB>
    <izvorni_sadrzaj>
      <item>Ivan Juriček, OIB 70073630387, Gorenska Ulica 42, 10255 Gornji Stupnik punomoćnik sudionika u postupku SVJETLOVOD TIM d.o.o.</item>
    </izvorni_sadrzaj>
    <derivirana_varijabla naziv="DomainObject.Predmet.OstaliListFormatedWithAdressOIB_1">
      <item>Ivan Juriček, OIB 70073630387, Gorenska Ulica 42, 10255 Gornji Stupnik punomoćnik sudionika u postupku SVJETLOVOD TIM d.o.o.</item>
    </derivirana_varijabla>
  </DomainObject.Predmet.OstaliListFormatedWithAdressOIB>
  <DomainObject.Predmet.OstaliListNazivFormated>
    <izvorni_sadrzaj>
      <item>Ivan Juriček</item>
    </izvorni_sadrzaj>
    <derivirana_varijabla naziv="DomainObject.Predmet.OstaliListNazivFormated_1">
      <item>Ivan Juriček</item>
    </derivirana_varijabla>
  </DomainObject.Predmet.OstaliListNazivFormated>
  <DomainObject.Predmet.OstaliListNazivFormatedOIB>
    <izvorni_sadrzaj>
      <item>Ivan Juriček, OIB 70073630387</item>
    </izvorni_sadrzaj>
    <derivirana_varijabla naziv="DomainObject.Predmet.OstaliListNazivFormatedOIB_1">
      <item>Ivan Juriček, OIB 70073630387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2019.</izvorni_sadrzaj>
    <derivirana_varijabla naziv="DomainObject.Datum_1">17.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SVJETLOVOD TIM d.o.o.</izvorni_sadrzaj>
    <derivirana_varijabla naziv="DomainObject.Predmet.ProtustrankaIDrugi_1">SVJETLOVOD TIM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SVJETLOVOD TIM d.o.o., OIB 28293372907, Stjepana Podhorskog 37, 10000 Zagreb</izvorni_sadrzaj>
    <derivirana_varijabla naziv="DomainObject.Predmet.ProtustrankaIDrugiAdressOIB_1">SVJETLOVOD TIM d.o.o., OIB 28293372907, Stjepana Podhorskog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SVJETLOVOD TIM d.o.o.</item>
      <item>Ivan Juriček</item>
    </izvorni_sadrzaj>
    <derivirana_varijabla naziv="DomainObject.Predmet.SudioniciListNaziv_1">
      <item>FINA Regionalni centar Zagreb</item>
      <item>SVJETLOVOD TIM d.o.o.</item>
      <item>Ivan Juriček</item>
    </derivirana_varijabla>
  </DomainObject.Predmet.SudioniciListNaziv>
  <DomainObject.Predmet.SudioniciListAdressOIB>
    <izvorni_sadrzaj>
      <item>FINA Regionalni centar Zagreb, OIB 85821130368, Trg svibanjskih žrtava 1995. br. 1,10000 Zagreb</item>
      <item>SVJETLOVOD TIM d.o.o., OIB 28293372907, Stjepana Podhorskog 37,10000 Zagreb</item>
      <item>Ivan Juriček, OIB 70073630387, Gorenska Ulica 42,10255 Gornji Stupnik</item>
    </izvorni_sadrzaj>
    <derivirana_varijabla naziv="DomainObject.Predmet.SudioniciListAdressOIB_1">
      <item>FINA Regionalni centar Zagreb, OIB 85821130368, Trg svibanjskih žrtava 1995. br. 1,10000 Zagreb</item>
      <item>SVJETLOVOD TIM d.o.o., OIB 28293372907, Stjepana Podhorskog 37,10000 Zagreb</item>
      <item>Ivan Juriček, OIB 70073630387, Gorenska Ulica 42,10255 Gornji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28293372907</item>
      <item>, OIB 70073630387</item>
    </izvorni_sadrzaj>
    <derivirana_varijabla naziv="DomainObject.Predmet.SudioniciListNazivOIB_1">
      <item>, OIB 85821130368</item>
      <item>, OIB 28293372907</item>
      <item>, OIB 70073630387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ožujka 2019.</izvorni_sadrzaj>
    <derivirana_varijabla naziv="DomainObject.Predmet.DatumZadnjeOdrzaneSudskeRadnje_1">21. ožujka 2019.</derivirana_varijabla>
  </DomainObject.Predmet.DatumZadnjeOdrzaneSudskeRadnje>
  <DomainObject.PredzadnjaOdlukaIzPredmeta.DatumDonosenjaOdluke>
    <izvorni_sadrzaj>21. ožujka 2019.</izvorni_sadrzaj>
    <derivirana_varijabla naziv="DomainObject.PredzadnjaOdlukaIzPredmeta.DatumDonosenjaOdluke_1">21. ožujka 2019.</derivirana_varijabla>
  </DomainObject.PredzadnjaOdlukaIzPredmeta.DatumDonosenjaOdluke>
  <DomainObject.PredzadnjaOdlukaIzPredmeta.Oznaka>
    <izvorni_sadrzaj>St-4398/2016-24</izvorni_sadrzaj>
    <derivirana_varijabla naziv="DomainObject.PredzadnjaOdlukaIzPredmeta.Oznaka_1">St-4398/2016-24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1824</properties:Words>
  <properties:Characters>10389</properties:Characters>
  <properties:Lines>190</properties:Lines>
  <properties:Paragraphs>46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2019-05-17T10:02:00Z</dcterms:created>
  <dc:creator>Korisnik</dc:creator>
  <cp:lastModifiedBy>Renata Klokočki</cp:lastModifiedBy>
  <cp:lastPrinted>2019-05-17T10:06:00Z</cp:lastPrinted>
  <dcterms:modified xmlns:xsi="http://www.w3.org/2001/XMLSchema-instance" xsi:type="dcterms:W3CDTF">2019-05-17T10:08:00Z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--SVJETLOVOD TIM.docx)</vt:lpwstr>
  </prop:property>
  <prop:property name="CC_coloring" pid="4" fmtid="{D5CDD505-2E9C-101B-9397-08002B2CF9AE}">
    <vt:bool>false</vt:bool>
  </prop:property>
  <prop:property name="BrojStranica" pid="5" fmtid="{D5CDD505-2E9C-101B-9397-08002B2CF9AE}">
    <vt:i4>4</vt:i4>
  </prop:property>
</prop:Properties>
</file>