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1f92e" w14:paraId="ad1f92e" w:rsidRDefault="0002696B" w:rsidP="0002696B" w:rsidR="0002696B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82224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3736A7">
        <w:t>1814</w:t>
      </w:r>
      <w:r>
        <w:t>/1</w:t>
      </w:r>
      <w:r w:rsidR="003736A7">
        <w:t>6</w:t>
      </w:r>
      <w:r>
        <w:t>-</w:t>
      </w:r>
      <w:r w:rsidR="004C247D">
        <w:t>4</w:t>
      </w:r>
    </w:p>
    <w:p w:rsidRDefault="0002696B" w:rsidP="0002696B" w:rsidR="0002696B" w:rsidRPr="00D21A2C"/>
    <w:p w:rsidRDefault="0002696B" w:rsidP="0002696B" w:rsidR="0002696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2696B" w:rsidP="0002696B" w:rsidR="0002696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100FF" w:rsidP="0002696B" w:rsidR="000D77E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90419" w:rsidR="00D90419"/>
    <w:p w:rsidRDefault="00AA1A56" w:rsidP="00081DAA" w:rsidR="00AA1A56">
      <w:pPr>
        <w:rPr>
          <w:b/>
          <w:bCs/>
          <w:sz w:val="28"/>
        </w:rPr>
      </w:pPr>
    </w:p>
    <w:p w:rsidRDefault="005F4DEA" w:rsidR="005F4DEA">
      <w:pPr>
        <w:jc w:val="center"/>
      </w:pPr>
      <w:r>
        <w:t>REPUBLIKA HRVATSKA</w:t>
      </w:r>
    </w:p>
    <w:p w:rsidRDefault="00D90419" w:rsidR="00D90419" w:rsidRPr="005F4DEA">
      <w:pPr>
        <w:jc w:val="center"/>
      </w:pPr>
      <w:r w:rsidRPr="005F4DEA">
        <w:t>R J E Š E N J E</w:t>
      </w:r>
    </w:p>
    <w:p w:rsidRDefault="00D90419" w:rsidR="00D90419">
      <w:pPr>
        <w:jc w:val="both"/>
      </w:pPr>
    </w:p>
    <w:p w:rsidRDefault="00D90419" w:rsidR="00D90419">
      <w:pPr>
        <w:jc w:val="both"/>
      </w:pPr>
    </w:p>
    <w:p w:rsidRDefault="00D90419" w:rsidP="005F4DEA" w:rsidR="000D77E1">
      <w:pPr>
        <w:jc w:val="both"/>
      </w:pPr>
      <w:r>
        <w:tab/>
      </w:r>
      <w:r w:rsidR="00014DB9" w:rsidRPr="00014DB9">
        <w:t xml:space="preserve">Trgovački sud u Osijeku, po sucu mr. sc. Tihomiru Kovačeviću, kao stečajnom sucu, povodom prijedloga </w:t>
      </w:r>
      <w:r w:rsidR="00014DB9" w:rsidRPr="005F4DEA">
        <w:t xml:space="preserve">FINANCIJSKE AGENCIJE ZAGREB, </w:t>
      </w:r>
      <w:r w:rsidR="00FD5427">
        <w:t xml:space="preserve">OIB 85821130368, </w:t>
      </w:r>
      <w:r w:rsidR="005F4DEA">
        <w:t xml:space="preserve">Regionalni centar Osijek, </w:t>
      </w:r>
      <w:r w:rsidR="00FD5427">
        <w:t>Podružnica Osijek, Osijek, L. Jagera 3</w:t>
      </w:r>
      <w:r w:rsidR="00014DB9" w:rsidRPr="005F4DEA">
        <w:t xml:space="preserve">, </w:t>
      </w:r>
      <w:r w:rsidR="003736A7">
        <w:t xml:space="preserve">OIB 85821130368 </w:t>
      </w:r>
      <w:r w:rsidR="00014DB9" w:rsidRPr="00014DB9">
        <w:t xml:space="preserve">za otvaranje stečajnog postupka nad dužnikom </w:t>
      </w:r>
      <w:r w:rsidR="00BB5E9D">
        <w:t>DOM ZA SMJEŠTAJ STARIJIH I NEMOĆNIH JULIJE, Osijek, Pavla Pejačevića 15</w:t>
      </w:r>
      <w:r w:rsidR="002C32E9" w:rsidRPr="005F4DEA">
        <w:t xml:space="preserve">, </w:t>
      </w:r>
      <w:r w:rsidR="00014DB9" w:rsidRPr="005F4DEA">
        <w:t xml:space="preserve">MBS </w:t>
      </w:r>
      <w:r w:rsidR="005F4DEA">
        <w:t>0300</w:t>
      </w:r>
      <w:r w:rsidR="00BB5E9D">
        <w:t>73000</w:t>
      </w:r>
      <w:r w:rsidR="00014DB9" w:rsidRPr="005F4DEA">
        <w:t xml:space="preserve">, OIB </w:t>
      </w:r>
      <w:r w:rsidR="00BB5E9D">
        <w:t>75938107399</w:t>
      </w:r>
      <w:r w:rsidR="00014DB9" w:rsidRPr="005F4DEA">
        <w:t>,</w:t>
      </w:r>
      <w:r w:rsidR="00014DB9" w:rsidRPr="00014DB9">
        <w:t xml:space="preserve"> za otvaranje stečajnog postupka nad dužnikom dana </w:t>
      </w:r>
      <w:r w:rsidR="004C247D">
        <w:t>21</w:t>
      </w:r>
      <w:r w:rsidR="00014DB9" w:rsidRPr="00014DB9">
        <w:t xml:space="preserve">. </w:t>
      </w:r>
      <w:r w:rsidR="004C247D">
        <w:t>sr</w:t>
      </w:r>
      <w:r w:rsidR="00BB5E9D">
        <w:t>pnja</w:t>
      </w:r>
      <w:r w:rsidR="00014DB9" w:rsidRPr="00014DB9">
        <w:t xml:space="preserve"> 201</w:t>
      </w:r>
      <w:r w:rsidR="004C247D">
        <w:t>7</w:t>
      </w:r>
      <w:r w:rsidR="00014DB9" w:rsidRPr="00014DB9">
        <w:t xml:space="preserve">. </w:t>
      </w:r>
    </w:p>
    <w:p w:rsidRDefault="00014DB9" w:rsidP="00014DB9" w:rsidR="00014DB9">
      <w:pPr>
        <w:jc w:val="both"/>
      </w:pPr>
    </w:p>
    <w:p w:rsidRDefault="00014DB9" w:rsidP="00014DB9" w:rsidR="00014DB9">
      <w:pPr>
        <w:jc w:val="both"/>
      </w:pPr>
    </w:p>
    <w:p w:rsidRDefault="00D90419" w:rsidP="00044ED1" w:rsidR="00D90419" w:rsidRPr="005F4DEA">
      <w:pPr>
        <w:jc w:val="center"/>
      </w:pPr>
      <w:r w:rsidRPr="005F4DEA">
        <w:t>r i j e š i o    j e</w:t>
      </w:r>
    </w:p>
    <w:p w:rsidRDefault="000D77E1" w:rsidP="002C32E9" w:rsidR="000D77E1">
      <w:pPr>
        <w:rPr>
          <w:b/>
          <w:bCs/>
          <w:sz w:val="28"/>
        </w:rPr>
      </w:pPr>
    </w:p>
    <w:p w:rsidRDefault="00044ED1" w:rsidP="00E97D1F" w:rsidR="00044ED1">
      <w:pPr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Određuje se </w:t>
      </w:r>
      <w:r w:rsidR="002F25A7">
        <w:rPr>
          <w:bCs/>
        </w:rPr>
        <w:t>nastavak</w:t>
      </w:r>
      <w:r>
        <w:rPr>
          <w:bCs/>
        </w:rPr>
        <w:t xml:space="preserve"> postupka u ovoj pravnoj stvari.</w:t>
      </w:r>
    </w:p>
    <w:p w:rsidRDefault="00E97D1F" w:rsidP="00E97D1F" w:rsidR="00E97D1F">
      <w:pPr>
        <w:ind w:left="705"/>
        <w:jc w:val="both"/>
        <w:rPr>
          <w:bCs/>
        </w:rPr>
      </w:pPr>
    </w:p>
    <w:p w:rsidRDefault="002F25A7" w:rsidP="009B0B81" w:rsidR="00044ED1">
      <w:pPr>
        <w:numPr>
          <w:ilvl w:val="0"/>
          <w:numId w:val="7"/>
        </w:numPr>
        <w:jc w:val="both"/>
        <w:rPr>
          <w:bCs/>
        </w:rPr>
      </w:pPr>
      <w:r>
        <w:rPr>
          <w:bCs/>
        </w:rPr>
        <w:t>Odbacuje</w:t>
      </w:r>
      <w:r w:rsidR="00044ED1">
        <w:rPr>
          <w:bCs/>
        </w:rPr>
        <w:t xml:space="preserve"> se </w:t>
      </w:r>
      <w:r>
        <w:rPr>
          <w:bCs/>
        </w:rPr>
        <w:t xml:space="preserve">prijedlog za otvaranje stečajnog postupka </w:t>
      </w:r>
      <w:r w:rsidR="00044ED1">
        <w:rPr>
          <w:bCs/>
        </w:rPr>
        <w:t>nad dužnikom</w:t>
      </w:r>
      <w:r w:rsidR="003C65D2">
        <w:rPr>
          <w:bCs/>
        </w:rPr>
        <w:t xml:space="preserve"> </w:t>
      </w:r>
      <w:r w:rsidR="009B0B81" w:rsidRPr="009B0B81">
        <w:rPr>
          <w:bCs/>
        </w:rPr>
        <w:t>DOM ZA SMJEŠTAJ STARIJIH I NEMOĆNIH JULIJE, Osijek, Pavla Pejačevića 15, MBS 030073000, OIB 75938107399</w:t>
      </w:r>
      <w:r>
        <w:rPr>
          <w:bCs/>
        </w:rPr>
        <w:t xml:space="preserve"> podnesen 9.06.2016</w:t>
      </w:r>
      <w:r w:rsidR="00044ED1">
        <w:rPr>
          <w:bCs/>
        </w:rPr>
        <w:t>.</w:t>
      </w:r>
    </w:p>
    <w:p w:rsidRDefault="00DD77C2" w:rsidP="003C65D2" w:rsidR="00DD77C2">
      <w:pPr>
        <w:rPr>
          <w:b/>
          <w:bCs/>
          <w:sz w:val="28"/>
        </w:rPr>
      </w:pPr>
    </w:p>
    <w:p w:rsidRDefault="00044ED1" w:rsidP="00044ED1" w:rsidR="00044ED1" w:rsidRPr="005F4DEA">
      <w:pPr>
        <w:jc w:val="center"/>
      </w:pPr>
      <w:r w:rsidRPr="005F4DEA">
        <w:t>Obrazloženje</w:t>
      </w:r>
    </w:p>
    <w:p w:rsidRDefault="000D77E1" w:rsidP="002C32E9" w:rsidR="000D77E1">
      <w:pPr>
        <w:rPr>
          <w:b/>
          <w:bCs/>
          <w:sz w:val="28"/>
        </w:rPr>
      </w:pPr>
    </w:p>
    <w:p w:rsidRDefault="00014DB9" w:rsidP="00D92A39" w:rsidR="00D92A39">
      <w:pPr>
        <w:pStyle w:val="Tijeloteksta"/>
        <w:ind w:firstLine="708"/>
      </w:pPr>
      <w:r>
        <w:t xml:space="preserve">FINA </w:t>
      </w:r>
      <w:r w:rsidR="00DD77C2">
        <w:t>na temelju</w:t>
      </w:r>
      <w:r>
        <w:t xml:space="preserve"> čl. 4</w:t>
      </w:r>
      <w:r w:rsidR="002E0CF5">
        <w:t>44</w:t>
      </w:r>
      <w:r>
        <w:t xml:space="preserve">. st. </w:t>
      </w:r>
      <w:r w:rsidR="00CD1FA9">
        <w:t>2</w:t>
      </w:r>
      <w:r>
        <w:t xml:space="preserve">. </w:t>
      </w:r>
      <w:r w:rsidR="002E0CF5">
        <w:t xml:space="preserve">Stečajnog zakona </w:t>
      </w:r>
      <w:r w:rsidR="00110EB5">
        <w:t>(NN 71/15, dalje: SZ)</w:t>
      </w:r>
      <w:r>
        <w:t xml:space="preserve"> dana </w:t>
      </w:r>
      <w:r w:rsidR="00110EB5">
        <w:t>9</w:t>
      </w:r>
      <w:r>
        <w:t>.</w:t>
      </w:r>
      <w:r w:rsidR="00110EB5">
        <w:t>06</w:t>
      </w:r>
      <w:r>
        <w:t>.201</w:t>
      </w:r>
      <w:r w:rsidR="00110EB5">
        <w:t>6</w:t>
      </w:r>
      <w:r>
        <w:t xml:space="preserve">. godine podnijela je prijedlog za otvaranje stečajnog postupka nad dužnikom </w:t>
      </w:r>
      <w:r w:rsidR="0044377E" w:rsidRPr="0044377E">
        <w:rPr>
          <w:bCs/>
        </w:rPr>
        <w:t>DOM ZA SMJEŠTAJ STARIJIH I NEMOĆNIH JULIJE, Osijek, Pavla Pejačevića 15, MBS 030073000, OIB 75938107399</w:t>
      </w:r>
      <w:r w:rsidRPr="005F4DEA">
        <w:rPr>
          <w:bCs/>
        </w:rPr>
        <w:t>,</w:t>
      </w:r>
      <w:r>
        <w:rPr>
          <w:b/>
        </w:rPr>
        <w:t xml:space="preserve"> </w:t>
      </w:r>
      <w:r>
        <w:t xml:space="preserve">u kojem navodi da </w:t>
      </w:r>
      <w:r w:rsidR="00DD77C2">
        <w:t>na dan 1.09.2015. dužnik u Očevidniku redoslijeda osnova za plaćanje ima evidentirane neizvršene osnove za plaćanje</w:t>
      </w:r>
      <w:r w:rsidR="00D92A39">
        <w:t xml:space="preserve"> u neprekinutom razdoblju od </w:t>
      </w:r>
      <w:r w:rsidR="0044377E">
        <w:t>3207</w:t>
      </w:r>
      <w:r w:rsidR="00D92A39">
        <w:t xml:space="preserve"> dana, u ukupnom iznosu od </w:t>
      </w:r>
      <w:r w:rsidR="0044377E">
        <w:t>2.680.923,92</w:t>
      </w:r>
      <w:r w:rsidR="00D92A39">
        <w:t xml:space="preserve"> kn, u koji iznos je uračunata kamata i naknada FINE za provedbu ovrhe na novčanim sredstvima. Dužnik </w:t>
      </w:r>
      <w:r w:rsidR="00CD1FA9">
        <w:t>i</w:t>
      </w:r>
      <w:r w:rsidR="00D92A39">
        <w:t xml:space="preserve">ma </w:t>
      </w:r>
      <w:r w:rsidR="00CD1FA9">
        <w:t xml:space="preserve">8 </w:t>
      </w:r>
      <w:r w:rsidR="00D92A39">
        <w:t>zaposlenih</w:t>
      </w:r>
      <w:r w:rsidR="00CD1FA9">
        <w:t xml:space="preserve"> radnika</w:t>
      </w:r>
      <w:r w:rsidR="00D92A39">
        <w:t>.</w:t>
      </w:r>
    </w:p>
    <w:p w:rsidRDefault="000D77E1" w:rsidP="004D10BC" w:rsidR="000D77E1">
      <w:pPr>
        <w:pStyle w:val="Tijeloteksta"/>
      </w:pPr>
    </w:p>
    <w:p w:rsidRDefault="000D77E1" w:rsidP="000162B0" w:rsidR="000D77E1">
      <w:pPr>
        <w:jc w:val="both"/>
      </w:pPr>
      <w:r>
        <w:tab/>
        <w:t>Uvidom u stečajni upisnik Trgovačkog suda u Osijeku utvrđeno je da se kod ovog su</w:t>
      </w:r>
      <w:r w:rsidR="00AA1A56">
        <w:t>da pod poslovnim brojem</w:t>
      </w:r>
      <w:r w:rsidR="0044377E">
        <w:t xml:space="preserve">13 </w:t>
      </w:r>
      <w:r w:rsidR="00014DB9" w:rsidRPr="00014DB9">
        <w:t>St-</w:t>
      </w:r>
      <w:r w:rsidR="009F0072">
        <w:t>5</w:t>
      </w:r>
      <w:r w:rsidR="0044377E">
        <w:t>8</w:t>
      </w:r>
      <w:r w:rsidR="00014DB9" w:rsidRPr="00014DB9">
        <w:t>/1</w:t>
      </w:r>
      <w:r w:rsidR="005F4DEA">
        <w:t>5</w:t>
      </w:r>
      <w:r>
        <w:t xml:space="preserve"> vodi postupak za otvaranje stečaja nad dužnikom </w:t>
      </w:r>
      <w:r w:rsidR="0099633F" w:rsidRPr="0099633F">
        <w:rPr>
          <w:bCs/>
        </w:rPr>
        <w:t>DOM ZA SMJEŠTAJ STARIJIH I NEMOĆNIH JULIJE, Osijek, Pavla Pejačevića 15</w:t>
      </w:r>
      <w:r w:rsidR="00CD1FA9">
        <w:rPr>
          <w:bCs/>
        </w:rPr>
        <w:t xml:space="preserve"> </w:t>
      </w:r>
      <w:r w:rsidR="00D00212">
        <w:t xml:space="preserve">po prijedlogu predlagatelja </w:t>
      </w:r>
      <w:r w:rsidR="00FB137C" w:rsidRPr="00FB137C">
        <w:rPr>
          <w:bCs/>
        </w:rPr>
        <w:t xml:space="preserve">RH, Ministarstvo financija, Porezna uprava, zastupana po ŽDO u Osijeku </w:t>
      </w:r>
      <w:r w:rsidR="0099633F">
        <w:t>zaprimlje</w:t>
      </w:r>
      <w:r w:rsidR="00AA1A56">
        <w:t xml:space="preserve">nom </w:t>
      </w:r>
      <w:r w:rsidR="0099633F">
        <w:t>13</w:t>
      </w:r>
      <w:r w:rsidR="0039545B">
        <w:t>.</w:t>
      </w:r>
      <w:r w:rsidR="00E800E1">
        <w:t>0</w:t>
      </w:r>
      <w:r w:rsidR="0099633F">
        <w:t>3</w:t>
      </w:r>
      <w:r w:rsidR="0039545B">
        <w:t>.</w:t>
      </w:r>
      <w:r w:rsidR="00AA1A56">
        <w:t>201</w:t>
      </w:r>
      <w:r w:rsidR="005F4DEA">
        <w:t>5</w:t>
      </w:r>
      <w:r w:rsidR="00AA1A56">
        <w:t xml:space="preserve">. godine. </w:t>
      </w:r>
    </w:p>
    <w:p w:rsidRDefault="00AA1A56" w:rsidP="00BF1EBD" w:rsidR="00AA1A56">
      <w:pPr>
        <w:jc w:val="both"/>
      </w:pPr>
    </w:p>
    <w:p w:rsidRDefault="000D77E1" w:rsidP="00CA1628" w:rsidR="00BF1EBD">
      <w:pPr>
        <w:jc w:val="both"/>
      </w:pPr>
      <w:r>
        <w:lastRenderedPageBreak/>
        <w:tab/>
      </w:r>
      <w:r w:rsidR="00CA1628">
        <w:t xml:space="preserve">Budući je </w:t>
      </w:r>
      <w:r w:rsidR="00395EC6">
        <w:t>27</w:t>
      </w:r>
      <w:r w:rsidR="00CA1628">
        <w:t>.0</w:t>
      </w:r>
      <w:r w:rsidR="00395EC6">
        <w:t>4</w:t>
      </w:r>
      <w:r w:rsidR="00CA1628">
        <w:t>.201</w:t>
      </w:r>
      <w:r w:rsidR="00395EC6">
        <w:t>7</w:t>
      </w:r>
      <w:r w:rsidR="00CA1628">
        <w:t>. godine rješenjem ovoga suda poslovni broj 13 St-</w:t>
      </w:r>
      <w:r w:rsidR="00395EC6">
        <w:t>58/</w:t>
      </w:r>
      <w:r w:rsidR="00CA1628">
        <w:t xml:space="preserve">15-8 otvoren i istovremeno zaključen stečajni postupak nad dužnikom </w:t>
      </w:r>
      <w:r w:rsidR="00395EC6" w:rsidRPr="00395EC6">
        <w:rPr>
          <w:bCs/>
        </w:rPr>
        <w:t xml:space="preserve">DOM ZA SMJEŠTAJ STARIJIH I NEMOĆNIH JULIJE, Osijek, Pavla Pejačevića 15, </w:t>
      </w:r>
      <w:r w:rsidR="00CA1628">
        <w:t xml:space="preserve">a koje je postalo pravomoćno dana </w:t>
      </w:r>
      <w:r w:rsidR="00F96166">
        <w:t>1</w:t>
      </w:r>
      <w:r w:rsidR="00CA1628">
        <w:t>6.09.201</w:t>
      </w:r>
      <w:r w:rsidR="00F96166">
        <w:t>7</w:t>
      </w:r>
      <w:r w:rsidR="00CA1628">
        <w:t xml:space="preserve">., odlučeno je kao u izreci temeljem čl. 215. st. 4. i čl. 194. st. 3. ZPP-a, a u vezi s čl. 10. i </w:t>
      </w:r>
      <w:r w:rsidR="00CA1628" w:rsidRPr="003A4A76">
        <w:t>441. Stečajnog zakona (NN 71/15)</w:t>
      </w:r>
      <w:r w:rsidR="00CA1628">
        <w:t>.</w:t>
      </w:r>
    </w:p>
    <w:p w:rsidRDefault="00F96166" w:rsidP="00CA1628" w:rsidR="00F96166">
      <w:pPr>
        <w:jc w:val="both"/>
      </w:pPr>
    </w:p>
    <w:p w:rsidRDefault="00F96166" w:rsidP="00CA1628" w:rsidR="00F96166">
      <w:pPr>
        <w:jc w:val="both"/>
      </w:pPr>
    </w:p>
    <w:p w:rsidRDefault="00D90419" w:rsidP="005F4DEA" w:rsidR="00D90419">
      <w:pPr>
        <w:jc w:val="center"/>
      </w:pPr>
      <w:r>
        <w:t>U Osijeku</w:t>
      </w:r>
      <w:r w:rsidR="00AA1A56">
        <w:t xml:space="preserve">  </w:t>
      </w:r>
      <w:r w:rsidR="00F96166">
        <w:t>21</w:t>
      </w:r>
      <w:r w:rsidR="00AA1A56">
        <w:t xml:space="preserve">. </w:t>
      </w:r>
      <w:r w:rsidR="00F96166">
        <w:t>sr</w:t>
      </w:r>
      <w:r w:rsidR="00E95C60">
        <w:t>pnja</w:t>
      </w:r>
      <w:r w:rsidR="004F4A51">
        <w:t xml:space="preserve"> </w:t>
      </w:r>
      <w:r w:rsidR="00AA1A56">
        <w:t>201</w:t>
      </w:r>
      <w:r w:rsidR="00F96166">
        <w:t>7</w:t>
      </w:r>
      <w:r>
        <w:t>.</w:t>
      </w:r>
      <w:r w:rsidR="00280570">
        <w:t xml:space="preserve"> </w:t>
      </w:r>
    </w:p>
    <w:p w:rsidRDefault="00B46D29" w:rsidR="00B46D29">
      <w:pPr>
        <w:jc w:val="both"/>
      </w:pPr>
    </w:p>
    <w:p w:rsidRDefault="0039545B" w:rsidP="00014DB9" w:rsidR="0039545B" w:rsidRPr="005F4DEA">
      <w:pPr>
        <w:pStyle w:val="Naslov2"/>
        <w:spacing w:after="0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 w:rsidRPr="005F4DEA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Zapisničar:</w:t>
      </w:r>
      <w:r w:rsidRPr="005F4DEA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5F4DEA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5F4DEA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5F4DEA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5F4DEA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5F4DEA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5F4DEA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5F4DEA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  <w:t>STEČAJNI SUDAC:</w:t>
      </w:r>
    </w:p>
    <w:p w:rsidRDefault="0039545B" w:rsidP="00014DB9" w:rsidR="0039545B" w:rsidRPr="005F4DEA">
      <w:pPr>
        <w:jc w:val="both"/>
      </w:pPr>
      <w:r w:rsidRPr="005F4DEA">
        <w:t>Elizabeta Đeke</w:t>
      </w:r>
      <w:r w:rsidRPr="005F4DEA">
        <w:tab/>
      </w:r>
      <w:r w:rsidRPr="005F4DEA">
        <w:tab/>
      </w:r>
      <w:r w:rsidRPr="005F4DEA">
        <w:tab/>
      </w:r>
      <w:r w:rsidRPr="005F4DEA">
        <w:tab/>
      </w:r>
      <w:r w:rsidRPr="005F4DEA">
        <w:tab/>
      </w:r>
      <w:r w:rsidRPr="005F4DEA">
        <w:tab/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Pr="005F4DEA">
          <w:t>Tihomir Kovačević</w:t>
        </w:r>
      </w:smartTag>
    </w:p>
    <w:p w:rsidRDefault="00D72724" w:rsidP="00014DB9" w:rsidR="00D72724"/>
    <w:p w:rsidRDefault="00014DB9" w:rsidP="00014DB9" w:rsidR="00014DB9"/>
    <w:p w:rsidRDefault="00D72724" w:rsidR="00B35E7C">
      <w:r>
        <w:t>UPUTA O PRAVNOM LIJEKU:</w:t>
      </w:r>
    </w:p>
    <w:p w:rsidRDefault="00AA1A56" w:rsidP="00B35E7C" w:rsidR="00D72724">
      <w:pPr>
        <w:tabs>
          <w:tab w:pos="6240" w:val="left"/>
        </w:tabs>
      </w:pPr>
      <w:r>
        <w:t>Protiv ovog rješenja može nezadovoljna stranka uložiti žalbu Visokom trgovačkom sudu Republike Hrvatske u Zagrebu u roku od 8 dana pismeno u 3 primjerka putem ovoga suda.</w:t>
      </w:r>
    </w:p>
    <w:p w:rsidRDefault="00D72724" w:rsidP="00B35E7C" w:rsidR="00D72724">
      <w:pPr>
        <w:tabs>
          <w:tab w:pos="6240" w:val="left"/>
        </w:tabs>
      </w:pPr>
    </w:p>
    <w:p w:rsidRDefault="0039545B" w:rsidP="00B35E7C" w:rsidR="0039545B">
      <w:pPr>
        <w:tabs>
          <w:tab w:pos="6240" w:val="left"/>
        </w:tabs>
      </w:pPr>
    </w:p>
    <w:p w:rsidRDefault="00173460" w:rsidP="00B35E7C" w:rsidR="00173460">
      <w:pPr>
        <w:tabs>
          <w:tab w:pos="6240" w:val="left"/>
        </w:tabs>
      </w:pPr>
      <w:r>
        <w:t>D</w:t>
      </w:r>
      <w:r w:rsidR="0039545B">
        <w:t xml:space="preserve"> </w:t>
      </w:r>
      <w:r>
        <w:t>N</w:t>
      </w:r>
      <w:r w:rsidR="0039545B">
        <w:t xml:space="preserve"> </w:t>
      </w:r>
      <w:r>
        <w:t>A</w:t>
      </w:r>
      <w:r w:rsidR="0039545B">
        <w:t xml:space="preserve"> </w:t>
      </w:r>
      <w:r>
        <w:t>:</w:t>
      </w:r>
    </w:p>
    <w:p w:rsidRDefault="000D77E1" w:rsidP="00014DB9" w:rsidR="00D00212">
      <w:pPr>
        <w:numPr>
          <w:ilvl w:val="0"/>
          <w:numId w:val="5"/>
        </w:numPr>
        <w:tabs>
          <w:tab w:pos="6240" w:val="left"/>
        </w:tabs>
      </w:pPr>
      <w:r>
        <w:t>Predlagatelj</w:t>
      </w:r>
      <w:r w:rsidR="00E800E1">
        <w:t>u</w:t>
      </w:r>
      <w:r w:rsidR="004258B2">
        <w:t xml:space="preserve"> </w:t>
      </w:r>
    </w:p>
    <w:p w:rsidRDefault="004258B2" w:rsidP="00D81886" w:rsidR="004258B2">
      <w:pPr>
        <w:numPr>
          <w:ilvl w:val="0"/>
          <w:numId w:val="5"/>
        </w:numPr>
        <w:tabs>
          <w:tab w:pos="6240" w:val="left"/>
        </w:tabs>
      </w:pPr>
      <w:r>
        <w:t>Dužniku</w:t>
      </w:r>
      <w:r w:rsidR="00E800E1">
        <w:t xml:space="preserve"> </w:t>
      </w:r>
    </w:p>
    <w:p w:rsidRDefault="00F96166" w:rsidP="00F96166" w:rsidR="00F96166" w:rsidRPr="00F96166">
      <w:pPr>
        <w:pStyle w:val="Odlomakpopisa"/>
        <w:numPr>
          <w:ilvl w:val="0"/>
          <w:numId w:val="5"/>
        </w:numPr>
        <w:jc w:val="both"/>
        <w:rPr>
          <w:rFonts w:cstheme="majorBidi" w:hAnsiTheme="majorBidi" w:asciiTheme="majorBidi"/>
        </w:rPr>
      </w:pPr>
      <w:r w:rsidRPr="00F96166">
        <w:rPr>
          <w:rFonts w:cstheme="majorBidi" w:hAnsiTheme="majorBidi" w:asciiTheme="majorBidi"/>
        </w:rPr>
        <w:t xml:space="preserve">mrežna stranica e-Oglasna ploča sudova </w:t>
      </w:r>
    </w:p>
    <w:p w:rsidRDefault="00F96166" w:rsidP="00F96166" w:rsidR="00F96166">
      <w:pPr>
        <w:tabs>
          <w:tab w:pos="6240" w:val="left"/>
        </w:tabs>
        <w:ind w:left="720"/>
      </w:pPr>
    </w:p>
    <w:p w:rsidRDefault="00D00212" w:rsidP="004F4A51" w:rsidR="00D00212">
      <w:pPr>
        <w:tabs>
          <w:tab w:pos="6240" w:val="left"/>
        </w:tabs>
        <w:ind w:left="720"/>
      </w:pPr>
    </w:p>
    <w:p w:rsidRDefault="00D00212" w:rsidP="00D00212" w:rsidR="00CF3F89">
      <w:pPr>
        <w:tabs>
          <w:tab w:pos="6240" w:val="left"/>
        </w:tabs>
        <w:ind w:left="360"/>
      </w:pPr>
      <w:r>
        <w:t xml:space="preserve">      </w:t>
      </w:r>
      <w:r w:rsidR="00492B0C">
        <w:t xml:space="preserve"> </w:t>
      </w:r>
    </w:p>
    <w:p w:rsidRDefault="00B35E7C" w:rsidP="000D77E1" w:rsidR="00D90419" w:rsidRPr="00B35E7C">
      <w:pPr>
        <w:tabs>
          <w:tab w:pos="6240" w:val="left"/>
        </w:tabs>
        <w:ind w:left="360"/>
      </w:pPr>
      <w:r>
        <w:tab/>
      </w:r>
    </w:p>
    <w:sectPr w:rsidSect="000D77E1" w:rsidR="00D90419" w:rsidRPr="00B35E7C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51D" w:rsidR="0052051D">
      <w:r>
        <w:separator/>
      </w:r>
    </w:p>
  </w:endnote>
  <w:endnote w:id="0" w:type="continuationSeparator">
    <w:p w:rsidRDefault="0052051D" w:rsidR="005205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51D" w:rsidR="0052051D">
      <w:r>
        <w:separator/>
      </w:r>
    </w:p>
  </w:footnote>
  <w:footnote w:id="0" w:type="continuationSeparator">
    <w:p w:rsidRDefault="0052051D" w:rsidR="005205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2A2A" w:rsidP="00E97D1F" w:rsidR="00072A2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72A2A" w:rsidR="00072A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2A2A" w:rsidP="005F5EBB" w:rsidR="00072A2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1C6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72A2A" w:rsidP="000D77E1" w:rsidR="00072A2A">
    <w:pPr>
      <w:pStyle w:val="Zaglavlje"/>
    </w:pPr>
    <w:r>
      <w:t xml:space="preserve">   </w:t>
    </w:r>
    <w:r>
      <w:tab/>
    </w:r>
    <w:r>
      <w:tab/>
    </w:r>
  </w:p>
  <w:p w:rsidRDefault="00072A2A" w:rsidP="0002696B" w:rsidR="00072A2A">
    <w:pPr>
      <w:pStyle w:val="Zaglavlje"/>
    </w:pPr>
    <w:r>
      <w:tab/>
    </w:r>
    <w:r>
      <w:tab/>
    </w:r>
    <w:r w:rsidR="003736A7" w:rsidRPr="003736A7">
      <w:t>14 St-1814/16-</w:t>
    </w:r>
    <w:r w:rsidR="004C247D"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2A2A" w:rsidR="00072A2A">
    <w:pPr>
      <w:pStyle w:val="Zaglavlje"/>
    </w:pPr>
  </w:p>
  <w:p w:rsidRDefault="00072A2A" w:rsidP="005100FF" w:rsidR="00072A2A">
    <w:pPr>
      <w:pStyle w:val="Zaglavlje"/>
    </w:pPr>
    <w:r>
      <w:tab/>
    </w:r>
    <w:r>
      <w:tab/>
      <w:t xml:space="preserve">        </w:t>
    </w: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0E25AB"/>
    <w:multiLevelType w:val="hybridMultilevel"/>
    <w:tmpl w:val="EB8C13F0"/>
    <w:lvl w:tplc="7F5684A4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DA57496"/>
    <w:multiLevelType w:val="hybridMultilevel"/>
    <w:tmpl w:val="90F44C60"/>
    <w:lvl w:tplc="41468A4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14DB9"/>
    <w:rsid w:val="000162B0"/>
    <w:rsid w:val="00025E04"/>
    <w:rsid w:val="0002696B"/>
    <w:rsid w:val="00044ED1"/>
    <w:rsid w:val="00072A2A"/>
    <w:rsid w:val="00081DAA"/>
    <w:rsid w:val="000D77E1"/>
    <w:rsid w:val="00101AE5"/>
    <w:rsid w:val="00110EB5"/>
    <w:rsid w:val="00114FA2"/>
    <w:rsid w:val="0015616D"/>
    <w:rsid w:val="00161BD6"/>
    <w:rsid w:val="00173460"/>
    <w:rsid w:val="001755CD"/>
    <w:rsid w:val="001B5F48"/>
    <w:rsid w:val="00280570"/>
    <w:rsid w:val="00293A95"/>
    <w:rsid w:val="002C32E9"/>
    <w:rsid w:val="002E0CF5"/>
    <w:rsid w:val="002F25A7"/>
    <w:rsid w:val="00363C96"/>
    <w:rsid w:val="00371C60"/>
    <w:rsid w:val="003736A7"/>
    <w:rsid w:val="00384C7F"/>
    <w:rsid w:val="0039545B"/>
    <w:rsid w:val="00395EC6"/>
    <w:rsid w:val="00397533"/>
    <w:rsid w:val="003B2C17"/>
    <w:rsid w:val="003C2CF2"/>
    <w:rsid w:val="003C65D2"/>
    <w:rsid w:val="003E1EA1"/>
    <w:rsid w:val="004258B2"/>
    <w:rsid w:val="00427AAB"/>
    <w:rsid w:val="00432996"/>
    <w:rsid w:val="0044377E"/>
    <w:rsid w:val="00462B2B"/>
    <w:rsid w:val="00486E2E"/>
    <w:rsid w:val="00492B0C"/>
    <w:rsid w:val="004C247D"/>
    <w:rsid w:val="004D10BC"/>
    <w:rsid w:val="004F4A51"/>
    <w:rsid w:val="0050248A"/>
    <w:rsid w:val="005100FF"/>
    <w:rsid w:val="0052051D"/>
    <w:rsid w:val="005646F4"/>
    <w:rsid w:val="005705F5"/>
    <w:rsid w:val="005C6CA6"/>
    <w:rsid w:val="005F4DEA"/>
    <w:rsid w:val="005F5EBB"/>
    <w:rsid w:val="00612D2C"/>
    <w:rsid w:val="00634859"/>
    <w:rsid w:val="00697790"/>
    <w:rsid w:val="006F0B86"/>
    <w:rsid w:val="007349D2"/>
    <w:rsid w:val="00755DAC"/>
    <w:rsid w:val="00757B0F"/>
    <w:rsid w:val="00781A1C"/>
    <w:rsid w:val="00792675"/>
    <w:rsid w:val="007B2F8D"/>
    <w:rsid w:val="007E5628"/>
    <w:rsid w:val="00814851"/>
    <w:rsid w:val="0082224B"/>
    <w:rsid w:val="00841310"/>
    <w:rsid w:val="00862C83"/>
    <w:rsid w:val="008A60E7"/>
    <w:rsid w:val="008E0A26"/>
    <w:rsid w:val="008E689D"/>
    <w:rsid w:val="0096413B"/>
    <w:rsid w:val="0099633F"/>
    <w:rsid w:val="009B0B81"/>
    <w:rsid w:val="009C0C05"/>
    <w:rsid w:val="009C46DA"/>
    <w:rsid w:val="009F0072"/>
    <w:rsid w:val="00A16D98"/>
    <w:rsid w:val="00A466A6"/>
    <w:rsid w:val="00A65909"/>
    <w:rsid w:val="00AA1A56"/>
    <w:rsid w:val="00AC7458"/>
    <w:rsid w:val="00AF4768"/>
    <w:rsid w:val="00B15461"/>
    <w:rsid w:val="00B23E61"/>
    <w:rsid w:val="00B35E7C"/>
    <w:rsid w:val="00B368F4"/>
    <w:rsid w:val="00B46D29"/>
    <w:rsid w:val="00B74F73"/>
    <w:rsid w:val="00BB5E9D"/>
    <w:rsid w:val="00BC1DE2"/>
    <w:rsid w:val="00BC2E66"/>
    <w:rsid w:val="00BF1EBD"/>
    <w:rsid w:val="00BF2834"/>
    <w:rsid w:val="00C1078D"/>
    <w:rsid w:val="00C625DD"/>
    <w:rsid w:val="00CA1628"/>
    <w:rsid w:val="00CB1194"/>
    <w:rsid w:val="00CC61AC"/>
    <w:rsid w:val="00CD1FA9"/>
    <w:rsid w:val="00CF3F89"/>
    <w:rsid w:val="00D00212"/>
    <w:rsid w:val="00D63CBE"/>
    <w:rsid w:val="00D72724"/>
    <w:rsid w:val="00D81886"/>
    <w:rsid w:val="00D90419"/>
    <w:rsid w:val="00D92A39"/>
    <w:rsid w:val="00DA050D"/>
    <w:rsid w:val="00DB2600"/>
    <w:rsid w:val="00DD06C3"/>
    <w:rsid w:val="00DD77C2"/>
    <w:rsid w:val="00DF55B3"/>
    <w:rsid w:val="00E56C93"/>
    <w:rsid w:val="00E800E1"/>
    <w:rsid w:val="00E95C60"/>
    <w:rsid w:val="00E97D1F"/>
    <w:rsid w:val="00F65328"/>
    <w:rsid w:val="00F74E63"/>
    <w:rsid w:val="00F82F06"/>
    <w:rsid w:val="00F87F06"/>
    <w:rsid w:val="00F96166"/>
    <w:rsid w:val="00FB137C"/>
    <w:rsid w:val="00FC2AA6"/>
    <w:rsid w:val="00FD5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qFormat/>
    <w:rsid w:val="0039545B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014DB9"/>
    <w:pPr>
      <w:jc w:val="both"/>
    </w:pPr>
  </w:style>
  <w:style w:customStyle="true" w:styleId="TijelotekstaChar" w:type="character">
    <w:name w:val="Tijelo teksta Char"/>
    <w:link w:val="Tijeloteksta"/>
    <w:rsid w:val="00014DB9"/>
    <w:rPr>
      <w:sz w:val="24"/>
      <w:szCs w:val="24"/>
    </w:rPr>
  </w:style>
  <w:style w:styleId="Naglaeno" w:type="character">
    <w:name w:val="Strong"/>
    <w:qFormat/>
    <w:rsid w:val="0002696B"/>
    <w:rPr>
      <w:b/>
      <w:bCs/>
    </w:rPr>
  </w:style>
  <w:style w:styleId="Odlomakpopisa" w:type="paragraph">
    <w:name w:val="List Paragraph"/>
    <w:basedOn w:val="Normal"/>
    <w:uiPriority w:val="34"/>
    <w:qFormat/>
    <w:rsid w:val="00F961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1C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71C6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71C6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1C6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1C6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qFormat/>
    <w:rsid w:val="0039545B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014DB9"/>
    <w:pPr>
      <w:jc w:val="both"/>
    </w:pPr>
  </w:style>
  <w:style w:customStyle="1" w:styleId="TijelotekstaChar" w:type="character">
    <w:name w:val="Tijelo teksta Char"/>
    <w:link w:val="Tijeloteksta"/>
    <w:rsid w:val="00014DB9"/>
    <w:rPr>
      <w:sz w:val="24"/>
      <w:szCs w:val="24"/>
    </w:rPr>
  </w:style>
  <w:style w:styleId="Naglaeno" w:type="character">
    <w:name w:val="Strong"/>
    <w:qFormat/>
    <w:rsid w:val="0002696B"/>
    <w:rPr>
      <w:b/>
      <w:bCs/>
    </w:rPr>
  </w:style>
  <w:style w:styleId="Odlomakpopisa" w:type="paragraph">
    <w:name w:val="List Paragraph"/>
    <w:basedOn w:val="Normal"/>
    <w:uiPriority w:val="34"/>
    <w:qFormat/>
    <w:rsid w:val="00F961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1C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71C6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71C6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1C6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1C6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1814</izvorni_sadrzaj>
    <derivirana_varijabla naziv="DomainObject.Predmet.Broj_1">1814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St-1814/2016</izvorni_sadrzaj>
    <derivirana_varijabla naziv="DomainObject.Predmet.OznakaBroj_1">St-1814/2016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ZA SMJEŠTAJ STARIJIH I NEMOĆNIH JULIJE</izvorni_sadrzaj>
    <derivirana_varijabla naziv="DomainObject.Predmet.ProtustrankaFormated_1">  DOM ZA SMJEŠTAJ STARIJIH I NEMOĆNIH JULIJE</derivirana_varijabla>
  </DomainObject.Predmet.ProtustrankaFormated>
  <DomainObject.Predmet.ProtustrankaFormatedOIB>
    <izvorni_sadrzaj>  DOM ZA SMJEŠTAJ STARIJIH I NEMOĆNIH JULIJE, OIB 75938107399</izvorni_sadrzaj>
    <derivirana_varijabla naziv="DomainObject.Predmet.ProtustrankaFormatedOIB_1">  DOM ZA SMJEŠTAJ STARIJIH I NEMOĆNIH JULIJE, OIB 75938107399</derivirana_varijabla>
  </DomainObject.Predmet.ProtustrankaFormatedOIB>
  <DomainObject.Predmet.ProtustrankaFormatedWithAdress>
    <izvorni_sadrzaj> DOM ZA SMJEŠTAJ STARIJIH I NEMOĆNIH JULIJE, Pavla Pejačevića 15, 31000 Osijek</izvorni_sadrzaj>
    <derivirana_varijabla naziv="DomainObject.Predmet.ProtustrankaFormatedWithAdress_1"> DOM ZA SMJEŠTAJ STARIJIH I NEMOĆNIH JULIJE, Pavla Pejačevića 15, 31000 Osijek</derivirana_varijabla>
  </DomainObject.Predmet.ProtustrankaFormatedWithAdress>
  <DomainObject.Predmet.ProtustrankaFormatedWithAdressOIB>
    <izvorni_sadrzaj> DOM ZA SMJEŠTAJ STARIJIH I NEMOĆNIH JULIJE, OIB 75938107399, Pavla Pejačevića 15, 31000 Osijek</izvorni_sadrzaj>
    <derivirana_varijabla naziv="DomainObject.Predmet.ProtustrankaFormatedWithAdressOIB_1"> DOM ZA SMJEŠTAJ STARIJIH I NEMOĆNIH JULIJE, OIB 75938107399, Pavla Pejačevića 15, 31000 Osijek</derivirana_varijabla>
  </DomainObject.Predmet.ProtustrankaFormatedWithAdressOIB>
  <DomainObject.Predmet.ProtustrankaWithAdress>
    <izvorni_sadrzaj>DOM ZA SMJEŠTAJ STARIJIH I NEMOĆNIH JULIJE Pavla Pejačevića 15, 31000 Osijek</izvorni_sadrzaj>
    <derivirana_varijabla naziv="DomainObject.Predmet.ProtustrankaWithAdress_1">DOM ZA SMJEŠTAJ STARIJIH I NEMOĆNIH JULIJE Pavla Pejačevića 15, 31000 Osijek</derivirana_varijabla>
  </DomainObject.Predmet.ProtustrankaWithAdress>
  <DomainObject.Predmet.ProtustrankaWithAdressOIB>
    <izvorni_sadrzaj>DOM ZA SMJEŠTAJ STARIJIH I NEMOĆNIH JULIJE, OIB 75938107399, Pavla Pejačevića 15, 31000 Osijek</izvorni_sadrzaj>
    <derivirana_varijabla naziv="DomainObject.Predmet.ProtustrankaWithAdressOIB_1">DOM ZA SMJEŠTAJ STARIJIH I NEMOĆNIH JULIJE, OIB 75938107399, Pavla Pejačevića 15, 31000 Osijek</derivirana_varijabla>
  </DomainObject.Predmet.ProtustrankaWithAdressOIB>
  <DomainObject.Predmet.ProtustrankaNazivFormated>
    <izvorni_sadrzaj>DOM ZA SMJEŠTAJ STARIJIH I NEMOĆNIH JULIJE</izvorni_sadrzaj>
    <derivirana_varijabla naziv="DomainObject.Predmet.ProtustrankaNazivFormated_1">DOM ZA SMJEŠTAJ STARIJIH I NEMOĆNIH JULIJE</derivirana_varijabla>
  </DomainObject.Predmet.ProtustrankaNazivFormated>
  <DomainObject.Predmet.ProtustrankaNazivFormatedOIB>
    <izvorni_sadrzaj>DOM ZA SMJEŠTAJ STARIJIH I NEMOĆNIH JULIJE, OIB 75938107399</izvorni_sadrzaj>
    <derivirana_varijabla naziv="DomainObject.Predmet.ProtustrankaNazivFormatedOIB_1">DOM ZA SMJEŠTAJ STARIJIH I NEMOĆNIH JULIJE, OIB 75938107399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DOM ZA SMJEŠTAJ STARIJIH I NEMOĆNIH JULIJE</item>
    </izvorni_sadrzaj>
    <derivirana_varijabla naziv="DomainObject.Predmet.ProtuStrankaListFormated_1">
      <item>DOM ZA SMJEŠTAJ STARIJIH I NEMOĆNIH JULIJE</item>
    </derivirana_varijabla>
  </DomainObject.Predmet.ProtuStrankaListFormated>
  <DomainObject.Predmet.ProtuStrankaListFormatedOIB>
    <izvorni_sadrzaj>
      <item>DOM ZA SMJEŠTAJ STARIJIH I NEMOĆNIH JULIJE, OIB 75938107399</item>
    </izvorni_sadrzaj>
    <derivirana_varijabla naziv="DomainObject.Predmet.ProtuStrankaListFormatedOIB_1">
      <item>DOM ZA SMJEŠTAJ STARIJIH I NEMOĆNIH JULIJE, OIB 75938107399</item>
    </derivirana_varijabla>
  </DomainObject.Predmet.ProtuStrankaListFormatedOIB>
  <DomainObject.Predmet.ProtuStrankaListFormatedWithAdress>
    <izvorni_sadrzaj>
      <item>DOM ZA SMJEŠTAJ STARIJIH I NEMOĆNIH JULIJE, Pavla Pejačevića 15, 31000 Osijek</item>
    </izvorni_sadrzaj>
    <derivirana_varijabla naziv="DomainObject.Predmet.ProtuStrankaListFormatedWithAdress_1">
      <item>DOM ZA SMJEŠTAJ STARIJIH I NEMOĆNIH JULIJE, Pavla Pejačevića 15, 31000 Osijek</item>
    </derivirana_varijabla>
  </DomainObject.Predmet.ProtuStrankaListFormatedWithAdress>
  <DomainObject.Predmet.ProtuStrankaListFormatedWithAdressOIB>
    <izvorni_sadrzaj>
      <item>DOM ZA SMJEŠTAJ STARIJIH I NEMOĆNIH JULIJE, OIB 75938107399, Pavla Pejačevića 15, 31000 Osijek</item>
    </izvorni_sadrzaj>
    <derivirana_varijabla naziv="DomainObject.Predmet.ProtuStrankaListFormatedWithAdressOIB_1">
      <item>DOM ZA SMJEŠTAJ STARIJIH I NEMOĆNIH JULIJE, OIB 75938107399, Pavla Pejačevića 15, 31000 Osijek</item>
    </derivirana_varijabla>
  </DomainObject.Predmet.ProtuStrankaListFormatedWithAdressOIB>
  <DomainObject.Predmet.ProtuStrankaListNazivFormated>
    <izvorni_sadrzaj>
      <item>DOM ZA SMJEŠTAJ STARIJIH I NEMOĆNIH JULIJE</item>
    </izvorni_sadrzaj>
    <derivirana_varijabla naziv="DomainObject.Predmet.ProtuStrankaListNazivFormated_1">
      <item>DOM ZA SMJEŠTAJ STARIJIH I NEMOĆNIH JULIJE</item>
    </derivirana_varijabla>
  </DomainObject.Predmet.ProtuStrankaListNazivFormated>
  <DomainObject.Predmet.ProtuStrankaListNazivFormatedOIB>
    <izvorni_sadrzaj>
      <item>DOM ZA SMJEŠTAJ STARIJIH I NEMOĆNIH JULIJE, OIB 75938107399</item>
    </izvorni_sadrzaj>
    <derivirana_varijabla naziv="DomainObject.Predmet.ProtuStrankaListNazivFormatedOIB_1">
      <item>DOM ZA SMJEŠTAJ STARIJIH I NEMOĆNIH JULIJE, OIB 75938107399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DOM ZA SMJEŠTAJ STARIJIH I NEMOĆNIH JULIJE</izvorni_sadrzaj>
    <derivirana_varijabla naziv="DomainObject.Predmet.ProtustrankaIDrugi_1">DOM ZA SMJEŠTAJ STARIJIH I NEMOĆNIH JULIJE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DOM ZA SMJEŠTAJ STARIJIH I NEMOĆNIH JULIJE, OIB 75938107399, Pavla Pejačevića 15, 31000 Osijek</izvorni_sadrzaj>
    <derivirana_varijabla naziv="DomainObject.Predmet.ProtustrankaIDrugiAdressOIB_1">DOM ZA SMJEŠTAJ STARIJIH I NEMOĆNIH JULIJE, OIB 75938107399, Pavla Pejačevića 15,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DOM ZA SMJEŠTAJ STARIJIH I NEMOĆNIH JULIJE</item>
    </izvorni_sadrzaj>
    <derivirana_varijabla naziv="DomainObject.Predmet.SudioniciListNaziv_1">
      <item>FINA RC OSIJEK</item>
      <item>DOM ZA SMJEŠTAJ STARIJIH I NEMOĆNIH JULIJE</item>
    </derivirana_varijabla>
  </DomainObject.Predmet.SudioniciListNaziv>
  <DomainObject.Predmet.SudioniciListAdressOIB>
    <izvorni_sadrzaj>
      <item>FINA RC OSIJEK, OIB 85821130368</item>
      <item>DOM ZA SMJEŠTAJ STARIJIH I NEMOĆNIH JULIJE, OIB 75938107399, Pavla Pejačevića 15,31000 Osijek</item>
    </izvorni_sadrzaj>
    <derivirana_varijabla naziv="DomainObject.Predmet.SudioniciListAdressOIB_1">
      <item>FINA RC OSIJEK, OIB 85821130368</item>
      <item>DOM ZA SMJEŠTAJ STARIJIH I NEMOĆNIH JULIJE, OIB 75938107399, Pavla Pejačevića 15,31000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75938107399</item>
    </izvorni_sadrzaj>
    <derivirana_varijabla naziv="DomainObject.Predmet.SudioniciListNazivOIB_1">
      <item>, OIB 85821130368</item>
      <item>, OIB 75938107399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2155</properties:Characters>
  <properties:Lines>70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2017-07-21T06:14:00Z</dcterms:created>
  <dc:creator>..</dc:creator>
  <cp:lastModifiedBy>Elizabeta Đeke</cp:lastModifiedBy>
  <cp:lastPrinted>2016-06-10T12:15:00Z</cp:lastPrinted>
  <dcterms:modified xmlns:xsi="http://www.w3.org/2001/XMLSchema-instance" xsi:type="dcterms:W3CDTF">2017-07-21T07:55:00Z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