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8c38" w14:paraId="76c8c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B20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               6 St-794/2016-2.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>O G L A S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LAZAR GRUPA j.d.o.o. za trgovinu i usluge, Zagreb,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Pakoštanska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 5, MBS: 080863757, OIB: 51057643392, koji se vodi kod ovoga suda pod brojem St-794/2016, temeljem odredbe čl.430., 431. i 434. Stečajnog zakona (Narodne novine br. 71/15), objavljuje: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499.757,48 kn, u koji iznos je uračunata kamata i naknada Financijske agencije za provedbu ovrhe na novčanim sredstvima. 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István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Molnár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, Mađarska, 2510 DOROG,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Zsigmondy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Vilmos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2033">
        <w:rPr>
          <w:rFonts w:cs="Times New Roman" w:eastAsia="Times New Roman"/>
          <w:szCs w:val="20"/>
          <w:lang w:eastAsia="hr-HR"/>
        </w:rPr>
        <w:t>lakótelep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 xml:space="preserve"> 5., 2 em. 4a, OIB: 85566199864, da u roku od 15 dana od objave ovog oglasa na mrežnoj stranici e-Oglasna ploča Trgovačkog suda u Bjelovaru podnese sudu javnobilježnički ovjerovljen popis imovine i obveza na propisanom obrascu.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U Bjelovaru 8. lipnja 2016.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B2033">
        <w:rPr>
          <w:rFonts w:cs="Times New Roman" w:eastAsia="Times New Roman"/>
          <w:szCs w:val="20"/>
          <w:lang w:eastAsia="hr-HR"/>
        </w:rPr>
        <w:t>Rj</w:t>
      </w:r>
      <w:proofErr w:type="spellEnd"/>
      <w:r w:rsidRPr="002B2033">
        <w:rPr>
          <w:rFonts w:cs="Times New Roman" w:eastAsia="Times New Roman"/>
          <w:szCs w:val="20"/>
          <w:lang w:eastAsia="hr-HR"/>
        </w:rPr>
        <w:t>.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>II. Kal. 45 dana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2033">
        <w:rPr>
          <w:rFonts w:cs="Times New Roman" w:eastAsia="Times New Roman"/>
          <w:szCs w:val="20"/>
          <w:lang w:eastAsia="hr-HR"/>
        </w:rPr>
        <w:t>Bjelovar, 8.6.2016.</w:t>
      </w:r>
    </w:p>
    <w:p w:rsidRDefault="002B2033" w:rsidP="002B2033" w:rsidR="002B2033" w:rsidRPr="002B203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033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498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St-794/2016-2</izvorni_sadrzaj>
    <derivirana_varijabla naziv="DomainObject.Oznaka_1">St-794/2016-2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Lazar grupa j.d.o.o. za trgovinu i usluge</izvorni_sadrzaj>
    <derivirana_varijabla naziv="DomainObject.Predmet.ProtustrankaFormated_1">  Lazar grupa j.d.o.o. za trgovinu i usluge</derivirana_varijabla>
  </DomainObject.Predmet.ProtustrankaFormated>
  <DomainObject.Predmet.ProtustrankaFormatedOIB>
    <izvorni_sadrzaj>  Lazar grupa j.d.o.o. za trgovinu i usluge, OIB 51057643392</izvorni_sadrzaj>
    <derivirana_varijabla naziv="DomainObject.Predmet.ProtustrankaFormatedOIB_1">  Lazar grupa j.d.o.o. za trgovinu i usluge, OIB 51057643392</derivirana_varijabla>
  </DomainObject.Predmet.ProtustrankaFormatedOIB>
  <DomainObject.Predmet.ProtustrankaFormatedWithAdress>
    <izvorni_sadrzaj> Lazar grupa j.d.o.o. za trgovinu i usluge, Pakoštanska 5, 10000 Zagreb</izvorni_sadrzaj>
    <derivirana_varijabla naziv="DomainObject.Predmet.ProtustrankaFormatedWithAdress_1"> Lazar grupa j.d.o.o. za trgovinu i usluge, Pakoštanska 5, 10000 Zagreb</derivirana_varijabla>
  </DomainObject.Predmet.ProtustrankaFormatedWithAdress>
  <DomainObject.Predmet.ProtustrankaFormatedWithAdressOIB>
    <izvorni_sadrzaj> Lazar grupa j.d.o.o. za trgovinu i usluge, OIB 51057643392, Pakoštanska 5, 10000 Zagreb</izvorni_sadrzaj>
    <derivirana_varijabla naziv="DomainObject.Predmet.ProtustrankaFormatedWithAdressOIB_1"> Lazar grupa j.d.o.o. za trgovinu i usluge, OIB 51057643392, Pakoštanska 5, 10000 Zagreb</derivirana_varijabla>
  </DomainObject.Predmet.ProtustrankaFormatedWithAdressOIB>
  <DomainObject.Predmet.ProtustrankaWithAdress>
    <izvorni_sadrzaj>Lazar grupa j.d.o.o. za trgovinu i usluge Pakoštanska 5, 10000 Zagreb</izvorni_sadrzaj>
    <derivirana_varijabla naziv="DomainObject.Predmet.ProtustrankaWithAdress_1">Lazar grupa j.d.o.o. za trgovinu i usluge Pakoštanska 5, 10000 Zagreb</derivirana_varijabla>
  </DomainObject.Predmet.ProtustrankaWithAdress>
  <DomainObject.Predmet.ProtustrankaWithAdressOIB>
    <izvorni_sadrzaj>Lazar grupa j.d.o.o. za trgovinu i usluge, OIB 51057643392, Pakoštanska 5, 10000 Zagreb</izvorni_sadrzaj>
    <derivirana_varijabla naziv="DomainObject.Predmet.ProtustrankaWithAdressOIB_1">Lazar grupa j.d.o.o. za trgovinu i usluge, OIB 51057643392, Pakoštanska 5, 10000 Zagreb</derivirana_varijabla>
  </DomainObject.Predmet.ProtustrankaWithAdressOIB>
  <DomainObject.Predmet.ProtustrankaNazivFormated>
    <izvorni_sadrzaj>Lazar grupa j.d.o.o. za trgovinu i usluge</izvorni_sadrzaj>
    <derivirana_varijabla naziv="DomainObject.Predmet.ProtustrankaNazivFormated_1">Lazar grupa j.d.o.o. za trgovinu i usluge</derivirana_varijabla>
  </DomainObject.Predmet.ProtustrankaNazivFormated>
  <DomainObject.Predmet.ProtustrankaNazivFormatedOIB>
    <izvorni_sadrzaj>Lazar grupa j.d.o.o. za trgovinu i usluge, OIB 51057643392</izvorni_sadrzaj>
    <derivirana_varijabla naziv="DomainObject.Predmet.ProtustrankaNazivFormatedOIB_1">Lazar grupa j.d.o.o. za trgovinu i usluge, OIB 51057643392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Lazar grupa j.d.o.o. za trgovinu i usluge</item>
    </izvorni_sadrzaj>
    <derivirana_varijabla naziv="DomainObject.Predmet.ProtuStrankaListFormated_1">
      <item>Lazar grupa j.d.o.o. za trgovinu i usluge</item>
    </derivirana_varijabla>
  </DomainObject.Predmet.ProtuStrankaListFormated>
  <DomainObject.Predmet.ProtuStrankaListFormatedOIB>
    <izvorni_sadrzaj>
      <item>Lazar grupa j.d.o.o. za trgovinu i usluge, OIB 51057643392</item>
    </izvorni_sadrzaj>
    <derivirana_varijabla naziv="DomainObject.Predmet.ProtuStrankaListFormatedOIB_1">
      <item>Lazar grupa j.d.o.o. za trgovinu i usluge, OIB 51057643392</item>
    </derivirana_varijabla>
  </DomainObject.Predmet.ProtuStrankaListFormatedOIB>
  <DomainObject.Predmet.ProtuStrankaListFormatedWithAdress>
    <izvorni_sadrzaj>
      <item>Lazar grupa j.d.o.o. za trgovinu i usluge, Pakoštanska 5, 10000 Zagreb</item>
    </izvorni_sadrzaj>
    <derivirana_varijabla naziv="DomainObject.Predmet.ProtuStrankaListFormatedWithAdress_1">
      <item>Lazar grupa j.d.o.o. za trgovinu i usluge, Pakoštanska 5, 10000 Zagreb</item>
    </derivirana_varijabla>
  </DomainObject.Predmet.ProtuStrankaListFormatedWithAdress>
  <DomainObject.Predmet.ProtuStrankaListFormatedWithAdressOIB>
    <izvorni_sadrzaj>
      <item>Lazar grupa j.d.o.o. za trgovinu i usluge, OIB 51057643392, Pakoštanska 5, 10000 Zagreb</item>
    </izvorni_sadrzaj>
    <derivirana_varijabla naziv="DomainObject.Predmet.ProtuStrankaListFormatedWithAdressOIB_1">
      <item>Lazar grupa j.d.o.o. za trgovinu i usluge, OIB 51057643392, Pakoštanska 5, 10000 Zagreb</item>
    </derivirana_varijabla>
  </DomainObject.Predmet.ProtuStrankaListFormatedWithAdressOIB>
  <DomainObject.Predmet.ProtuStrankaListNazivFormated>
    <izvorni_sadrzaj>
      <item>Lazar grupa j.d.o.o. za trgovinu i usluge</item>
    </izvorni_sadrzaj>
    <derivirana_varijabla naziv="DomainObject.Predmet.ProtuStrankaListNazivFormated_1">
      <item>Lazar grupa j.d.o.o. za trgovinu i usluge</item>
    </derivirana_varijabla>
  </DomainObject.Predmet.ProtuStrankaListNazivFormated>
  <DomainObject.Predmet.ProtuStrankaListNazivFormatedOIB>
    <izvorni_sadrzaj>
      <item>Lazar grupa j.d.o.o. za trgovinu i usluge, OIB 51057643392</item>
    </izvorni_sadrzaj>
    <derivirana_varijabla naziv="DomainObject.Predmet.ProtuStrankaListNazivFormatedOIB_1">
      <item>Lazar grupa j.d.o.o. za trgovinu i usluge, OIB 51057643392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St-794/2016-2</izvorni_sadrzaj>
    <derivirana_varijabla naziv="DomainObject.PoslovniBrojDokumenta_1">St-794/2016-2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Lazar grupa j.d.o.o. za trgovinu i usluge</izvorni_sadrzaj>
    <derivirana_varijabla naziv="DomainObject.Predmet.ProtustrankaIDrugi_1">Lazar grupa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Lazar grupa j.d.o.o. za trgovinu i usluge, OIB 51057643392, Pakoštanska 5, 10000 Zagreb</izvorni_sadrzaj>
    <derivirana_varijabla naziv="DomainObject.Predmet.ProtustrankaIDrugiAdressOIB_1">Lazar grupa j.d.o.o. za trgovinu i usluge, OIB 51057643392,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Lazar grupa j.d.o.o. za trgovinu i usluge</item>
      <item>FINA Regionalni centar Zagreb</item>
    </izvorni_sadrzaj>
    <derivirana_varijabla naziv="DomainObject.Predmet.SudioniciListNaziv_1">
      <item>Lazar grupa j.d.o.o. za trgovinu i usluge</item>
      <item>FINA Regionalni centar Zagreb</item>
    </derivirana_varijabla>
  </DomainObject.Predmet.SudioniciListNaziv>
  <DomainObject.Predmet.SudioniciListAdressOIB>
    <izvorni_sadrzaj>
      <item>Lazar grupa j.d.o.o. za trgovinu i usluge, OIB 51057643392, Pakoštanska 5,10000 Zagreb</item>
      <item>FINA Regionalni centar Zagreb, OIB 85821130368, Trg svibanjskih žrtava 1995. br. 1,10000 Zagreb</item>
    </izvorni_sadrzaj>
    <derivirana_varijabla naziv="DomainObject.Predmet.SudioniciListAdressOIB_1">
      <item>Lazar grupa j.d.o.o. za trgovinu i usluge, OIB 51057643392, Pakoštanska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A13C1-272F-4DC0-BA36-55CF3B2E9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1706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