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471d" w14:paraId="720471d" w:rsidRDefault="002D49EC" w:rsidP="003F6C53" w:rsidR="002D49EC" w:rsidRPr="006A7744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6A7744">
      <w:pPr>
        <w:rPr>
          <w:sz w:val="22"/>
          <w:szCs w:val="22"/>
        </w:rPr>
      </w:pPr>
    </w:p>
    <w:p w:rsidRDefault="00721F79" w:rsidP="004B557B" w:rsidR="00721F79" w:rsidRPr="006A7744">
      <w:pPr>
        <w:rPr>
          <w:sz w:val="22"/>
          <w:szCs w:val="22"/>
        </w:rPr>
      </w:pPr>
    </w:p>
    <w:p w:rsidRDefault="003C5ED2" w:rsidP="004B557B" w:rsidR="003C5ED2" w:rsidRPr="006A7744">
      <w:pPr>
        <w:rPr>
          <w:sz w:val="22"/>
          <w:szCs w:val="22"/>
        </w:rPr>
      </w:pPr>
    </w:p>
    <w:p w:rsidRDefault="00721F79" w:rsidP="00721F79" w:rsidR="00721F79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REPUBLIKA HRVATSKA</w:t>
      </w:r>
    </w:p>
    <w:p w:rsidRDefault="00721F79" w:rsidP="00721F79" w:rsidR="002B5525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TRGOVAČKI SUD U ZADRU</w:t>
      </w:r>
      <w:r w:rsidRPr="006A7744">
        <w:rPr>
          <w:b/>
          <w:sz w:val="22"/>
          <w:szCs w:val="22"/>
        </w:rPr>
        <w:tab/>
      </w:r>
    </w:p>
    <w:p w:rsidRDefault="002B5525" w:rsidP="00721F79" w:rsidR="00721F79" w:rsidRPr="006A7744">
      <w:pPr>
        <w:rPr>
          <w:bCs/>
          <w:sz w:val="22"/>
          <w:szCs w:val="22"/>
        </w:rPr>
      </w:pPr>
      <w:r w:rsidRPr="006A7744">
        <w:rPr>
          <w:bCs/>
          <w:sz w:val="22"/>
          <w:szCs w:val="22"/>
        </w:rPr>
        <w:t>Dr. Franje Tuđmana 35</w:t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</w:p>
    <w:p w:rsidRDefault="00774C1D" w:rsidP="00794305" w:rsidR="00774C1D" w:rsidRPr="006A7744">
      <w:pPr>
        <w:rPr>
          <w:sz w:val="22"/>
          <w:szCs w:val="22"/>
        </w:rPr>
      </w:pPr>
    </w:p>
    <w:p w:rsidRDefault="00AA1AD1" w:rsidP="00AA1AD1" w:rsidR="00AA1AD1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E P U B L I K A  H R V A T S K</w:t>
      </w:r>
      <w:r w:rsidR="00D40213" w:rsidRPr="006A7744">
        <w:rPr>
          <w:b/>
          <w:sz w:val="22"/>
          <w:szCs w:val="22"/>
        </w:rPr>
        <w:t xml:space="preserve"> </w:t>
      </w:r>
      <w:r w:rsidRPr="006A7744">
        <w:rPr>
          <w:b/>
          <w:sz w:val="22"/>
          <w:szCs w:val="22"/>
        </w:rPr>
        <w:t xml:space="preserve">A </w:t>
      </w:r>
    </w:p>
    <w:p w:rsidRDefault="005A3991" w:rsidP="00721F79" w:rsidR="005A3991" w:rsidRPr="006A7744">
      <w:pPr>
        <w:rPr>
          <w:b/>
          <w:sz w:val="22"/>
          <w:szCs w:val="22"/>
        </w:rPr>
      </w:pPr>
    </w:p>
    <w:p w:rsidRDefault="00721F79" w:rsidP="00360AB6" w:rsidR="00721F79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J E Š E N J E</w:t>
      </w:r>
    </w:p>
    <w:p w:rsidRDefault="002B5525" w:rsidP="00721F79" w:rsidR="002B5525" w:rsidRPr="006A7744">
      <w:pPr>
        <w:jc w:val="both"/>
        <w:rPr>
          <w:sz w:val="22"/>
          <w:szCs w:val="22"/>
        </w:rPr>
      </w:pPr>
    </w:p>
    <w:p w:rsidRDefault="00F2660F" w:rsidP="001737CF" w:rsidR="0057015A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T</w:t>
      </w:r>
      <w:r w:rsidR="00950688">
        <w:rPr>
          <w:sz w:val="22"/>
          <w:szCs w:val="22"/>
        </w:rPr>
        <w:t xml:space="preserve">rgovački sud u Zadru, </w:t>
      </w:r>
      <w:r w:rsidR="002D2FD1" w:rsidRPr="006A7744">
        <w:rPr>
          <w:sz w:val="22"/>
          <w:szCs w:val="22"/>
        </w:rPr>
        <w:t>OIB:</w:t>
      </w:r>
      <w:r w:rsidRPr="006A7744">
        <w:rPr>
          <w:sz w:val="22"/>
          <w:szCs w:val="22"/>
        </w:rPr>
        <w:t xml:space="preserve">39670464653, po sutkinji Ani Markač, </w:t>
      </w:r>
      <w:r w:rsidR="00A05496" w:rsidRPr="006A7744">
        <w:rPr>
          <w:sz w:val="22"/>
          <w:szCs w:val="22"/>
        </w:rPr>
        <w:t xml:space="preserve">povodom zahtjeva Financijske agencije, Regionalnog centra Split, Podružnice Zadar, Ivana Danila 4, Zadar od </w:t>
      </w:r>
      <w:r w:rsidR="00950688">
        <w:rPr>
          <w:sz w:val="22"/>
          <w:szCs w:val="22"/>
        </w:rPr>
        <w:t>18. ožujka 2016. z</w:t>
      </w:r>
      <w:r w:rsidR="00A05496" w:rsidRPr="006A7744">
        <w:rPr>
          <w:sz w:val="22"/>
          <w:szCs w:val="22"/>
        </w:rPr>
        <w:t>a provedbu skraćenoga stečajnog postupka nad dužnikom</w:t>
      </w:r>
      <w:r w:rsidR="006A5E49" w:rsidRPr="006A7744">
        <w:rPr>
          <w:sz w:val="22"/>
          <w:szCs w:val="22"/>
        </w:rPr>
        <w:t xml:space="preserve"> </w:t>
      </w:r>
      <w:r w:rsidR="007D74AD">
        <w:rPr>
          <w:sz w:val="22"/>
          <w:szCs w:val="22"/>
        </w:rPr>
        <w:t xml:space="preserve">FRITZ </w:t>
      </w:r>
      <w:r w:rsidR="006A7744" w:rsidRPr="006A7744">
        <w:rPr>
          <w:sz w:val="22"/>
          <w:szCs w:val="22"/>
        </w:rPr>
        <w:t>CHRISTOPH d.o.o., OIB: 56002936686</w:t>
      </w:r>
      <w:r w:rsidR="00950688">
        <w:rPr>
          <w:sz w:val="22"/>
          <w:szCs w:val="22"/>
        </w:rPr>
        <w:t>, Sutomišćica,  Sutomišćica 263</w:t>
      </w:r>
      <w:r w:rsidR="006A7744" w:rsidRPr="006A7744">
        <w:rPr>
          <w:sz w:val="22"/>
          <w:szCs w:val="22"/>
        </w:rPr>
        <w:t xml:space="preserve">, </w:t>
      </w:r>
      <w:r w:rsidR="00676F5A" w:rsidRPr="006A7744">
        <w:rPr>
          <w:sz w:val="22"/>
          <w:szCs w:val="22"/>
        </w:rPr>
        <w:t xml:space="preserve">dana </w:t>
      </w:r>
      <w:r w:rsidR="00950688">
        <w:rPr>
          <w:sz w:val="22"/>
          <w:szCs w:val="22"/>
        </w:rPr>
        <w:t xml:space="preserve">28. srpnja </w:t>
      </w:r>
      <w:r w:rsidR="00546BC3" w:rsidRPr="006A7744">
        <w:rPr>
          <w:sz w:val="22"/>
          <w:szCs w:val="22"/>
        </w:rPr>
        <w:t>2016.</w:t>
      </w:r>
      <w:r w:rsidR="007D74AD">
        <w:rPr>
          <w:sz w:val="22"/>
          <w:szCs w:val="22"/>
        </w:rPr>
        <w:t>,</w:t>
      </w:r>
    </w:p>
    <w:p w:rsidRDefault="00D16E25" w:rsidP="00F32EAA" w:rsidR="00D16E25" w:rsidRPr="006A7744">
      <w:pPr>
        <w:ind w:firstLine="705"/>
        <w:jc w:val="both"/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r i j e š i o  j e</w:t>
      </w:r>
    </w:p>
    <w:p w:rsidRDefault="00950688" w:rsidP="0057015A" w:rsidR="00950688" w:rsidRPr="006A7744">
      <w:pPr>
        <w:jc w:val="center"/>
        <w:rPr>
          <w:sz w:val="22"/>
          <w:szCs w:val="22"/>
        </w:rPr>
      </w:pPr>
    </w:p>
    <w:p w:rsidRDefault="00950688" w:rsidP="007D74AD" w:rsidR="0057015A" w:rsidRPr="006A7744">
      <w:pPr>
        <w:pStyle w:val="Zaglavlje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D74AD">
        <w:rPr>
          <w:sz w:val="22"/>
          <w:szCs w:val="22"/>
        </w:rPr>
        <w:t xml:space="preserve">               </w:t>
      </w:r>
      <w:r w:rsidR="00676F5A" w:rsidRPr="006A7744">
        <w:rPr>
          <w:sz w:val="22"/>
          <w:szCs w:val="22"/>
        </w:rPr>
        <w:t xml:space="preserve">I. </w:t>
      </w:r>
      <w:r w:rsidR="0057015A" w:rsidRPr="006A7744">
        <w:rPr>
          <w:sz w:val="22"/>
          <w:szCs w:val="22"/>
        </w:rPr>
        <w:t>Otvara se skraćeni stečajni postupak nad dužnikom</w:t>
      </w:r>
      <w:r w:rsidR="006A5E49" w:rsidRPr="006A7744">
        <w:rPr>
          <w:sz w:val="22"/>
          <w:szCs w:val="22"/>
        </w:rPr>
        <w:t xml:space="preserve"> </w:t>
      </w:r>
      <w:r w:rsidR="007D74AD">
        <w:rPr>
          <w:sz w:val="22"/>
          <w:szCs w:val="22"/>
        </w:rPr>
        <w:t xml:space="preserve">FRITZ </w:t>
      </w:r>
      <w:r>
        <w:rPr>
          <w:sz w:val="22"/>
          <w:szCs w:val="22"/>
        </w:rPr>
        <w:t xml:space="preserve">CHRISTOPH d.o.o., OIB:56002936686,  Sutomišćica, </w:t>
      </w:r>
      <w:r w:rsidRPr="006A7744">
        <w:rPr>
          <w:sz w:val="22"/>
          <w:szCs w:val="22"/>
        </w:rPr>
        <w:t xml:space="preserve">Sutomišćica 263, </w:t>
      </w:r>
      <w:r w:rsidR="0057015A" w:rsidRPr="006A7744">
        <w:rPr>
          <w:sz w:val="22"/>
          <w:szCs w:val="22"/>
        </w:rPr>
        <w:t xml:space="preserve">s danom </w:t>
      </w:r>
      <w:r>
        <w:rPr>
          <w:sz w:val="22"/>
          <w:szCs w:val="22"/>
        </w:rPr>
        <w:t xml:space="preserve">28. srpnja </w:t>
      </w:r>
      <w:r w:rsidR="009E6137" w:rsidRPr="006A7744">
        <w:rPr>
          <w:sz w:val="22"/>
          <w:szCs w:val="22"/>
        </w:rPr>
        <w:t>2</w:t>
      </w:r>
      <w:r w:rsidR="00423C25" w:rsidRPr="006A7744">
        <w:rPr>
          <w:sz w:val="22"/>
          <w:szCs w:val="22"/>
        </w:rPr>
        <w:t xml:space="preserve">016. u </w:t>
      </w:r>
      <w:r w:rsidR="00320537">
        <w:rPr>
          <w:sz w:val="22"/>
          <w:szCs w:val="22"/>
        </w:rPr>
        <w:t>14,0</w:t>
      </w:r>
      <w:r w:rsidR="006A5E49" w:rsidRPr="006A7744">
        <w:rPr>
          <w:sz w:val="22"/>
          <w:szCs w:val="22"/>
        </w:rPr>
        <w:t xml:space="preserve">0 sati </w:t>
      </w:r>
      <w:r w:rsidR="0057015A" w:rsidRPr="006A7744">
        <w:rPr>
          <w:bCs/>
          <w:sz w:val="22"/>
          <w:szCs w:val="22"/>
        </w:rPr>
        <w:t>kada</w:t>
      </w:r>
      <w:r w:rsidR="0057015A" w:rsidRPr="006A7744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A95C9A" w:rsidR="00A95C9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A7744">
        <w:rPr>
          <w:sz w:val="22"/>
          <w:szCs w:val="22"/>
        </w:rPr>
        <w:t>II. Stečajnim upraviteljem dužnika imenuje se</w:t>
      </w:r>
      <w:r w:rsidR="00571777" w:rsidRPr="006A7744">
        <w:rPr>
          <w:sz w:val="22"/>
          <w:szCs w:val="22"/>
        </w:rPr>
        <w:t xml:space="preserve"> </w:t>
      </w:r>
      <w:r w:rsidR="00A95C9A" w:rsidRPr="005A65C2">
        <w:rPr>
          <w:rFonts w:cstheme="majorBidi" w:hAnsiTheme="majorBidi" w:asciiTheme="majorBidi"/>
          <w:sz w:val="22"/>
          <w:szCs w:val="22"/>
        </w:rPr>
        <w:t>Renato Sabljić iz Zagreba, Zdenački zavoj 14, OIB:74644810692.</w:t>
      </w:r>
    </w:p>
    <w:p w:rsidRDefault="00571777" w:rsidP="00F43A25" w:rsidR="00571777" w:rsidRPr="006A7744">
      <w:pPr>
        <w:jc w:val="both"/>
        <w:rPr>
          <w:b/>
          <w:sz w:val="22"/>
          <w:szCs w:val="22"/>
        </w:rPr>
      </w:pPr>
    </w:p>
    <w:p w:rsidRDefault="0057015A" w:rsidP="00242FAF" w:rsidR="00D16E25" w:rsidRPr="006A7744">
      <w:pPr>
        <w:jc w:val="both"/>
        <w:rPr>
          <w:sz w:val="22"/>
          <w:szCs w:val="22"/>
        </w:rPr>
      </w:pPr>
      <w:r w:rsidRPr="006A7744">
        <w:rPr>
          <w:b/>
          <w:sz w:val="22"/>
          <w:szCs w:val="22"/>
        </w:rPr>
        <w:tab/>
      </w:r>
      <w:r w:rsidRPr="006A7744">
        <w:rPr>
          <w:sz w:val="22"/>
          <w:szCs w:val="22"/>
        </w:rPr>
        <w:t>III.</w:t>
      </w:r>
      <w:r w:rsidRPr="006A7744">
        <w:rPr>
          <w:b/>
          <w:sz w:val="22"/>
          <w:szCs w:val="22"/>
        </w:rPr>
        <w:t xml:space="preserve"> </w:t>
      </w:r>
      <w:r w:rsidRPr="006A7744">
        <w:rPr>
          <w:sz w:val="22"/>
          <w:szCs w:val="22"/>
        </w:rPr>
        <w:t xml:space="preserve">Zaključuje se skraćeni stečajni postupak nad dužnikom </w:t>
      </w:r>
      <w:r w:rsidR="007D74AD">
        <w:rPr>
          <w:sz w:val="22"/>
          <w:szCs w:val="22"/>
        </w:rPr>
        <w:t xml:space="preserve">FRITZ </w:t>
      </w:r>
      <w:r w:rsidR="00320537">
        <w:rPr>
          <w:sz w:val="22"/>
          <w:szCs w:val="22"/>
        </w:rPr>
        <w:t>CHRISTOPH d.o.o., OIB:56002936686,  Sutomišćica, Sutomišćica 263.</w:t>
      </w:r>
    </w:p>
    <w:p w:rsidRDefault="0057015A" w:rsidP="0057015A" w:rsidR="0057015A" w:rsidRPr="006A7744">
      <w:pPr>
        <w:jc w:val="both"/>
        <w:rPr>
          <w:b/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6A7744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VI. Otvaranje skraćenoga stečajnog postupka nad dužnikom i imenovanje stečajnog upravitelja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461B64" w:rsidR="007C0E6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6A7744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6A7744">
      <w:pPr>
        <w:rPr>
          <w:sz w:val="22"/>
          <w:szCs w:val="22"/>
        </w:rPr>
      </w:pPr>
    </w:p>
    <w:p w:rsidRDefault="0057015A" w:rsidP="0057015A" w:rsidR="0057015A" w:rsidRPr="006A7744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Obrazloženje</w:t>
      </w:r>
    </w:p>
    <w:p w:rsidRDefault="0057015A" w:rsidP="0057015A" w:rsidR="0057015A" w:rsidRPr="006A7744">
      <w:pPr>
        <w:jc w:val="center"/>
        <w:rPr>
          <w:b/>
          <w:sz w:val="22"/>
          <w:szCs w:val="22"/>
        </w:rPr>
      </w:pPr>
    </w:p>
    <w:p w:rsidRDefault="0057015A" w:rsidP="00320537" w:rsidR="00461B64" w:rsidRPr="006A7744">
      <w:pPr>
        <w:ind w:firstLine="720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Financijska agencija, R</w:t>
      </w:r>
      <w:r w:rsidR="00320537">
        <w:rPr>
          <w:sz w:val="22"/>
          <w:szCs w:val="22"/>
        </w:rPr>
        <w:t>C</w:t>
      </w:r>
      <w:r w:rsidRPr="006A7744">
        <w:rPr>
          <w:sz w:val="22"/>
          <w:szCs w:val="22"/>
        </w:rPr>
        <w:t xml:space="preserve"> Split, Podružnica Zadar je podnijela ovom sudu </w:t>
      </w:r>
      <w:r w:rsidR="00320537">
        <w:rPr>
          <w:sz w:val="22"/>
          <w:szCs w:val="22"/>
        </w:rPr>
        <w:t xml:space="preserve">18. ožujka </w:t>
      </w:r>
      <w:r w:rsidRPr="006A7744">
        <w:rPr>
          <w:sz w:val="22"/>
          <w:szCs w:val="22"/>
        </w:rPr>
        <w:t>201</w:t>
      </w:r>
      <w:r w:rsidR="004903F7" w:rsidRPr="006A7744">
        <w:rPr>
          <w:sz w:val="22"/>
          <w:szCs w:val="22"/>
        </w:rPr>
        <w:t>6</w:t>
      </w:r>
      <w:r w:rsidRPr="006A7744">
        <w:rPr>
          <w:sz w:val="22"/>
          <w:szCs w:val="22"/>
        </w:rPr>
        <w:t>. zahtjev za provedbu skraćenoga stečajnog postupka nad uvodno označ</w:t>
      </w:r>
      <w:r w:rsidR="00320537">
        <w:rPr>
          <w:sz w:val="22"/>
          <w:szCs w:val="22"/>
        </w:rPr>
        <w:t>enim dužnikom na temelju čl. 429</w:t>
      </w:r>
      <w:r w:rsidRPr="006A7744">
        <w:rPr>
          <w:sz w:val="22"/>
          <w:szCs w:val="22"/>
        </w:rPr>
        <w:t xml:space="preserve">. st. 1. Stečajnog zakona (Narodne novine broj 71/15, dalje u tekstu: SZ). U zahtjevu u bitnome navodi da dužnik na dan </w:t>
      </w:r>
      <w:r w:rsidR="00320537">
        <w:rPr>
          <w:sz w:val="22"/>
          <w:szCs w:val="22"/>
        </w:rPr>
        <w:t>16. ožujka 2016</w:t>
      </w:r>
      <w:r w:rsidR="007345DC" w:rsidRPr="006A7744">
        <w:rPr>
          <w:sz w:val="22"/>
          <w:szCs w:val="22"/>
        </w:rPr>
        <w:t xml:space="preserve">. </w:t>
      </w:r>
      <w:r w:rsidRPr="006A7744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320537">
        <w:rPr>
          <w:sz w:val="22"/>
          <w:szCs w:val="22"/>
        </w:rPr>
        <w:t>120</w:t>
      </w:r>
      <w:r w:rsidR="00132653" w:rsidRPr="006A7744">
        <w:rPr>
          <w:sz w:val="22"/>
          <w:szCs w:val="22"/>
        </w:rPr>
        <w:t xml:space="preserve"> </w:t>
      </w:r>
      <w:r w:rsidR="0013517C" w:rsidRPr="006A7744">
        <w:rPr>
          <w:sz w:val="22"/>
          <w:szCs w:val="22"/>
        </w:rPr>
        <w:t xml:space="preserve">dana </w:t>
      </w:r>
      <w:r w:rsidRPr="006A7744">
        <w:rPr>
          <w:sz w:val="22"/>
          <w:szCs w:val="22"/>
        </w:rPr>
        <w:t xml:space="preserve">u ukupnom iznosu </w:t>
      </w:r>
      <w:r w:rsidRPr="006A7744">
        <w:rPr>
          <w:sz w:val="22"/>
          <w:szCs w:val="22"/>
        </w:rPr>
        <w:lastRenderedPageBreak/>
        <w:t>od</w:t>
      </w:r>
      <w:r w:rsidR="00AE7378" w:rsidRPr="006A7744">
        <w:rPr>
          <w:sz w:val="22"/>
          <w:szCs w:val="22"/>
        </w:rPr>
        <w:t xml:space="preserve"> </w:t>
      </w:r>
      <w:r w:rsidR="00320537">
        <w:rPr>
          <w:sz w:val="22"/>
          <w:szCs w:val="22"/>
        </w:rPr>
        <w:t>7.455,77 kn</w:t>
      </w:r>
      <w:r w:rsidRPr="006A7744">
        <w:rPr>
          <w:sz w:val="22"/>
          <w:szCs w:val="22"/>
        </w:rPr>
        <w:t xml:space="preserve">, da nema zaposlenih, </w:t>
      </w:r>
      <w:r w:rsidR="00676F5A" w:rsidRPr="006A7744">
        <w:rPr>
          <w:sz w:val="22"/>
          <w:szCs w:val="22"/>
        </w:rPr>
        <w:t>da ima otvoren</w:t>
      </w:r>
      <w:r w:rsidR="00242FAF" w:rsidRPr="006A7744">
        <w:rPr>
          <w:sz w:val="22"/>
          <w:szCs w:val="22"/>
        </w:rPr>
        <w:t>e</w:t>
      </w:r>
      <w:r w:rsidR="00676F5A" w:rsidRPr="006A7744">
        <w:rPr>
          <w:sz w:val="22"/>
          <w:szCs w:val="22"/>
        </w:rPr>
        <w:t xml:space="preserve"> račun</w:t>
      </w:r>
      <w:r w:rsidR="00242FAF" w:rsidRPr="006A7744">
        <w:rPr>
          <w:sz w:val="22"/>
          <w:szCs w:val="22"/>
        </w:rPr>
        <w:t>e</w:t>
      </w:r>
      <w:r w:rsidR="00676F5A" w:rsidRPr="006A7744">
        <w:rPr>
          <w:sz w:val="22"/>
          <w:szCs w:val="22"/>
        </w:rPr>
        <w:t xml:space="preserve"> kod </w:t>
      </w:r>
      <w:r w:rsidR="00320537">
        <w:rPr>
          <w:sz w:val="22"/>
          <w:szCs w:val="22"/>
        </w:rPr>
        <w:t xml:space="preserve">OTP banka Hrvatska d.d. </w:t>
      </w:r>
      <w:r w:rsidR="00242FAF" w:rsidRPr="006A7744">
        <w:rPr>
          <w:sz w:val="22"/>
          <w:szCs w:val="22"/>
        </w:rPr>
        <w:t>i</w:t>
      </w:r>
      <w:r w:rsidR="00132653" w:rsidRPr="006A7744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 xml:space="preserve">da </w:t>
      </w:r>
      <w:r w:rsidR="00DB47BC" w:rsidRPr="006A7744">
        <w:rPr>
          <w:sz w:val="22"/>
          <w:szCs w:val="22"/>
        </w:rPr>
        <w:t>nema</w:t>
      </w:r>
      <w:r w:rsidR="0013517C" w:rsidRPr="006A7744">
        <w:rPr>
          <w:sz w:val="22"/>
          <w:szCs w:val="22"/>
        </w:rPr>
        <w:t xml:space="preserve"> </w:t>
      </w:r>
      <w:r w:rsidR="007345DC" w:rsidRPr="006A7744">
        <w:rPr>
          <w:sz w:val="22"/>
          <w:szCs w:val="22"/>
        </w:rPr>
        <w:t>zaplijenjen</w:t>
      </w:r>
      <w:r w:rsidR="00DB47BC" w:rsidRPr="006A7744">
        <w:rPr>
          <w:sz w:val="22"/>
          <w:szCs w:val="22"/>
        </w:rPr>
        <w:t>ih</w:t>
      </w:r>
      <w:r w:rsidR="007345DC" w:rsidRPr="006A7744">
        <w:rPr>
          <w:sz w:val="22"/>
          <w:szCs w:val="22"/>
        </w:rPr>
        <w:t xml:space="preserve"> sredstva na </w:t>
      </w:r>
      <w:r w:rsidRPr="006A7744">
        <w:rPr>
          <w:sz w:val="22"/>
          <w:szCs w:val="22"/>
        </w:rPr>
        <w:t>ime predujma za namirenje troškova stečajnog postupka</w:t>
      </w:r>
      <w:r w:rsidR="007345DC" w:rsidRPr="006A7744">
        <w:rPr>
          <w:sz w:val="22"/>
          <w:szCs w:val="22"/>
        </w:rPr>
        <w:t>.</w:t>
      </w:r>
    </w:p>
    <w:p w:rsidRDefault="0057015A" w:rsidP="00320537" w:rsidR="00461B64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Nakon izvršenog uvida u sudski registar, a postupajući sukladno odredbi čl. 430. SZ-a, ovaj sud je </w:t>
      </w:r>
      <w:r w:rsidR="00320537">
        <w:rPr>
          <w:sz w:val="22"/>
          <w:szCs w:val="22"/>
        </w:rPr>
        <w:t>27. travnja</w:t>
      </w:r>
      <w:r w:rsidR="00E96FDB" w:rsidRPr="006A7744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320537" w:rsidR="00461B64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57015A" w:rsidR="0057015A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6A7744">
      <w:pPr>
        <w:rPr>
          <w:sz w:val="22"/>
          <w:szCs w:val="22"/>
        </w:rPr>
      </w:pPr>
    </w:p>
    <w:p w:rsidRDefault="0057015A" w:rsidP="00242FAF" w:rsidR="00115899" w:rsidRPr="006A7744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 xml:space="preserve">U Zadru </w:t>
      </w:r>
      <w:r w:rsidR="00320537">
        <w:rPr>
          <w:sz w:val="22"/>
          <w:szCs w:val="22"/>
        </w:rPr>
        <w:t xml:space="preserve">28. srpnja </w:t>
      </w:r>
      <w:r w:rsidRPr="006A7744">
        <w:rPr>
          <w:sz w:val="22"/>
          <w:szCs w:val="22"/>
        </w:rPr>
        <w:t xml:space="preserve">2016. </w:t>
      </w:r>
    </w:p>
    <w:p w:rsidRDefault="004D04CD" w:rsidP="004D04CD" w:rsidR="004D04CD" w:rsidRPr="006A7744">
      <w:pPr>
        <w:rPr>
          <w:sz w:val="22"/>
          <w:szCs w:val="22"/>
        </w:rPr>
      </w:pPr>
    </w:p>
    <w:p w:rsidRDefault="007D74AD" w:rsidP="00A95C9A" w:rsidR="00794DBD" w:rsidRPr="006A7744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5C41BA" w:rsidRPr="006A7744">
        <w:rPr>
          <w:sz w:val="22"/>
          <w:szCs w:val="22"/>
        </w:rPr>
        <w:t xml:space="preserve"> </w:t>
      </w:r>
      <w:r w:rsidR="00546BC3" w:rsidRPr="006A7744">
        <w:rPr>
          <w:sz w:val="22"/>
          <w:szCs w:val="22"/>
        </w:rPr>
        <w:t xml:space="preserve">  </w:t>
      </w:r>
      <w:r w:rsidR="000F3E74" w:rsidRPr="006A7744">
        <w:rPr>
          <w:sz w:val="22"/>
          <w:szCs w:val="22"/>
        </w:rPr>
        <w:t>S</w:t>
      </w:r>
      <w:r w:rsidR="00360AB6" w:rsidRPr="006A7744">
        <w:rPr>
          <w:sz w:val="22"/>
          <w:szCs w:val="22"/>
        </w:rPr>
        <w:t>utkinja</w:t>
      </w:r>
    </w:p>
    <w:p w:rsidRDefault="005C41BA" w:rsidP="00A95C9A" w:rsidR="00CD296A" w:rsidRPr="006A7744">
      <w:pPr>
        <w:jc w:val="right"/>
        <w:rPr>
          <w:sz w:val="22"/>
          <w:szCs w:val="22"/>
        </w:rPr>
      </w:pP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  <w:t xml:space="preserve">       </w:t>
      </w:r>
      <w:r w:rsidR="00115899" w:rsidRPr="006A7744">
        <w:rPr>
          <w:sz w:val="22"/>
          <w:szCs w:val="22"/>
        </w:rPr>
        <w:t>Ana Markač</w:t>
      </w:r>
    </w:p>
    <w:p w:rsidRDefault="007D74AD" w:rsidP="00D757E0" w:rsidR="007D74AD">
      <w:pPr>
        <w:jc w:val="both"/>
        <w:rPr>
          <w:sz w:val="22"/>
          <w:szCs w:val="22"/>
        </w:rPr>
      </w:pPr>
    </w:p>
    <w:p w:rsidRDefault="007D74AD" w:rsidP="00D757E0" w:rsidR="007D74AD" w:rsidRPr="006A7744">
      <w:pPr>
        <w:jc w:val="both"/>
        <w:rPr>
          <w:sz w:val="22"/>
          <w:szCs w:val="22"/>
        </w:rPr>
      </w:pPr>
    </w:p>
    <w:p w:rsidRDefault="004903F7" w:rsidP="00D757E0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UPUTA O PRAVNOM LIJEKU: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6A7744">
      <w:pPr>
        <w:jc w:val="both"/>
        <w:rPr>
          <w:sz w:val="22"/>
          <w:szCs w:val="22"/>
        </w:rPr>
      </w:pPr>
    </w:p>
    <w:p w:rsidRDefault="004F7D13" w:rsidP="00DF6D23" w:rsidR="004F7D13" w:rsidRPr="006A7744">
      <w:pPr>
        <w:jc w:val="both"/>
        <w:rPr>
          <w:sz w:val="22"/>
          <w:szCs w:val="22"/>
        </w:rPr>
      </w:pPr>
    </w:p>
    <w:p w:rsidRDefault="004903F7" w:rsidP="004F7D13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DNA: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upravitelju uz potvrdu </w:t>
      </w:r>
      <w:r w:rsidR="00D757E0" w:rsidRPr="006A7744">
        <w:rPr>
          <w:bCs/>
          <w:sz w:val="22"/>
          <w:szCs w:val="22"/>
        </w:rPr>
        <w:t>i izjavu</w:t>
      </w:r>
      <w:r w:rsidR="00D757E0" w:rsidRPr="006A7744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>o imenovanju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dužniku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FINA, Regionalni centar Split, Podružnica Zadar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ŽDO u Zadru, Građansko-upravnom odjelu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RH, Ministarstvo financija, Porezna uprava Zadar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Općinskom sudu u Zadru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Općinskom sudu u Zadru, zemljišnoknjižnom odjelu</w:t>
      </w:r>
    </w:p>
    <w:p w:rsidRDefault="004903F7" w:rsidP="004903F7" w:rsidR="004903F7" w:rsidRPr="006A7744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Lučkoj kapetaniji-registru brodova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e-Oglasna ploča suda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Pisarnici ovog suda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U spis </w:t>
      </w:r>
    </w:p>
    <w:p w:rsidRDefault="0020610B" w:rsidP="004903F7" w:rsidR="0020610B" w:rsidRPr="006A7744">
      <w:pPr>
        <w:rPr>
          <w:sz w:val="22"/>
          <w:szCs w:val="22"/>
        </w:rPr>
      </w:pPr>
    </w:p>
    <w:sectPr w:rsidSect="00774C1D" w:rsidR="0020610B" w:rsidRPr="006A7744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E25159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6A7744" w:rsidR="006A7744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</w:t>
    </w:r>
    <w:r w:rsidR="006A7744">
      <w:rPr>
        <w:sz w:val="22"/>
        <w:szCs w:val="22"/>
      </w:rPr>
      <w:t xml:space="preserve">2 </w:t>
    </w:r>
    <w:r w:rsidR="006A7744" w:rsidRPr="00DB47BC">
      <w:rPr>
        <w:sz w:val="22"/>
        <w:szCs w:val="22"/>
      </w:rPr>
      <w:t>St-</w:t>
    </w:r>
    <w:r w:rsidR="006A7744">
      <w:rPr>
        <w:sz w:val="22"/>
        <w:szCs w:val="22"/>
      </w:rPr>
      <w:t xml:space="preserve">392/16-8 </w:t>
    </w:r>
  </w:p>
  <w:p w:rsidRDefault="00631438" w:rsidP="009D2CD1" w:rsidR="00631438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</w:t>
    </w:r>
    <w:r w:rsidR="006A7744">
      <w:rPr>
        <w:sz w:val="22"/>
        <w:szCs w:val="22"/>
      </w:rPr>
      <w:t xml:space="preserve"> 2 </w:t>
    </w:r>
    <w:r w:rsidR="007C0E6A" w:rsidRPr="00DB47BC">
      <w:rPr>
        <w:sz w:val="22"/>
        <w:szCs w:val="22"/>
      </w:rPr>
      <w:t>St-</w:t>
    </w:r>
    <w:r w:rsidR="006A7744">
      <w:rPr>
        <w:sz w:val="22"/>
        <w:szCs w:val="22"/>
      </w:rPr>
      <w:t xml:space="preserve">392/16-8 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25159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5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15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15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15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15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5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15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15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15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15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FRITZ CHRISTOPH savjetovanje i trgovina d. o. o.</izvorni_sadrzaj>
    <derivirana_varijabla naziv="DomainObject.Predmet.ProtustrankaFormated_1">  FRITZ CHRISTOPH savjetovanje i trgovina d. o. o.</derivirana_varijabla>
  </DomainObject.Predmet.ProtustrankaFormated>
  <DomainObject.Predmet.ProtustrankaFormatedOIB>
    <izvorni_sadrzaj>  FRITZ CHRISTOPH savjetovanje i trgovina d. o. o., OIB 56002936686</izvorni_sadrzaj>
    <derivirana_varijabla naziv="DomainObject.Predmet.ProtustrankaFormatedOIB_1">  FRITZ CHRISTOPH savjetovanje i trgovina d. o. o., OIB 56002936686</derivirana_varijabla>
  </DomainObject.Predmet.ProtustrankaFormatedOIB>
  <DomainObject.Predmet.ProtustrankaFormatedWithAdress>
    <izvorni_sadrzaj> FRITZ CHRISTOPH savjetovanje i trgovina d. o. o., Sutomišćica 263, 23273 Sutomišćica</izvorni_sadrzaj>
    <derivirana_varijabla naziv="DomainObject.Predmet.ProtustrankaFormatedWithAdress_1"> FRITZ CHRISTOPH savjetovanje i trgovina d. o. o., Sutomišćica 263, 23273 Sutomišćica</derivirana_varijabla>
  </DomainObject.Predmet.ProtustrankaFormatedWithAdress>
  <DomainObject.Predmet.ProtustrankaFormatedWithAdressOIB>
    <izvorni_sadrzaj> FRITZ CHRISTOPH savjetovanje i trgovina d. o. o., OIB 56002936686, Sutomišćica 263, 23273 Sutomišćica</izvorni_sadrzaj>
    <derivirana_varijabla naziv="DomainObject.Predmet.ProtustrankaFormatedWithAdressOIB_1"> FRITZ CHRISTOPH savjetovanje i trgovina d. o. o., OIB 56002936686, Sutomišćica 263, 23273 Sutomišćica</derivirana_varijabla>
  </DomainObject.Predmet.ProtustrankaFormatedWithAdressOIB>
  <DomainObject.Predmet.ProtustrankaWithAdress>
    <izvorni_sadrzaj>FRITZ CHRISTOPH savjetovanje i trgovina d. o. o. Sutomišćica 263, 23273 Sutomišćica</izvorni_sadrzaj>
    <derivirana_varijabla naziv="DomainObject.Predmet.ProtustrankaWithAdress_1">FRITZ CHRISTOPH savjetovanje i trgovina d. o. o. Sutomišćica 263, 23273 Sutomišćica</derivirana_varijabla>
  </DomainObject.Predmet.ProtustrankaWithAdress>
  <DomainObject.Predmet.ProtustrankaWithAdressOIB>
    <izvorni_sadrzaj>FRITZ CHRISTOPH savjetovanje i trgovina d. o. o., OIB 56002936686, Sutomišćica 263, 23273 Sutomišćica</izvorni_sadrzaj>
    <derivirana_varijabla naziv="DomainObject.Predmet.ProtustrankaWithAdressOIB_1">FRITZ CHRISTOPH savjetovanje i trgovina d. o. o., OIB 56002936686, Sutomišćica 263, 23273 Sutomišćica</derivirana_varijabla>
  </DomainObject.Predmet.ProtustrankaWithAdressOIB>
  <DomainObject.Predmet.ProtustrankaNazivFormated>
    <izvorni_sadrzaj>FRITZ CHRISTOPH savjetovanje i trgovina d. o. o.</izvorni_sadrzaj>
    <derivirana_varijabla naziv="DomainObject.Predmet.ProtustrankaNazivFormated_1">FRITZ CHRISTOPH savjetovanje i trgovina d. o. o.</derivirana_varijabla>
  </DomainObject.Predmet.ProtustrankaNazivFormated>
  <DomainObject.Predmet.ProtustrankaNazivFormatedOIB>
    <izvorni_sadrzaj>FRITZ CHRISTOPH savjetovanje i trgovina d. o. o., OIB 56002936686</izvorni_sadrzaj>
    <derivirana_varijabla naziv="DomainObject.Predmet.ProtustrankaNazivFormatedOIB_1">FRITZ CHRISTOPH savjetovanje i trgovina d. o. o., OIB 56002936686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7455.77</izvorni_sadrzaj>
    <derivirana_varijabla naziv="DomainObject.Predmet.TrenutnaVrijednost_1">7455.77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FRITZ CHRISTOPH savjetovanje i trgovina d. o. o.</item>
    </izvorni_sadrzaj>
    <derivirana_varijabla naziv="DomainObject.Predmet.ProtuStrankaListFormated_1">
      <item>FRITZ CHRISTOPH savjetovanje i trgovina d. o. o.</item>
    </derivirana_varijabla>
  </DomainObject.Predmet.ProtuStrankaListFormated>
  <DomainObject.Predmet.ProtuStrankaListFormatedOIB>
    <izvorni_sadrzaj>
      <item>FRITZ CHRISTOPH savjetovanje i trgovina d. o. o., OIB 56002936686</item>
    </izvorni_sadrzaj>
    <derivirana_varijabla naziv="DomainObject.Predmet.ProtuStrankaListFormatedOIB_1">
      <item>FRITZ CHRISTOPH savjetovanje i trgovina d. o. o., OIB 56002936686</item>
    </derivirana_varijabla>
  </DomainObject.Predmet.ProtuStrankaListFormatedOIB>
  <DomainObject.Predmet.ProtuStrankaListFormatedWithAdress>
    <izvorni_sadrzaj>
      <item>FRITZ CHRISTOPH savjetovanje i trgovina d. o. o., Sutomišćica 263, 23273 Sutomišćica</item>
    </izvorni_sadrzaj>
    <derivirana_varijabla naziv="DomainObject.Predmet.ProtuStrankaListFormatedWithAdress_1">
      <item>FRITZ CHRISTOPH savjetovanje i trgovina d. o. o., Sutomišćica 263, 23273 Sutomišćica</item>
    </derivirana_varijabla>
  </DomainObject.Predmet.ProtuStrankaListFormatedWithAdress>
  <DomainObject.Predmet.ProtuStrankaListFormatedWithAdressOIB>
    <izvorni_sadrzaj>
      <item>FRITZ CHRISTOPH savjetovanje i trgovina d. o. o., OIB 56002936686, Sutomišćica 263, 23273 Sutomišćica</item>
    </izvorni_sadrzaj>
    <derivirana_varijabla naziv="DomainObject.Predmet.ProtuStrankaListFormatedWithAdressOIB_1">
      <item>FRITZ CHRISTOPH savjetovanje i trgovina d. o. o., OIB 56002936686, Sutomišćica 263, 23273 Sutomišćica</item>
    </derivirana_varijabla>
  </DomainObject.Predmet.ProtuStrankaListFormatedWithAdressOIB>
  <DomainObject.Predmet.ProtuStrankaListNazivFormated>
    <izvorni_sadrzaj>
      <item>FRITZ CHRISTOPH savjetovanje i trgovina d. o. o.</item>
    </izvorni_sadrzaj>
    <derivirana_varijabla naziv="DomainObject.Predmet.ProtuStrankaListNazivFormated_1">
      <item>FRITZ CHRISTOPH savjetovanje i trgovina d. o. o.</item>
    </derivirana_varijabla>
  </DomainObject.Predmet.ProtuStrankaListNazivFormated>
  <DomainObject.Predmet.ProtuStrankaListNazivFormatedOIB>
    <izvorni_sadrzaj>
      <item>FRITZ CHRISTOPH savjetovanje i trgovina d. o. o., OIB 56002936686</item>
    </izvorni_sadrzaj>
    <derivirana_varijabla naziv="DomainObject.Predmet.ProtuStrankaListNazivFormatedOIB_1">
      <item>FRITZ CHRISTOPH savjetovanje i trgovina d. o. o., OIB 56002936686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FRITZ CHRISTOPH savjetovanje i trgovina d. o. o.</izvorni_sadrzaj>
    <derivirana_varijabla naziv="DomainObject.Predmet.ProtustrankaIDrugi_1">FRITZ CHRISTOPH savjetovanje i trgovina d. o. 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FRITZ CHRISTOPH savjetovanje i trgovina d. o. o., OIB 56002936686, Sutomišćica 263, 23273 Sutomišćica</izvorni_sadrzaj>
    <derivirana_varijabla naziv="DomainObject.Predmet.ProtustrankaIDrugiAdressOIB_1">FRITZ CHRISTOPH savjetovanje i trgovina d. o. o., OIB 56002936686, Sutomišćica 263, 23273 Sutomišćica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FRITZ CHRISTOPH savjetovanje i trgovina d. o. o.</item>
    </izvorni_sadrzaj>
    <derivirana_varijabla naziv="DomainObject.Predmet.SudioniciListNaziv_1">
      <item>FINA</item>
      <item>FRITZ CHRISTOPH savjetovanje i trgovina d. o. o.</item>
    </derivirana_varijabla>
  </DomainObject.Predmet.SudioniciListNaziv>
  <DomainObject.Predmet.SudioniciListAdressOIB>
    <izvorni_sadrzaj>
      <item>FINA, OIB 85821130368</item>
      <item>FRITZ CHRISTOPH savjetovanje i trgovina d. o. o., OIB 56002936686, Sutomišćica 263,23273 Sutomišćica</item>
    </izvorni_sadrzaj>
    <derivirana_varijabla naziv="DomainObject.Predmet.SudioniciListAdressOIB_1">
      <item>FINA, OIB 85821130368</item>
      <item>FRITZ CHRISTOPH savjetovanje i trgovina d. o. o., OIB 56002936686, Sutomišćica 263,23273 Sutomišćica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56002936686</item>
    </izvorni_sadrzaj>
    <derivirana_varijabla naziv="DomainObject.Predmet.SudioniciListNazivOIB_1">
      <item>, OIB 85821130368</item>
      <item>, OIB 56002936686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A2132-FD02-41C0-B68E-07EEC87E5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842</properties:Words>
  <properties:Characters>4606</properties:Characters>
  <properties:Lines>105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2016-07-28T11:10:00Z</dcterms:created>
  <dc:creator>Administrator</dc:creator>
  <cp:lastModifiedBy>Nena Mužanović</cp:lastModifiedBy>
  <cp:lastPrinted>2016-07-28T11:42:00Z</cp:lastPrinted>
  <dcterms:modified xmlns:xsi="http://www.w3.org/2001/XMLSchema-instance" xsi:type="dcterms:W3CDTF">2016-07-28T11:56:00Z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