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46273" w14:paraId="6d46273" w:rsidRDefault="00B314E8" w:rsidR="00B314E8" w:rsidRPr="00354874">
      <w:pPr>
        <w15:collapsed w:val="false"/>
        <w:rPr>
          <w:rFonts w:hAnsi="Times New Roman" w:ascii="Times New Roman"/>
          <w:noProof w:val="false"/>
          <w:szCs w:val="24"/>
        </w:rPr>
      </w:pPr>
      <w:bookmarkStart w:name="_GoBack" w:id="0"/>
      <w:bookmarkEnd w:id="0"/>
      <w:r w:rsidRPr="00354874">
        <w:rPr>
          <w:rFonts w:hAnsi="Times New Roman" w:ascii="Times New Roman"/>
          <w:noProof w:val="false"/>
          <w:szCs w:val="24"/>
        </w:rPr>
        <w:tab/>
      </w:r>
      <w:r w:rsidR="0091485F" w:rsidRPr="0035487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54874">
      <w:pPr>
        <w:tabs>
          <w:tab w:pos="6450" w:val="left"/>
        </w:tabs>
        <w:rPr>
          <w:rFonts w:hAnsi="Times New Roman" w:ascii="Times New Roman"/>
          <w:noProof w:val="false"/>
          <w:szCs w:val="24"/>
        </w:rPr>
      </w:pPr>
      <w:r w:rsidRPr="00354874">
        <w:rPr>
          <w:rFonts w:hAnsi="Times New Roman" w:ascii="Times New Roman"/>
          <w:noProof w:val="false"/>
          <w:szCs w:val="24"/>
        </w:rPr>
        <w:t xml:space="preserve">REPUBLIKA HRVATSKA </w:t>
      </w:r>
      <w:r w:rsidR="0091485F" w:rsidRPr="00354874">
        <w:rPr>
          <w:rFonts w:hAnsi="Times New Roman" w:ascii="Times New Roman"/>
          <w:noProof w:val="false"/>
          <w:szCs w:val="24"/>
        </w:rPr>
        <w:tab/>
        <w:t xml:space="preserve">                   4 St-</w:t>
      </w:r>
      <w:r w:rsidR="00ED5211" w:rsidRPr="00354874">
        <w:rPr>
          <w:rFonts w:hAnsi="Times New Roman" w:ascii="Times New Roman"/>
          <w:noProof w:val="false"/>
          <w:szCs w:val="24"/>
        </w:rPr>
        <w:t>5249/16</w:t>
      </w:r>
    </w:p>
    <w:p w:rsidRDefault="00C20895" w:rsidR="00C20895" w:rsidRPr="00354874">
      <w:pPr>
        <w:rPr>
          <w:rFonts w:hAnsi="Times New Roman" w:ascii="Times New Roman"/>
          <w:noProof w:val="false"/>
          <w:szCs w:val="24"/>
        </w:rPr>
      </w:pPr>
      <w:r w:rsidRPr="00354874">
        <w:rPr>
          <w:rFonts w:hAnsi="Times New Roman" w:ascii="Times New Roman"/>
          <w:noProof w:val="false"/>
          <w:szCs w:val="24"/>
        </w:rPr>
        <w:t xml:space="preserve">TRGOVAČKI SUD U ZAGREBU </w:t>
      </w:r>
    </w:p>
    <w:p w:rsidRDefault="00C20895" w:rsidR="00B314E8" w:rsidRPr="00354874">
      <w:pPr>
        <w:rPr>
          <w:rFonts w:hAnsi="Times New Roman" w:ascii="Times New Roman"/>
          <w:noProof w:val="false"/>
          <w:szCs w:val="24"/>
        </w:rPr>
      </w:pPr>
      <w:r w:rsidRPr="00354874">
        <w:rPr>
          <w:rFonts w:hAnsi="Times New Roman" w:ascii="Times New Roman"/>
          <w:noProof w:val="false"/>
          <w:szCs w:val="24"/>
        </w:rPr>
        <w:t xml:space="preserve">STALNA SLUŽBA </w:t>
      </w:r>
    </w:p>
    <w:p w:rsidRDefault="0063170F" w:rsidR="0063170F" w:rsidRPr="00354874">
      <w:pPr>
        <w:rPr>
          <w:rFonts w:hAnsi="Times New Roman" w:ascii="Times New Roman"/>
          <w:noProof w:val="false"/>
          <w:szCs w:val="24"/>
        </w:rPr>
      </w:pPr>
      <w:r w:rsidRPr="00354874">
        <w:rPr>
          <w:rFonts w:hAnsi="Times New Roman" w:ascii="Times New Roman"/>
          <w:noProof w:val="false"/>
          <w:szCs w:val="24"/>
        </w:rPr>
        <w:t xml:space="preserve">Karlovac, </w:t>
      </w:r>
      <w:r w:rsidR="004321E4">
        <w:rPr>
          <w:rFonts w:hAnsi="Times New Roman" w:ascii="Times New Roman"/>
          <w:noProof w:val="false"/>
          <w:szCs w:val="24"/>
        </w:rPr>
        <w:t>Trg hrvatskih branitelja 1</w:t>
      </w:r>
    </w:p>
    <w:p w:rsidRDefault="005A0E12" w:rsidR="005A0E12" w:rsidRPr="00354874">
      <w:pPr>
        <w:rPr>
          <w:rFonts w:hAnsi="Times New Roman" w:ascii="Times New Roman"/>
          <w:noProof w:val="false"/>
          <w:szCs w:val="24"/>
        </w:rPr>
      </w:pPr>
    </w:p>
    <w:p w:rsidRDefault="0063170F" w:rsidP="00072954" w:rsidR="00B314E8" w:rsidRPr="00354874">
      <w:pPr>
        <w:jc w:val="center"/>
        <w:rPr>
          <w:rFonts w:hAnsi="Times New Roman" w:ascii="Times New Roman"/>
          <w:noProof w:val="false"/>
          <w:szCs w:val="24"/>
        </w:rPr>
      </w:pP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E</w:t>
      </w:r>
      <w:r w:rsidR="005360E3" w:rsidRPr="00354874">
        <w:rPr>
          <w:rFonts w:hAnsi="Times New Roman" w:ascii="Times New Roman"/>
          <w:noProof w:val="false"/>
          <w:szCs w:val="24"/>
        </w:rPr>
        <w:t xml:space="preserve"> </w:t>
      </w:r>
      <w:r w:rsidRPr="00354874">
        <w:rPr>
          <w:rFonts w:hAnsi="Times New Roman" w:ascii="Times New Roman"/>
          <w:noProof w:val="false"/>
          <w:szCs w:val="24"/>
        </w:rPr>
        <w:t>P</w:t>
      </w:r>
      <w:r w:rsidR="005360E3" w:rsidRPr="00354874">
        <w:rPr>
          <w:rFonts w:hAnsi="Times New Roman" w:ascii="Times New Roman"/>
          <w:noProof w:val="false"/>
          <w:szCs w:val="24"/>
        </w:rPr>
        <w:t xml:space="preserve"> </w:t>
      </w:r>
      <w:r w:rsidRPr="00354874">
        <w:rPr>
          <w:rFonts w:hAnsi="Times New Roman" w:ascii="Times New Roman"/>
          <w:noProof w:val="false"/>
          <w:szCs w:val="24"/>
        </w:rPr>
        <w:t>U</w:t>
      </w:r>
      <w:r w:rsidR="005360E3" w:rsidRPr="00354874">
        <w:rPr>
          <w:rFonts w:hAnsi="Times New Roman" w:ascii="Times New Roman"/>
          <w:noProof w:val="false"/>
          <w:szCs w:val="24"/>
        </w:rPr>
        <w:t xml:space="preserve"> </w:t>
      </w:r>
      <w:r w:rsidRPr="00354874">
        <w:rPr>
          <w:rFonts w:hAnsi="Times New Roman" w:ascii="Times New Roman"/>
          <w:noProof w:val="false"/>
          <w:szCs w:val="24"/>
        </w:rPr>
        <w:t>B</w:t>
      </w:r>
      <w:r w:rsidR="005360E3" w:rsidRPr="00354874">
        <w:rPr>
          <w:rFonts w:hAnsi="Times New Roman" w:ascii="Times New Roman"/>
          <w:noProof w:val="false"/>
          <w:szCs w:val="24"/>
        </w:rPr>
        <w:t xml:space="preserve"> </w:t>
      </w:r>
      <w:r w:rsidRPr="00354874">
        <w:rPr>
          <w:rFonts w:hAnsi="Times New Roman" w:ascii="Times New Roman"/>
          <w:noProof w:val="false"/>
          <w:szCs w:val="24"/>
        </w:rPr>
        <w:t>L</w:t>
      </w:r>
      <w:r w:rsidR="005360E3" w:rsidRPr="00354874">
        <w:rPr>
          <w:rFonts w:hAnsi="Times New Roman" w:ascii="Times New Roman"/>
          <w:noProof w:val="false"/>
          <w:szCs w:val="24"/>
        </w:rPr>
        <w:t xml:space="preserve"> </w:t>
      </w:r>
      <w:r w:rsidRPr="00354874">
        <w:rPr>
          <w:rFonts w:hAnsi="Times New Roman" w:ascii="Times New Roman"/>
          <w:noProof w:val="false"/>
          <w:szCs w:val="24"/>
        </w:rPr>
        <w:t>I</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 xml:space="preserve"> H</w:t>
      </w:r>
      <w:r w:rsidR="005360E3" w:rsidRPr="00354874">
        <w:rPr>
          <w:rFonts w:hAnsi="Times New Roman" w:ascii="Times New Roman"/>
          <w:noProof w:val="false"/>
          <w:szCs w:val="24"/>
        </w:rPr>
        <w:t xml:space="preserve"> </w:t>
      </w: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V</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T</w:t>
      </w:r>
      <w:r w:rsidR="005360E3" w:rsidRPr="00354874">
        <w:rPr>
          <w:rFonts w:hAnsi="Times New Roman" w:ascii="Times New Roman"/>
          <w:noProof w:val="false"/>
          <w:szCs w:val="24"/>
        </w:rPr>
        <w:t xml:space="preserve"> </w:t>
      </w:r>
      <w:r w:rsidRPr="00354874">
        <w:rPr>
          <w:rFonts w:hAnsi="Times New Roman" w:ascii="Times New Roman"/>
          <w:noProof w:val="false"/>
          <w:szCs w:val="24"/>
        </w:rPr>
        <w:t>S</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14886" w:rsidRPr="00354874">
        <w:rPr>
          <w:rFonts w:hAnsi="Times New Roman" w:ascii="Times New Roman"/>
          <w:noProof w:val="false"/>
          <w:szCs w:val="24"/>
        </w:rPr>
        <w:t xml:space="preserve"> </w:t>
      </w:r>
    </w:p>
    <w:p w:rsidRDefault="00F24D30" w:rsidP="00F24D30" w:rsidR="00B314E8" w:rsidRPr="00354874">
      <w:pPr>
        <w:jc w:val="center"/>
        <w:rPr>
          <w:rFonts w:hAnsi="Times New Roman" w:ascii="Times New Roman"/>
          <w:noProof w:val="false"/>
          <w:szCs w:val="24"/>
        </w:rPr>
      </w:pPr>
      <w:r w:rsidRPr="00354874">
        <w:rPr>
          <w:rFonts w:hAnsi="Times New Roman" w:ascii="Times New Roman"/>
          <w:noProof w:val="false"/>
          <w:szCs w:val="24"/>
        </w:rPr>
        <w:t>Z A K L J U Č A K</w:t>
      </w:r>
    </w:p>
    <w:p w:rsidRDefault="00B314E8" w:rsidR="00B314E8" w:rsidRPr="00354874">
      <w:pPr>
        <w:rPr>
          <w:rFonts w:hAnsi="Times New Roman" w:ascii="Times New Roman"/>
          <w:noProof w:val="false"/>
          <w:szCs w:val="24"/>
        </w:rPr>
      </w:pPr>
    </w:p>
    <w:p w:rsidRDefault="00B314E8" w:rsidP="00B314E8" w:rsidR="00B314E8" w:rsidRPr="00354874">
      <w:pPr>
        <w:pStyle w:val="Tijeloteksta"/>
        <w:rPr>
          <w:rFonts w:hAnsi="Times New Roman" w:ascii="Times New Roman"/>
          <w:szCs w:val="24"/>
        </w:rPr>
      </w:pPr>
      <w:r w:rsidRPr="00354874">
        <w:rPr>
          <w:rFonts w:hAnsi="Times New Roman" w:ascii="Times New Roman"/>
          <w:szCs w:val="24"/>
        </w:rPr>
        <w:tab/>
      </w:r>
      <w:r w:rsidR="005360E3" w:rsidRPr="00354874">
        <w:rPr>
          <w:rFonts w:hAnsi="Times New Roman" w:ascii="Times New Roman"/>
          <w:szCs w:val="24"/>
        </w:rPr>
        <w:t>Trgovački sud u Zagrebu, Stalna služba</w:t>
      </w:r>
      <w:r w:rsidR="00ED1913" w:rsidRPr="00354874">
        <w:rPr>
          <w:rFonts w:hAnsi="Times New Roman" w:ascii="Times New Roman"/>
          <w:szCs w:val="24"/>
        </w:rPr>
        <w:t xml:space="preserve">, </w:t>
      </w:r>
      <w:r w:rsidRPr="00354874">
        <w:rPr>
          <w:rFonts w:hAnsi="Times New Roman" w:ascii="Times New Roman"/>
          <w:szCs w:val="24"/>
        </w:rPr>
        <w:t>po sucu Goranki Boljkovac, kao stečajnom sucu,</w:t>
      </w:r>
      <w:r w:rsidR="000F0435" w:rsidRPr="00354874">
        <w:rPr>
          <w:rFonts w:hAnsi="Times New Roman" w:ascii="Times New Roman"/>
          <w:szCs w:val="24"/>
        </w:rPr>
        <w:t xml:space="preserve"> </w:t>
      </w:r>
      <w:r w:rsidR="00F80552" w:rsidRPr="00354874">
        <w:rPr>
          <w:rFonts w:hAnsi="Times New Roman" w:ascii="Times New Roman"/>
          <w:szCs w:val="24"/>
        </w:rPr>
        <w:t xml:space="preserve">u </w:t>
      </w:r>
      <w:r w:rsidR="00473DCE" w:rsidRPr="00354874">
        <w:rPr>
          <w:rFonts w:hAnsi="Times New Roman" w:ascii="Times New Roman"/>
          <w:szCs w:val="24"/>
        </w:rPr>
        <w:t xml:space="preserve">stečajnom postupku nad </w:t>
      </w:r>
      <w:r w:rsidR="00ED5211" w:rsidRPr="00354874">
        <w:rPr>
          <w:rFonts w:hAnsi="Times New Roman" w:ascii="Times New Roman"/>
          <w:szCs w:val="24"/>
        </w:rPr>
        <w:t>stečajnim dužnikom FRANJIĆ PROMET d.o.o. u stečaju, Sesvete, Zagrebačka 78, OIB 47876915592</w:t>
      </w:r>
      <w:r w:rsidR="00473DCE" w:rsidRPr="00354874">
        <w:rPr>
          <w:rFonts w:hAnsi="Times New Roman" w:ascii="Times New Roman"/>
          <w:szCs w:val="24"/>
        </w:rPr>
        <w:t>,</w:t>
      </w:r>
      <w:r w:rsidR="00514886" w:rsidRPr="00354874">
        <w:rPr>
          <w:rFonts w:hAnsi="Times New Roman" w:ascii="Times New Roman"/>
          <w:szCs w:val="24"/>
        </w:rPr>
        <w:t xml:space="preserve"> </w:t>
      </w:r>
      <w:r w:rsidRPr="00354874">
        <w:rPr>
          <w:rFonts w:hAnsi="Times New Roman" w:ascii="Times New Roman"/>
          <w:szCs w:val="24"/>
        </w:rPr>
        <w:t xml:space="preserve">dana </w:t>
      </w:r>
      <w:r w:rsidR="000E2C58">
        <w:rPr>
          <w:rFonts w:hAnsi="Times New Roman" w:ascii="Times New Roman"/>
          <w:szCs w:val="24"/>
        </w:rPr>
        <w:t>1. ožujka 2018</w:t>
      </w:r>
      <w:r w:rsidR="00A960BB" w:rsidRPr="00354874">
        <w:rPr>
          <w:rFonts w:hAnsi="Times New Roman" w:ascii="Times New Roman"/>
          <w:szCs w:val="24"/>
        </w:rPr>
        <w:t>.</w:t>
      </w:r>
      <w:r w:rsidRPr="00354874">
        <w:rPr>
          <w:rFonts w:hAnsi="Times New Roman" w:ascii="Times New Roman"/>
          <w:szCs w:val="24"/>
        </w:rPr>
        <w:t xml:space="preserve"> godine</w:t>
      </w:r>
    </w:p>
    <w:p w:rsidRDefault="00955EFE" w:rsidP="00B314E8" w:rsidR="00955EFE" w:rsidRPr="00354874">
      <w:pPr>
        <w:pStyle w:val="Tijeloteksta"/>
        <w:rPr>
          <w:rFonts w:hAnsi="Times New Roman" w:ascii="Times New Roman"/>
          <w:szCs w:val="24"/>
        </w:rPr>
      </w:pPr>
    </w:p>
    <w:p w:rsidRDefault="00955EFE" w:rsidP="000A020C" w:rsidR="00B314E8" w:rsidRPr="00354874">
      <w:pPr>
        <w:pStyle w:val="Tijeloteksta"/>
        <w:jc w:val="center"/>
        <w:rPr>
          <w:rFonts w:hAnsi="Times New Roman" w:ascii="Times New Roman"/>
          <w:szCs w:val="24"/>
        </w:rPr>
      </w:pPr>
      <w:r w:rsidRPr="00354874">
        <w:rPr>
          <w:rFonts w:hAnsi="Times New Roman" w:ascii="Times New Roman"/>
          <w:szCs w:val="24"/>
        </w:rPr>
        <w:t>z a k l j u č i o</w:t>
      </w:r>
      <w:r w:rsidR="00514886" w:rsidRPr="00354874">
        <w:rPr>
          <w:rFonts w:hAnsi="Times New Roman" w:ascii="Times New Roman"/>
          <w:szCs w:val="24"/>
        </w:rPr>
        <w:t xml:space="preserve"> </w:t>
      </w:r>
      <w:r w:rsidR="00B314E8" w:rsidRPr="00354874">
        <w:rPr>
          <w:rFonts w:hAnsi="Times New Roman" w:ascii="Times New Roman"/>
          <w:szCs w:val="24"/>
        </w:rPr>
        <w:t xml:space="preserve">  j e</w:t>
      </w:r>
    </w:p>
    <w:p w:rsidRDefault="00955EFE" w:rsidP="00CD72E4" w:rsidR="00CD72E4" w:rsidRPr="00354874">
      <w:pPr>
        <w:jc w:val="center"/>
        <w:rPr>
          <w:rFonts w:hAnsi="Times New Roman" w:ascii="Times New Roman"/>
          <w:szCs w:val="24"/>
        </w:rPr>
      </w:pPr>
      <w:r w:rsidRPr="00354874">
        <w:rPr>
          <w:rFonts w:hAnsi="Times New Roman" w:ascii="Times New Roman"/>
          <w:szCs w:val="24"/>
        </w:rPr>
        <w:tab/>
      </w:r>
    </w:p>
    <w:p w:rsidRDefault="00206DA3" w:rsidP="00206DA3" w:rsidR="00206DA3" w:rsidRPr="00354874">
      <w:pPr>
        <w:pStyle w:val="Odlomakpopisa"/>
        <w:numPr>
          <w:ilvl w:val="0"/>
          <w:numId w:val="10"/>
        </w:numPr>
        <w:jc w:val="both"/>
        <w:rPr>
          <w:rFonts w:hAnsi="Times New Roman" w:ascii="Times New Roman"/>
          <w:sz w:val="24"/>
          <w:szCs w:val="24"/>
        </w:rPr>
      </w:pPr>
      <w:r w:rsidRPr="00354874">
        <w:rPr>
          <w:rFonts w:hAnsi="Times New Roman" w:ascii="Times New Roman"/>
          <w:sz w:val="24"/>
          <w:szCs w:val="24"/>
        </w:rPr>
        <w:t xml:space="preserve">U stečajnom postupku prodaje se imovina </w:t>
      </w:r>
      <w:r w:rsidR="00AD306C" w:rsidRPr="00354874">
        <w:rPr>
          <w:rFonts w:hAnsi="Times New Roman" w:ascii="Times New Roman"/>
          <w:sz w:val="24"/>
          <w:szCs w:val="24"/>
        </w:rPr>
        <w:t xml:space="preserve">stečajnog </w:t>
      </w:r>
      <w:r w:rsidRPr="00354874">
        <w:rPr>
          <w:rFonts w:hAnsi="Times New Roman" w:ascii="Times New Roman"/>
          <w:sz w:val="24"/>
          <w:szCs w:val="24"/>
        </w:rPr>
        <w:t xml:space="preserve">dužnika </w:t>
      </w:r>
      <w:r w:rsidR="00AD306C" w:rsidRPr="00354874">
        <w:rPr>
          <w:rFonts w:hAnsi="Times New Roman" w:ascii="Times New Roman"/>
          <w:sz w:val="24"/>
          <w:szCs w:val="24"/>
        </w:rPr>
        <w:t>FRANJIĆ PROMET d.o.o. u stečaju, Sesvete, Zagrebačka 78, OIB 47876915592</w:t>
      </w:r>
      <w:r w:rsidRPr="00354874">
        <w:rPr>
          <w:rFonts w:hAnsi="Times New Roman" w:ascii="Times New Roman"/>
          <w:sz w:val="24"/>
          <w:szCs w:val="24"/>
        </w:rPr>
        <w:t>, i to nekretnina:</w:t>
      </w:r>
    </w:p>
    <w:p w:rsidRDefault="00AD306C" w:rsidP="00AD306C" w:rsidR="00AD306C" w:rsidRPr="00354874">
      <w:pPr>
        <w:pStyle w:val="Odlomakpopisa"/>
        <w:ind w:left="1428"/>
        <w:jc w:val="both"/>
        <w:rPr>
          <w:rFonts w:hAnsi="Times New Roman" w:ascii="Times New Roman"/>
          <w:sz w:val="24"/>
          <w:szCs w:val="24"/>
        </w:rPr>
      </w:pPr>
    </w:p>
    <w:p w:rsidRDefault="000E2C58" w:rsidP="00AD306C" w:rsidR="00AD306C" w:rsidRPr="00354874">
      <w:pPr>
        <w:pStyle w:val="Tijeloteksta"/>
        <w:numPr>
          <w:ilvl w:val="0"/>
          <w:numId w:val="14"/>
        </w:numPr>
        <w:rPr>
          <w:rFonts w:hAnsi="Times New Roman" w:ascii="Times New Roman"/>
          <w:szCs w:val="24"/>
        </w:rPr>
      </w:pPr>
      <w:r>
        <w:rPr>
          <w:rFonts w:hAnsi="Times New Roman" w:ascii="Times New Roman"/>
        </w:rPr>
        <w:t>kat. čestica 2254, oznaka zemljišta Zgrada mješovite upotrebe, Sesvete, Zagrebačka 78, površine 136 m2, i Dvorište Zagrebačka površine 193 m2, upisana u zk.ul. 4235 k.o. Sesvete Novo</w:t>
      </w:r>
      <w:r w:rsidR="00AD306C" w:rsidRPr="00354874">
        <w:rPr>
          <w:rFonts w:hAnsi="Times New Roman" w:ascii="Times New Roman"/>
          <w:szCs w:val="24"/>
        </w:rPr>
        <w:t>.</w:t>
      </w:r>
    </w:p>
    <w:p w:rsidRDefault="00206DA3" w:rsidP="00206DA3" w:rsidR="00206DA3" w:rsidRPr="00354874">
      <w:pPr>
        <w:pStyle w:val="Odlomakpopisa"/>
        <w:ind w:left="1788"/>
        <w:jc w:val="both"/>
        <w:rPr>
          <w:rFonts w:hAnsi="Times New Roman" w:ascii="Times New Roman"/>
          <w:sz w:val="24"/>
          <w:szCs w:val="24"/>
        </w:rPr>
      </w:pPr>
    </w:p>
    <w:p w:rsidRDefault="00206DA3" w:rsidP="00206DA3" w:rsidR="00CD72E4" w:rsidRPr="0035487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54874">
        <w:rPr>
          <w:rFonts w:hAnsi="Times New Roman" w:ascii="Times New Roman"/>
          <w:sz w:val="24"/>
          <w:szCs w:val="24"/>
        </w:rPr>
        <w:t xml:space="preserve">Za nekretninu iz točke I. ovog zaključka utvrđuje se vrijednost u iznosu </w:t>
      </w:r>
      <w:r w:rsidR="000E2C58">
        <w:rPr>
          <w:rFonts w:hAnsi="Times New Roman" w:ascii="Times New Roman"/>
          <w:sz w:val="24"/>
          <w:szCs w:val="24"/>
        </w:rPr>
        <w:t>1.823.000</w:t>
      </w:r>
      <w:r w:rsidR="00DE6300" w:rsidRPr="00354874">
        <w:rPr>
          <w:rFonts w:hAnsi="Times New Roman" w:ascii="Times New Roman"/>
          <w:sz w:val="24"/>
          <w:szCs w:val="24"/>
        </w:rPr>
        <w:t>,00</w:t>
      </w:r>
      <w:r w:rsidRPr="00354874">
        <w:rPr>
          <w:rFonts w:hAnsi="Times New Roman" w:ascii="Times New Roman"/>
          <w:sz w:val="24"/>
          <w:szCs w:val="24"/>
        </w:rPr>
        <w:t xml:space="preserve"> kuna.</w:t>
      </w: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Nekretnina iz točke I. ovog zaključka bit će prodavana elektroničkom javnom dražbom koju će provesti Financijska agencija (</w:t>
      </w:r>
      <w:r w:rsidR="00206DA3" w:rsidRPr="00354874">
        <w:rPr>
          <w:rFonts w:hAnsi="Times New Roman" w:ascii="Times New Roman"/>
          <w:szCs w:val="24"/>
        </w:rPr>
        <w:t xml:space="preserve">u daljnjem tekstu: </w:t>
      </w:r>
      <w:r w:rsidRPr="00354874">
        <w:rPr>
          <w:rFonts w:hAnsi="Times New Roman" w:ascii="Times New Roman"/>
          <w:szCs w:val="24"/>
        </w:rPr>
        <w:t xml:space="preserve">Agencija) (čl. 247. st. 4. Stečajnog zakona – Narodne novine 71/15, </w:t>
      </w:r>
      <w:r w:rsidR="00100F7E">
        <w:rPr>
          <w:rFonts w:hAnsi="Times New Roman" w:ascii="Times New Roman"/>
          <w:szCs w:val="24"/>
        </w:rPr>
        <w:t xml:space="preserve">104/17, </w:t>
      </w:r>
      <w:r w:rsidRPr="00354874">
        <w:rPr>
          <w:rFonts w:hAnsi="Times New Roman" w:ascii="Times New Roman"/>
          <w:szCs w:val="24"/>
        </w:rPr>
        <w:t>dalje</w:t>
      </w:r>
      <w:r w:rsidR="00206DA3" w:rsidRPr="00354874">
        <w:rPr>
          <w:rFonts w:hAnsi="Times New Roman" w:ascii="Times New Roman"/>
          <w:szCs w:val="24"/>
        </w:rPr>
        <w:t xml:space="preserve"> u tekstu</w:t>
      </w:r>
      <w:r w:rsidRPr="00354874">
        <w:rPr>
          <w:rFonts w:hAnsi="Times New Roman" w:ascii="Times New Roman"/>
          <w:szCs w:val="24"/>
        </w:rPr>
        <w:t>:</w:t>
      </w:r>
      <w:r w:rsidR="00206DA3" w:rsidRPr="00354874">
        <w:rPr>
          <w:rFonts w:hAnsi="Times New Roman" w:ascii="Times New Roman"/>
          <w:szCs w:val="24"/>
        </w:rPr>
        <w:t xml:space="preserve"> </w:t>
      </w:r>
      <w:r w:rsidRPr="00354874">
        <w:rPr>
          <w:rFonts w:hAnsi="Times New Roman" w:ascii="Times New Roman"/>
          <w:szCs w:val="24"/>
        </w:rPr>
        <w:t>SZ</w:t>
      </w:r>
      <w:r w:rsidR="00206DA3" w:rsidRPr="00354874">
        <w:rPr>
          <w:rFonts w:hAnsi="Times New Roman" w:ascii="Times New Roman"/>
          <w:szCs w:val="24"/>
        </w:rPr>
        <w:t>-a</w:t>
      </w:r>
      <w:r w:rsidRPr="0035487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54874">
        <w:rPr>
          <w:rFonts w:hAnsi="Times New Roman" w:ascii="Times New Roman"/>
          <w:szCs w:val="24"/>
        </w:rPr>
        <w:t xml:space="preserve"> Ovršnog zakona – Narodne novine broj112/12, 25/13, 93/14, 55/16,</w:t>
      </w:r>
      <w:r w:rsidR="00100F7E">
        <w:rPr>
          <w:rFonts w:hAnsi="Times New Roman" w:ascii="Times New Roman"/>
          <w:szCs w:val="24"/>
        </w:rPr>
        <w:t xml:space="preserve"> 73/17,</w:t>
      </w:r>
      <w:r w:rsidR="00206DA3" w:rsidRPr="00354874">
        <w:rPr>
          <w:rFonts w:hAnsi="Times New Roman" w:ascii="Times New Roman"/>
          <w:szCs w:val="24"/>
        </w:rPr>
        <w:t xml:space="preserve"> dalje u tekstu: </w:t>
      </w:r>
      <w:r w:rsidRPr="00354874">
        <w:rPr>
          <w:rFonts w:hAnsi="Times New Roman" w:ascii="Times New Roman"/>
          <w:szCs w:val="24"/>
        </w:rPr>
        <w:t xml:space="preserve"> 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Uvjeti prodaje (čl. 98. OZ</w:t>
      </w:r>
      <w:r w:rsidR="00206DA3" w:rsidRPr="00354874">
        <w:rPr>
          <w:rFonts w:hAnsi="Times New Roman" w:ascii="Times New Roman"/>
          <w:szCs w:val="24"/>
        </w:rPr>
        <w:t>-a</w:t>
      </w:r>
      <w:r w:rsidRPr="00354874">
        <w:rPr>
          <w:rFonts w:hAnsi="Times New Roman" w:ascii="Times New Roman"/>
          <w:szCs w:val="24"/>
        </w:rPr>
        <w:t>):</w:t>
      </w:r>
    </w:p>
    <w:p w:rsidRDefault="00CD72E4" w:rsidP="00CD72E4" w:rsidR="00CD72E4" w:rsidRPr="00354874">
      <w:pPr>
        <w:ind w:firstLine="708"/>
        <w:jc w:val="both"/>
        <w:rPr>
          <w:rFonts w:hAnsi="Times New Roman" w:ascii="Times New Roman"/>
          <w:szCs w:val="24"/>
        </w:rPr>
      </w:pPr>
    </w:p>
    <w:p w:rsidRDefault="00CD72E4" w:rsidP="00CD72E4" w:rsidR="00CD72E4" w:rsidRPr="00100F7E">
      <w:pPr>
        <w:numPr>
          <w:ilvl w:val="0"/>
          <w:numId w:val="12"/>
        </w:numPr>
        <w:tabs>
          <w:tab w:pos="426" w:val="left"/>
        </w:tabs>
        <w:contextualSpacing/>
        <w:jc w:val="both"/>
        <w:rPr>
          <w:rFonts w:hAnsi="Times New Roman" w:ascii="Times New Roman"/>
          <w:color w:val="000000"/>
          <w:szCs w:val="24"/>
        </w:rPr>
      </w:pPr>
      <w:r w:rsidRPr="00100F7E">
        <w:rPr>
          <w:rFonts w:hAnsi="Times New Roman" w:ascii="Times New Roman"/>
          <w:szCs w:val="24"/>
        </w:rPr>
        <w:t xml:space="preserve">Prodaje se nekretnina stečajnog dužnika </w:t>
      </w:r>
      <w:r w:rsidR="00100F7E" w:rsidRPr="00100F7E">
        <w:rPr>
          <w:rFonts w:hAnsi="Times New Roman" w:ascii="Times New Roman"/>
        </w:rPr>
        <w:t>kat. čestica 2254, oznaka zemljišta Zgrada mješovite upotrebe, Sesvete, Zagrebačka 78, površine 136 m2, i Dvorište Zagrebačka površine 193 m2, upisana u zk.ul. 4235 k.o. Sesvete Novo</w:t>
      </w:r>
      <w:r w:rsidR="00206DA3" w:rsidRPr="00100F7E">
        <w:rPr>
          <w:rFonts w:hAnsi="Times New Roman" w:ascii="Times New Roman"/>
          <w:szCs w:val="24"/>
        </w:rPr>
        <w:t>,</w:t>
      </w:r>
      <w:r w:rsidRPr="00100F7E">
        <w:rPr>
          <w:rFonts w:hAnsi="Times New Roman" w:ascii="Times New Roman"/>
          <w:szCs w:val="24"/>
        </w:rPr>
        <w:t xml:space="preserve">  po utvrđenoj vrijednosti od </w:t>
      </w:r>
      <w:r w:rsidR="00100F7E" w:rsidRPr="00100F7E">
        <w:rPr>
          <w:rFonts w:hAnsi="Times New Roman" w:ascii="Times New Roman"/>
          <w:szCs w:val="24"/>
        </w:rPr>
        <w:t>1.823.000</w:t>
      </w:r>
      <w:r w:rsidR="00DE6300" w:rsidRPr="00100F7E">
        <w:rPr>
          <w:rFonts w:hAnsi="Times New Roman" w:ascii="Times New Roman"/>
          <w:szCs w:val="24"/>
        </w:rPr>
        <w:t>,00</w:t>
      </w:r>
      <w:r w:rsidR="00206DA3" w:rsidRPr="00100F7E">
        <w:rPr>
          <w:rFonts w:hAnsi="Times New Roman" w:ascii="Times New Roman"/>
          <w:szCs w:val="24"/>
        </w:rPr>
        <w:t xml:space="preserve"> </w:t>
      </w:r>
      <w:r w:rsidRPr="00100F7E">
        <w:rPr>
          <w:rFonts w:hAnsi="Times New Roman" w:ascii="Times New Roman"/>
          <w:szCs w:val="24"/>
        </w:rPr>
        <w:t>kn.</w:t>
      </w:r>
      <w:r w:rsidR="00206DA3" w:rsidRPr="00100F7E">
        <w:rPr>
          <w:rFonts w:hAnsi="Times New Roman" w:ascii="Times New Roman"/>
          <w:color w:val="000000"/>
          <w:szCs w:val="24"/>
        </w:rPr>
        <w:t xml:space="preserve"> </w:t>
      </w:r>
    </w:p>
    <w:p w:rsidRDefault="00DE6300" w:rsidP="00DE6300" w:rsidR="00DE6300" w:rsidRPr="00354874">
      <w:pPr>
        <w:tabs>
          <w:tab w:pos="426" w:val="left"/>
        </w:tabs>
        <w:contextualSpacing/>
        <w:jc w:val="both"/>
        <w:rPr>
          <w:rFonts w:hAnsi="Times New Roman" w:ascii="Times New Roman"/>
          <w:color w:val="000000"/>
          <w:szCs w:val="24"/>
        </w:rPr>
      </w:pPr>
    </w:p>
    <w:p w:rsidRDefault="00CD72E4" w:rsidP="00100F7E" w:rsidR="00CD72E4" w:rsidRPr="00354874">
      <w:pPr>
        <w:pStyle w:val="Odlomakpopisa"/>
        <w:numPr>
          <w:ilvl w:val="0"/>
          <w:numId w:val="12"/>
        </w:numPr>
        <w:tabs>
          <w:tab w:pos="426" w:val="left"/>
        </w:tabs>
        <w:jc w:val="both"/>
        <w:rPr>
          <w:rFonts w:hAnsi="Times New Roman" w:ascii="Times New Roman"/>
          <w:sz w:val="24"/>
          <w:szCs w:val="24"/>
        </w:rPr>
      </w:pPr>
      <w:r w:rsidRPr="00354874">
        <w:rPr>
          <w:rFonts w:hAnsi="Times New Roman" w:ascii="Times New Roman"/>
          <w:color w:val="000000"/>
          <w:sz w:val="24"/>
          <w:szCs w:val="24"/>
        </w:rPr>
        <w:t xml:space="preserve">Na navedenoj nekretnini </w:t>
      </w:r>
      <w:r w:rsidR="00DE6300" w:rsidRPr="00354874">
        <w:rPr>
          <w:rFonts w:hAnsi="Times New Roman" w:ascii="Times New Roman"/>
          <w:sz w:val="24"/>
          <w:szCs w:val="24"/>
        </w:rPr>
        <w:t xml:space="preserve">uknjiženo je založno pravo za korist B2 KAPITAL d.o.o., Zagreb, Radnička cesta 41, OIB 57509775367, pod brojem </w:t>
      </w:r>
      <w:r w:rsidR="00100F7E" w:rsidRPr="00100F7E">
        <w:rPr>
          <w:rFonts w:hAnsi="Times New Roman" w:ascii="Times New Roman"/>
          <w:sz w:val="24"/>
          <w:szCs w:val="24"/>
        </w:rPr>
        <w:t xml:space="preserve">Z-2799/08 (uknjižba, </w:t>
      </w:r>
      <w:r w:rsidR="00100F7E" w:rsidRPr="00100F7E">
        <w:rPr>
          <w:rFonts w:hAnsi="Times New Roman" w:ascii="Times New Roman"/>
          <w:sz w:val="24"/>
          <w:szCs w:val="24"/>
        </w:rPr>
        <w:lastRenderedPageBreak/>
        <w:t>ustupanje založnog prava, Ugovor o prijenosu od 13.06.2016., pod brojem Z-33408/16)</w:t>
      </w:r>
      <w:r w:rsidR="00DE6300" w:rsidRPr="00354874">
        <w:rPr>
          <w:rFonts w:hAnsi="Times New Roman" w:ascii="Times New Roman"/>
          <w:sz w:val="24"/>
          <w:szCs w:val="24"/>
        </w:rPr>
        <w:t>.</w:t>
      </w:r>
    </w:p>
    <w:p w:rsidRDefault="00DE6300" w:rsidP="00DE6300" w:rsidR="00DE6300" w:rsidRPr="00354874">
      <w:pPr>
        <w:pStyle w:val="Odlomakpopisa"/>
        <w:tabs>
          <w:tab w:pos="426" w:val="left"/>
        </w:tabs>
        <w:jc w:val="both"/>
        <w:rPr>
          <w:rFonts w:hAnsi="Times New Roman" w:ascii="Times New Roman"/>
          <w:sz w:val="24"/>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Utvrđena vrijednost nekretnine iz točke IV. 1. je kako je navedeno u toj točki te se ne može prodati:</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prvoj dražbi ispod tri četvrtine utvrđene vrijednosti nekretnine odnosno ispod </w:t>
      </w:r>
      <w:r w:rsidR="00100F7E">
        <w:rPr>
          <w:rFonts w:hAnsi="Times New Roman" w:ascii="Times New Roman"/>
          <w:szCs w:val="24"/>
        </w:rPr>
        <w:t>1.367.250,00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drugoj dražbi ispod jedne polovine utvrđene vrijednosti nekretnine odnosno ispod </w:t>
      </w:r>
      <w:r w:rsidR="00100F7E">
        <w:rPr>
          <w:rFonts w:hAnsi="Times New Roman" w:ascii="Times New Roman"/>
          <w:szCs w:val="24"/>
        </w:rPr>
        <w:t>911.500,00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trećoj dražbi ispod jedne četvrtine utvrđene vrijednosti nekretnine odnosno ispod </w:t>
      </w:r>
      <w:r w:rsidR="00100F7E">
        <w:rPr>
          <w:rFonts w:hAnsi="Times New Roman" w:ascii="Times New Roman"/>
          <w:szCs w:val="24"/>
        </w:rPr>
        <w:t>455.750,00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na četvrtoj dražbi nekretnina se prodaje po početnoj cijeni od 1,00 kune</w:t>
      </w:r>
    </w:p>
    <w:p w:rsidRDefault="00CD72E4" w:rsidP="00CD72E4" w:rsidR="00CD72E4" w:rsidRPr="00354874">
      <w:pPr>
        <w:ind w:left="1134"/>
        <w:contextualSpacing/>
        <w:jc w:val="both"/>
        <w:rPr>
          <w:rFonts w:hAnsi="Times New Roman" w:ascii="Times New Roman"/>
          <w:szCs w:val="24"/>
        </w:rPr>
      </w:pPr>
      <w:r w:rsidRPr="00354874">
        <w:rPr>
          <w:rFonts w:hAnsi="Times New Roman" w:ascii="Times New Roman"/>
          <w:szCs w:val="24"/>
        </w:rPr>
        <w:tab/>
        <w:t>(čl.</w:t>
      </w:r>
      <w:r w:rsidR="008A1C30" w:rsidRPr="00354874">
        <w:rPr>
          <w:rFonts w:hAnsi="Times New Roman" w:ascii="Times New Roman"/>
          <w:szCs w:val="24"/>
        </w:rPr>
        <w:t xml:space="preserve"> </w:t>
      </w:r>
      <w:r w:rsidRPr="00354874">
        <w:rPr>
          <w:rFonts w:hAnsi="Times New Roman" w:ascii="Times New Roman"/>
          <w:szCs w:val="24"/>
        </w:rPr>
        <w:t>247. st. 5. i 6. SZ-a).</w:t>
      </w:r>
    </w:p>
    <w:p w:rsidRDefault="00CD72E4" w:rsidP="00CD72E4" w:rsidR="00CD72E4" w:rsidRPr="00354874">
      <w:pPr>
        <w:ind w:left="1134"/>
        <w:contextualSpacing/>
        <w:jc w:val="both"/>
        <w:rPr>
          <w:rFonts w:hAnsi="Times New Roman" w:ascii="Times New Roman"/>
          <w:szCs w:val="24"/>
        </w:rPr>
      </w:pPr>
    </w:p>
    <w:p w:rsidRDefault="00CD72E4" w:rsidP="00CD72E4" w:rsidR="00CD72E4" w:rsidRPr="00354874">
      <w:pPr>
        <w:pStyle w:val="Odlomakpopisa"/>
        <w:numPr>
          <w:ilvl w:val="0"/>
          <w:numId w:val="12"/>
        </w:numPr>
        <w:jc w:val="both"/>
        <w:rPr>
          <w:rFonts w:hAnsi="Times New Roman" w:ascii="Times New Roman"/>
          <w:sz w:val="24"/>
          <w:szCs w:val="24"/>
        </w:rPr>
      </w:pPr>
      <w:r w:rsidRPr="0035487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54874">
      <w:pPr>
        <w:ind w:left="1134"/>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Kupac je dužan položiti kupovninu u roku od </w:t>
      </w:r>
      <w:r w:rsidR="00CA50AE" w:rsidRPr="00354874">
        <w:rPr>
          <w:rFonts w:hAnsi="Times New Roman" w:ascii="Times New Roman"/>
          <w:szCs w:val="24"/>
        </w:rPr>
        <w:t>3</w:t>
      </w:r>
      <w:r w:rsidRPr="0035487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Ako kupac u tom roku ne položi kupovninu, sud će rješenjem prodaju proglasiti nevažećom i odrediti novu prodaju</w:t>
      </w:r>
      <w:r w:rsidR="006636CC" w:rsidRPr="00354874">
        <w:rPr>
          <w:rFonts w:hAnsi="Times New Roman" w:ascii="Times New Roman"/>
          <w:szCs w:val="24"/>
        </w:rPr>
        <w:t>, uz uvjete određene za prodaju koja je oglašena nevažećom</w:t>
      </w:r>
      <w:r w:rsidRPr="0035487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54874">
        <w:rPr>
          <w:rFonts w:hAnsi="Times New Roman" w:ascii="Times New Roman"/>
          <w:szCs w:val="24"/>
        </w:rPr>
        <w:t xml:space="preserve">i 3. </w:t>
      </w:r>
      <w:r w:rsidRPr="00354874">
        <w:rPr>
          <w:rFonts w:hAnsi="Times New Roman" w:ascii="Times New Roman"/>
          <w:szCs w:val="24"/>
        </w:rPr>
        <w:t>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Kao kupci mogu sudjelovati samo osobe koje su prethodno dale jamčevinu u visini od 10% utvrđene vrijednosti nekretnine iz točke </w:t>
      </w:r>
      <w:r w:rsidR="00AB7170" w:rsidRPr="00354874">
        <w:rPr>
          <w:rFonts w:hAnsi="Times New Roman" w:ascii="Times New Roman"/>
          <w:szCs w:val="24"/>
        </w:rPr>
        <w:t>I</w:t>
      </w:r>
      <w:r w:rsidRPr="0035487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54874">
        <w:rPr>
          <w:rFonts w:hAnsi="Times New Roman" w:ascii="Times New Roman"/>
          <w:szCs w:val="24"/>
        </w:rPr>
        <w:t xml:space="preserve"> u tekstu</w:t>
      </w:r>
      <w:r w:rsidRPr="00354874">
        <w:rPr>
          <w:rFonts w:hAnsi="Times New Roman" w:ascii="Times New Roman"/>
          <w:szCs w:val="24"/>
        </w:rPr>
        <w:t>:</w:t>
      </w:r>
      <w:r w:rsidR="008A1C30" w:rsidRPr="00354874">
        <w:rPr>
          <w:rFonts w:hAnsi="Times New Roman" w:ascii="Times New Roman"/>
          <w:szCs w:val="24"/>
        </w:rPr>
        <w:t xml:space="preserve"> </w:t>
      </w:r>
      <w:r w:rsidRPr="00354874">
        <w:rPr>
          <w:rFonts w:hAnsi="Times New Roman" w:ascii="Times New Roman"/>
          <w:szCs w:val="24"/>
        </w:rPr>
        <w:t>Pravilnik).</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354874">
      <w:pPr>
        <w:ind w:left="720"/>
        <w:contextualSpacing/>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Nekretnina koja je predmetom prodaje može se razgledati uz prethodni dogovor sa stečajnim upraviteljem</w:t>
      </w:r>
      <w:r w:rsidR="008A1C30" w:rsidRPr="00354874">
        <w:rPr>
          <w:rFonts w:hAnsi="Times New Roman" w:ascii="Times New Roman"/>
          <w:szCs w:val="24"/>
        </w:rPr>
        <w:t xml:space="preserve"> </w:t>
      </w:r>
      <w:r w:rsidR="00DE6300" w:rsidRPr="00354874">
        <w:rPr>
          <w:rFonts w:hAnsi="Times New Roman" w:ascii="Times New Roman"/>
          <w:szCs w:val="24"/>
        </w:rPr>
        <w:t>Ibrahimom Mehmedovićem</w:t>
      </w:r>
      <w:r w:rsidRPr="00354874">
        <w:rPr>
          <w:rFonts w:hAnsi="Times New Roman" w:ascii="Times New Roman"/>
          <w:szCs w:val="24"/>
        </w:rPr>
        <w:t xml:space="preserve"> na broj telefona </w:t>
      </w:r>
      <w:r w:rsidR="00DE6300" w:rsidRPr="00354874">
        <w:rPr>
          <w:rFonts w:hAnsi="Times New Roman" w:ascii="Times New Roman"/>
          <w:szCs w:val="24"/>
        </w:rPr>
        <w:t>091/7699-129</w:t>
      </w:r>
      <w:r w:rsidRPr="00354874">
        <w:rPr>
          <w:rFonts w:hAnsi="Times New Roman" w:ascii="Times New Roman"/>
          <w:szCs w:val="24"/>
        </w:rPr>
        <w:t>.</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Sve poreze i pristojbe u svezi s prodajom snosi kupac.</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Prodaja se obavlja po načelu „viđeno-kupljeno“ što isključuje sve naknad</w:t>
      </w:r>
      <w:r w:rsidR="009D5222" w:rsidRPr="00354874">
        <w:rPr>
          <w:rFonts w:hAnsi="Times New Roman" w:ascii="Times New Roman"/>
          <w:szCs w:val="24"/>
        </w:rPr>
        <w:t>n</w:t>
      </w:r>
      <w:r w:rsidRPr="00354874">
        <w:rPr>
          <w:rFonts w:hAnsi="Times New Roman" w:ascii="Times New Roman"/>
          <w:szCs w:val="24"/>
        </w:rPr>
        <w:t xml:space="preserve">e prigovore      </w:t>
      </w:r>
    </w:p>
    <w:p w:rsidRDefault="00CD72E4" w:rsidP="00CD72E4" w:rsidR="00CD72E4" w:rsidRPr="00354874">
      <w:pPr>
        <w:ind w:left="720"/>
        <w:contextualSpacing/>
        <w:jc w:val="both"/>
        <w:rPr>
          <w:rFonts w:hAnsi="Times New Roman" w:ascii="Times New Roman"/>
          <w:szCs w:val="24"/>
        </w:rPr>
      </w:pPr>
      <w:r w:rsidRPr="00354874">
        <w:rPr>
          <w:rFonts w:hAnsi="Times New Roman" w:ascii="Times New Roman"/>
          <w:szCs w:val="24"/>
        </w:rPr>
        <w:t xml:space="preserve"> kupca.</w:t>
      </w:r>
    </w:p>
    <w:p w:rsidRDefault="00CD72E4" w:rsidP="00CD72E4" w:rsidR="00CD72E4" w:rsidRPr="00354874">
      <w:pPr>
        <w:ind w:left="720"/>
        <w:contextualSpacing/>
        <w:jc w:val="both"/>
        <w:rPr>
          <w:rFonts w:hAnsi="Times New Roman" w:ascii="Times New Roman"/>
          <w:szCs w:val="24"/>
        </w:rPr>
      </w:pPr>
    </w:p>
    <w:p w:rsidRDefault="00955EFE" w:rsidP="00CD72E4" w:rsidR="00955EFE" w:rsidRPr="00354874">
      <w:pPr>
        <w:jc w:val="center"/>
        <w:rPr>
          <w:rFonts w:hAnsi="Times New Roman" w:ascii="Times New Roman"/>
          <w:szCs w:val="24"/>
        </w:rPr>
      </w:pPr>
      <w:r w:rsidRPr="00354874">
        <w:rPr>
          <w:rFonts w:hAnsi="Times New Roman" w:ascii="Times New Roman"/>
          <w:szCs w:val="24"/>
        </w:rPr>
        <w:t xml:space="preserve">U </w:t>
      </w:r>
      <w:r w:rsidR="007D750D" w:rsidRPr="00354874">
        <w:rPr>
          <w:rFonts w:hAnsi="Times New Roman" w:ascii="Times New Roman"/>
          <w:szCs w:val="24"/>
        </w:rPr>
        <w:t>Karlovcu</w:t>
      </w:r>
      <w:r w:rsidRPr="00354874">
        <w:rPr>
          <w:rFonts w:hAnsi="Times New Roman" w:ascii="Times New Roman"/>
          <w:szCs w:val="24"/>
        </w:rPr>
        <w:t xml:space="preserve">, </w:t>
      </w:r>
      <w:r w:rsidR="009B7F20">
        <w:rPr>
          <w:rFonts w:hAnsi="Times New Roman" w:ascii="Times New Roman"/>
          <w:szCs w:val="24"/>
        </w:rPr>
        <w:t>1. ožujka 2018</w:t>
      </w:r>
      <w:r w:rsidRPr="00354874">
        <w:rPr>
          <w:rFonts w:hAnsi="Times New Roman" w:ascii="Times New Roman"/>
          <w:szCs w:val="24"/>
        </w:rPr>
        <w:t>. godine</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p>
    <w:p w:rsidRDefault="007D750D" w:rsidP="007D750D" w:rsidR="00955EFE" w:rsidRPr="00354874">
      <w:pPr>
        <w:ind w:firstLine="708" w:left="5664"/>
        <w:jc w:val="both"/>
        <w:rPr>
          <w:rFonts w:hAnsi="Times New Roman" w:ascii="Times New Roman"/>
          <w:szCs w:val="24"/>
        </w:rPr>
      </w:pPr>
      <w:r w:rsidRPr="00354874">
        <w:rPr>
          <w:rFonts w:hAnsi="Times New Roman" w:ascii="Times New Roman"/>
          <w:szCs w:val="24"/>
        </w:rPr>
        <w:t xml:space="preserve"> </w:t>
      </w:r>
      <w:r w:rsidR="007A18DC" w:rsidRPr="00354874">
        <w:rPr>
          <w:rFonts w:hAnsi="Times New Roman" w:ascii="Times New Roman"/>
          <w:szCs w:val="24"/>
        </w:rPr>
        <w:t xml:space="preserve">   </w:t>
      </w:r>
      <w:r w:rsidRPr="00354874">
        <w:rPr>
          <w:rFonts w:hAnsi="Times New Roman" w:ascii="Times New Roman"/>
          <w:szCs w:val="24"/>
        </w:rPr>
        <w:t xml:space="preserve"> </w:t>
      </w:r>
      <w:r w:rsidR="00100F7E">
        <w:rPr>
          <w:rFonts w:hAnsi="Times New Roman" w:ascii="Times New Roman"/>
          <w:szCs w:val="24"/>
        </w:rPr>
        <w:t xml:space="preserve">           </w:t>
      </w:r>
      <w:r w:rsidRPr="00354874">
        <w:rPr>
          <w:rFonts w:hAnsi="Times New Roman" w:ascii="Times New Roman"/>
          <w:szCs w:val="24"/>
        </w:rPr>
        <w:t>S</w:t>
      </w:r>
      <w:r w:rsidR="00955EFE" w:rsidRPr="00354874">
        <w:rPr>
          <w:rFonts w:hAnsi="Times New Roman" w:ascii="Times New Roman"/>
          <w:szCs w:val="24"/>
        </w:rPr>
        <w:t>udac:</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007A18DC" w:rsidRPr="00354874">
        <w:rPr>
          <w:rFonts w:hAnsi="Times New Roman" w:ascii="Times New Roman"/>
          <w:szCs w:val="24"/>
        </w:rPr>
        <w:t xml:space="preserve">   </w:t>
      </w:r>
      <w:r w:rsidR="007D750D" w:rsidRPr="00354874">
        <w:rPr>
          <w:rFonts w:hAnsi="Times New Roman" w:ascii="Times New Roman"/>
          <w:szCs w:val="24"/>
        </w:rPr>
        <w:t>Goranka Boljkovac</w:t>
      </w:r>
      <w:r w:rsidR="007A18DC" w:rsidRPr="00354874">
        <w:rPr>
          <w:rFonts w:hAnsi="Times New Roman" w:ascii="Times New Roman"/>
          <w:szCs w:val="24"/>
        </w:rPr>
        <w:t>, v.r.</w:t>
      </w:r>
      <w:r w:rsidRPr="00354874">
        <w:rPr>
          <w:rFonts w:hAnsi="Times New Roman" w:ascii="Times New Roman"/>
          <w:szCs w:val="24"/>
        </w:rPr>
        <w:t xml:space="preserve"> </w:t>
      </w:r>
    </w:p>
    <w:p w:rsidRDefault="00955EFE" w:rsidP="00955EFE" w:rsidR="00955EFE" w:rsidRPr="00354874">
      <w:pPr>
        <w:jc w:val="both"/>
        <w:rPr>
          <w:rFonts w:hAnsi="Times New Roman" w:ascii="Times New Roman"/>
          <w:szCs w:val="24"/>
        </w:rPr>
      </w:pPr>
    </w:p>
    <w:p w:rsidRDefault="007A18DC" w:rsidP="007A18DC" w:rsidR="007A18DC" w:rsidRPr="00354874">
      <w:pPr>
        <w:tabs>
          <w:tab w:pos="6900" w:val="left"/>
        </w:tabs>
        <w:jc w:val="both"/>
        <w:rPr>
          <w:rFonts w:hAnsi="Times New Roman" w:ascii="Times New Roman"/>
          <w:szCs w:val="24"/>
        </w:rPr>
      </w:pPr>
      <w:r w:rsidRPr="00354874">
        <w:rPr>
          <w:rFonts w:hAnsi="Times New Roman" w:ascii="Times New Roman"/>
          <w:szCs w:val="24"/>
        </w:rPr>
        <w:tab/>
        <w:t>Za točnost otpravka-</w:t>
      </w:r>
    </w:p>
    <w:p w:rsidRDefault="007A18DC" w:rsidP="007A18DC" w:rsidR="007A18DC" w:rsidRPr="00354874">
      <w:pPr>
        <w:pStyle w:val="Tijeloteksta"/>
        <w:tabs>
          <w:tab w:pos="6900" w:val="left"/>
        </w:tabs>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ovlašteni službenik:</w:t>
      </w:r>
    </w:p>
    <w:p w:rsidRDefault="007A18DC" w:rsidP="007A18DC" w:rsidR="00955EFE" w:rsidRPr="00354874">
      <w:pPr>
        <w:tabs>
          <w:tab w:pos="6531" w:val="left"/>
        </w:tabs>
        <w:jc w:val="both"/>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 xml:space="preserve">        Renata Klokočki</w:t>
      </w:r>
    </w:p>
    <w:p w:rsidRDefault="00955EFE" w:rsidP="00955EFE" w:rsidR="00955EFE" w:rsidRPr="00354874">
      <w:pPr>
        <w:jc w:val="both"/>
        <w:rPr>
          <w:rFonts w:hAnsi="Times New Roman" w:ascii="Times New Roman"/>
          <w:szCs w:val="24"/>
        </w:rPr>
      </w:pPr>
    </w:p>
    <w:p w:rsidRDefault="00955EFE" w:rsidP="00955EFE" w:rsidR="00955EFE" w:rsidRPr="00354874">
      <w:pPr>
        <w:jc w:val="both"/>
        <w:rPr>
          <w:rFonts w:hAnsi="Times New Roman" w:ascii="Times New Roman"/>
          <w:szCs w:val="24"/>
        </w:rPr>
      </w:pPr>
      <w:r w:rsidRPr="00354874">
        <w:rPr>
          <w:rFonts w:hAnsi="Times New Roman" w:ascii="Times New Roman"/>
          <w:szCs w:val="24"/>
        </w:rPr>
        <w:t>POUKA O PRAVNOM LIJEKU</w:t>
      </w:r>
    </w:p>
    <w:p w:rsidRDefault="00955EFE" w:rsidP="00955EFE" w:rsidR="007D750D" w:rsidRPr="00354874">
      <w:pPr>
        <w:jc w:val="both"/>
        <w:rPr>
          <w:rFonts w:hAnsi="Times New Roman" w:ascii="Times New Roman"/>
          <w:szCs w:val="24"/>
        </w:rPr>
      </w:pPr>
      <w:r w:rsidRPr="00354874">
        <w:rPr>
          <w:rFonts w:hAnsi="Times New Roman" w:ascii="Times New Roman"/>
          <w:szCs w:val="24"/>
        </w:rPr>
        <w:t>Proti</w:t>
      </w:r>
      <w:r w:rsidR="007D750D" w:rsidRPr="00354874">
        <w:rPr>
          <w:rFonts w:hAnsi="Times New Roman" w:ascii="Times New Roman"/>
          <w:szCs w:val="24"/>
        </w:rPr>
        <w:t>v ovog zaključka nije dopušten pravni lijek</w:t>
      </w:r>
    </w:p>
    <w:p w:rsidRDefault="00955EFE" w:rsidP="00955EFE" w:rsidR="00955EFE" w:rsidRPr="00354874">
      <w:pPr>
        <w:jc w:val="both"/>
        <w:rPr>
          <w:rFonts w:hAnsi="Times New Roman" w:ascii="Times New Roman"/>
          <w:szCs w:val="24"/>
        </w:rPr>
      </w:pPr>
      <w:r w:rsidRPr="00354874">
        <w:rPr>
          <w:rFonts w:hAnsi="Times New Roman" w:ascii="Times New Roman"/>
          <w:szCs w:val="24"/>
        </w:rPr>
        <w:t>(čl. 11.</w:t>
      </w:r>
      <w:r w:rsidR="007D750D" w:rsidRPr="00354874">
        <w:rPr>
          <w:rFonts w:hAnsi="Times New Roman" w:ascii="Times New Roman"/>
          <w:szCs w:val="24"/>
        </w:rPr>
        <w:t xml:space="preserve"> st. 5.</w:t>
      </w:r>
      <w:r w:rsidRPr="00354874">
        <w:rPr>
          <w:rFonts w:hAnsi="Times New Roman" w:ascii="Times New Roman"/>
          <w:szCs w:val="24"/>
        </w:rPr>
        <w:t xml:space="preserve"> OZ</w:t>
      </w:r>
      <w:r w:rsidR="007D750D" w:rsidRPr="00354874">
        <w:rPr>
          <w:rFonts w:hAnsi="Times New Roman" w:ascii="Times New Roman"/>
          <w:szCs w:val="24"/>
        </w:rPr>
        <w:t>-a</w:t>
      </w:r>
      <w:r w:rsidRPr="00354874">
        <w:rPr>
          <w:rFonts w:hAnsi="Times New Roman" w:ascii="Times New Roman"/>
          <w:szCs w:val="24"/>
        </w:rPr>
        <w:t>).</w:t>
      </w:r>
    </w:p>
    <w:p w:rsidRDefault="00955EFE" w:rsidP="00955EFE" w:rsidR="00955EFE" w:rsidRPr="00354874">
      <w:pPr>
        <w:jc w:val="both"/>
        <w:rPr>
          <w:rFonts w:hAnsi="Times New Roman" w:ascii="Times New Roman"/>
          <w:szCs w:val="24"/>
        </w:rPr>
      </w:pPr>
    </w:p>
    <w:p w:rsidRDefault="008A1C30" w:rsidP="00955EFE" w:rsidR="008A1C3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sectPr w:rsidSect="0091485F" w:rsidR="00DE6300" w:rsidRPr="00354874">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4D8">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ED5211">
      <w:rPr>
        <w:rFonts w:hAnsi="Times New Roman" w:ascii="Times New Roman"/>
      </w:rPr>
      <w:t>5249/16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D34D8"/>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B5EB8"/>
    <w:rsid w:val="00BF290C"/>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BF290C"/>
    <w:rPr>
      <w:color w:val="808080"/>
      <w:bdr w:space="0" w:sz="0" w:color="auto" w:val="none"/>
      <w:shd w:fill="auto" w:color="auto" w:val="clear"/>
    </w:rPr>
  </w:style>
  <w:style w:customStyle="true" w:styleId="eSPISCCParagraphDefaultFont" w:type="character">
    <w:name w:val="eSPIS_CC_Paragraph Default Font"/>
    <w:basedOn w:val="Zadanifontodlomka"/>
    <w:rsid w:val="00BF29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290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29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29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BF290C"/>
    <w:rPr>
      <w:color w:val="808080"/>
      <w:bdr w:color="auto" w:space="0" w:sz="0" w:val="none"/>
      <w:shd w:color="auto" w:fill="auto" w:val="clear"/>
    </w:rPr>
  </w:style>
  <w:style w:customStyle="1" w:styleId="eSPISCCParagraphDefaultFont" w:type="character">
    <w:name w:val="eSPIS_CC_Paragraph Default Font"/>
    <w:basedOn w:val="Zadanifontodlomka"/>
    <w:rsid w:val="00BF29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290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29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29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St-5249/2016-63</izvorni_sadrzaj>
    <derivirana_varijabla naziv="DomainObject.Oznaka_1">St-5249/2016-63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društvo s ograničenom odgovornošću za trgovinu i usluge u stečaju</izvorni_sadrzaj>
    <derivirana_varijabla naziv="DomainObject.Predmet.ProtustrankaFormated_1">  FRANJIĆ PROMET društvo s ograničenom odgovornošću za trgovinu i usluge u stečaju</derivirana_varijabla>
  </DomainObject.Predmet.ProtustrankaFormated>
  <DomainObject.Predmet.ProtustrankaFormatedOIB>
    <izvorni_sadrzaj>  FRANJIĆ PROMET društvo s ograničenom odgovornošću za trgovinu i usluge u stečaju, OIB 47876915592</izvorni_sadrzaj>
    <derivirana_varijabla naziv="DomainObject.Predmet.ProtustrankaFormatedOIB_1">  FRANJIĆ PROMET društvo s ograničenom odgovornošću za trgovinu i usluge u stečaju, OIB 47876915592</derivirana_varijabla>
  </DomainObject.Predmet.ProtustrankaFormatedOIB>
  <DomainObject.Predmet.ProtustrankaFormatedWithAdress>
    <izvorni_sadrzaj> FRANJIĆ PROMET društvo s ograničenom odgovornošću za trgovinu i usluge u stečaju, Zagrebačka 78, 10360 Sesvete</izvorni_sadrzaj>
    <derivirana_varijabla naziv="DomainObject.Predmet.ProtustrankaFormatedWithAdress_1"> FRANJIĆ PROMET društvo s ograničenom odgovornošću za trgovinu i usluge u stečaju, Zagrebačka 78, 10360 Sesvete</derivirana_varijabla>
  </DomainObject.Predmet.ProtustrankaFormatedWithAdress>
  <DomainObject.Predmet.ProtustrankaFormatedWithAdressOIB>
    <izvorni_sadrzaj> FRANJIĆ PROMET društvo s ograničenom odgovornošću za trgovinu i usluge u stečaju, OIB 47876915592, Zagrebačka 78, 10360 Sesvete</izvorni_sadrzaj>
    <derivirana_varijabla naziv="DomainObject.Predmet.ProtustrankaFormatedWithAdressOIB_1"> FRANJIĆ PROMET društvo s ograničenom odgovornošću za trgovinu i usluge u stečaju, OIB 47876915592, Zagrebačka 78, 10360 Sesvete</derivirana_varijabla>
  </DomainObject.Predmet.ProtustrankaFormatedWithAdressOIB>
  <DomainObject.Predmet.ProtustrankaWithAdress>
    <izvorni_sadrzaj>FRANJIĆ PROMET društvo s ograničenom odgovornošću za trgovinu i usluge u stečaju Zagrebačka 78, 10360 Sesvete</izvorni_sadrzaj>
    <derivirana_varijabla naziv="DomainObject.Predmet.ProtustrankaWithAdress_1">FRANJIĆ PROMET društvo s ograničenom odgovornošću za trgovinu i usluge u stečaju Zagrebačka 78, 10360 Sesvete</derivirana_varijabla>
  </DomainObject.Predmet.ProtustrankaWithAdress>
  <DomainObject.Predmet.ProtustrankaWithAdressOIB>
    <izvorni_sadrzaj>FRANJIĆ PROMET društvo s ograničenom odgovornošću za trgovinu i usluge u stečaju, OIB 47876915592, Zagrebačka 78, 10360 Sesvete</izvorni_sadrzaj>
    <derivirana_varijabla naziv="DomainObject.Predmet.ProtustrankaWithAdressOIB_1">FRANJIĆ PROMET društvo s ograničenom odgovornošću za trgovinu i usluge u stečaju, OIB 47876915592, Zagrebačka 78, 10360 Sesvete</derivirana_varijabla>
  </DomainObject.Predmet.ProtustrankaWithAdressOIB>
  <DomainObject.Predmet.ProtustrankaNazivFormated>
    <izvorni_sadrzaj>FRANJIĆ PROMET društvo s ograničenom odgovornošću za trgovinu i usluge u stečaju</izvorni_sadrzaj>
    <derivirana_varijabla naziv="DomainObject.Predmet.ProtustrankaNazivFormated_1">FRANJIĆ PROMET društvo s ograničenom odgovornošću za trgovinu i usluge u stečaju</derivirana_varijabla>
  </DomainObject.Predmet.ProtustrankaNazivFormated>
  <DomainObject.Predmet.ProtustrankaNazivFormatedOIB>
    <izvorni_sadrzaj>FRANJIĆ PROMET društvo s ograničenom odgovornošću za trgovinu i usluge u stečaju, OIB 47876915592</izvorni_sadrzaj>
    <derivirana_varijabla naziv="DomainObject.Predmet.ProtustrankaNazivFormatedOIB_1">FRANJIĆ PROMET društvo s ograničenom odgovornošću za trgovinu i usluge u stečaju,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društvo s ograničenom odgovornošću za trgovinu i usluge u stečaju</item>
    </izvorni_sadrzaj>
    <derivirana_varijabla naziv="DomainObject.Predmet.ProtuStrankaListFormated_1">
      <item>FRANJIĆ PROMET društvo s ograničenom odgovornošću za trgovinu i usluge u stečaju</item>
    </derivirana_varijabla>
  </DomainObject.Predmet.ProtuStrankaListFormated>
  <DomainObject.Predmet.ProtuStrankaListFormatedOIB>
    <izvorni_sadrzaj>
      <item>FRANJIĆ PROMET društvo s ograničenom odgovornošću za trgovinu i usluge u stečaju, OIB 47876915592</item>
    </izvorni_sadrzaj>
    <derivirana_varijabla naziv="DomainObject.Predmet.ProtuStrankaListFormatedOIB_1">
      <item>FRANJIĆ PROMET društvo s ograničenom odgovornošću za trgovinu i usluge u stečaju, OIB 47876915592</item>
    </derivirana_varijabla>
  </DomainObject.Predmet.ProtuStrankaListFormatedOIB>
  <DomainObject.Predmet.ProtuStrankaListFormatedWithAdress>
    <izvorni_sadrzaj>
      <item>FRANJIĆ PROMET društvo s ograničenom odgovornošću za trgovinu i usluge u stečaju, Zagrebačka 78, 10360 Sesvete</item>
    </izvorni_sadrzaj>
    <derivirana_varijabla naziv="DomainObject.Predmet.ProtuStrankaListFormatedWithAdress_1">
      <item>FRANJIĆ PROMET društvo s ograničenom odgovornošću za trgovinu i usluge u stečaju, Zagrebačka 78, 10360 Sesvete</item>
    </derivirana_varijabla>
  </DomainObject.Predmet.ProtuStrankaListFormatedWithAdress>
  <DomainObject.Predmet.ProtuStrankaListFormatedWithAdressOIB>
    <izvorni_sadrzaj>
      <item>FRANJIĆ PROMET društvo s ograničenom odgovornošću za trgovinu i usluge u stečaju, OIB 47876915592, Zagrebačka 78, 10360 Sesvete</item>
    </izvorni_sadrzaj>
    <derivirana_varijabla naziv="DomainObject.Predmet.ProtuStrankaListFormatedWithAdressOIB_1">
      <item>FRANJIĆ PROMET društvo s ograničenom odgovornošću za trgovinu i usluge u stečaju, OIB 47876915592, Zagrebačka 78, 10360 Sesvete</item>
    </derivirana_varijabla>
  </DomainObject.Predmet.ProtuStrankaListFormatedWithAdressOIB>
  <DomainObject.Predmet.ProtuStrankaListNazivFormated>
    <izvorni_sadrzaj>
      <item>FRANJIĆ PROMET društvo s ograničenom odgovornošću za trgovinu i usluge u stečaju</item>
    </izvorni_sadrzaj>
    <derivirana_varijabla naziv="DomainObject.Predmet.ProtuStrankaListNazivFormated_1">
      <item>FRANJIĆ PROMET društvo s ograničenom odgovornošću za trgovinu i usluge u stečaju</item>
    </derivirana_varijabla>
  </DomainObject.Predmet.ProtuStrankaListNazivFormated>
  <DomainObject.Predmet.ProtuStrankaListNazivFormatedOIB>
    <izvorni_sadrzaj>
      <item>FRANJIĆ PROMET društvo s ograničenom odgovornošću za trgovinu i usluge u stečaju, OIB 47876915592</item>
    </izvorni_sadrzaj>
    <derivirana_varijabla naziv="DomainObject.Predmet.ProtuStrankaListNazivFormatedOIB_1">
      <item>FRANJIĆ PROMET društvo s ograničenom odgovornošću za trgovinu i usluge u stečaju,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St-5249/2016-63</izvorni_sadrzaj>
    <derivirana_varijabla naziv="DomainObject.PoslovniBrojDokumenta_1">St-5249/2016-63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društvo s ograničenom odgovornošću za trgovinu i usluge u stečaju</izvorni_sadrzaj>
    <derivirana_varijabla naziv="DomainObject.Predmet.ProtustrankaIDrugi_1">FRANJIĆ PROMET društvo s ograničenom odgovornošću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društvo s ograničenom odgovornošću za trgovinu i usluge u stečaju, OIB 47876915592, Zagrebačka 78, 10360 Sesvete</izvorni_sadrzaj>
    <derivirana_varijabla naziv="DomainObject.Predmet.ProtustrankaIDrugiAdressOIB_1">FRANJIĆ PROMET društvo s ograničenom odgovornošću za trgovinu i usluge u stečaju,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društvo s ograničenom odgovornošću za trgovinu i usluge u stečaju</item>
      <item>FINA Regionalni centar Zagreb</item>
      <item>Marjan Franjić</item>
      <item>B2  KAPITAL d.o.o. za poslovne usluge</item>
      <item>OD GJURAŠIĆ, FAK &amp; PARTNERI</item>
    </izvorni_sadrzaj>
    <derivirana_varijabla naziv="DomainObject.Predmet.SudioniciListNaziv_1">
      <item>FRANJIĆ PROMET društvo s ograničenom odgovornošću za trgovinu i usluge u stečaju</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891</properties:Words>
  <properties:Characters>4786</properties:Characters>
  <properties:Lines>141</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2018-03-01T11:51:00Z</dcterms:created>
  <dc:creator>x</dc:creator>
  <cp:lastModifiedBy>Renata Klokočki</cp:lastModifiedBy>
  <cp:lastPrinted>2017-04-06T11:54:00Z</cp:lastPrinted>
  <dcterms:modified xmlns:xsi="http://www.w3.org/2001/XMLSchema-instance" xsi:type="dcterms:W3CDTF">2018-03-01T12:08:00Z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St-5249/2016-63 / Odluka - Zaključak - o prodaji (ZAKLJUČAK_O_PRODAJI_-_FRANJIĆ_PROMET.docx)</vt:lpwstr>
  </prop:property>
  <prop:property name="CC_coloring" pid="4" fmtid="{D5CDD505-2E9C-101B-9397-08002B2CF9AE}">
    <vt:bool>false</vt:bool>
  </prop:property>
  <prop:property name="BrojStranica" pid="5" fmtid="{D5CDD505-2E9C-101B-9397-08002B2CF9AE}">
    <vt:i4>3</vt:i4>
  </prop:property>
</prop:Properties>
</file>