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ae76" w14:paraId="eeeae76" w:rsidRDefault="004F5F2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F5F28" w:rsidP="004F5F28" w:rsidR="004F5F28">
      <w:pPr>
        <w:pStyle w:val="Bezproreda"/>
      </w:pPr>
      <w:r>
        <w:t xml:space="preserve">   </w:t>
      </w:r>
    </w:p>
    <w:p w:rsidRDefault="004F5F28" w:rsidP="004F5F28" w:rsidR="004F5F28">
      <w:pPr>
        <w:pStyle w:val="Bezproreda"/>
      </w:pPr>
    </w:p>
    <w:p w:rsidRDefault="004F5F28" w:rsidP="004F5F28" w:rsidR="00AE649C">
      <w:pPr>
        <w:pStyle w:val="Bezproreda"/>
      </w:pPr>
      <w:r>
        <w:t xml:space="preserve">     Republika Hrvatska</w:t>
      </w:r>
    </w:p>
    <w:p w:rsidRDefault="004F5F28" w:rsidP="004F5F28" w:rsidR="004F5F28">
      <w:pPr>
        <w:pStyle w:val="Bezproreda"/>
      </w:pPr>
      <w:r>
        <w:t>Trgovački sud u Bjelovaru</w:t>
      </w:r>
    </w:p>
    <w:p w:rsidRDefault="004F5F28" w:rsidP="004F5F28" w:rsidR="004F5F28" w:rsidRPr="00B76F3C">
      <w:pPr>
        <w:pStyle w:val="Bezproreda"/>
      </w:pPr>
      <w:r>
        <w:t>Bjelovar, Dr. I. Lebovića 42.</w:t>
      </w:r>
    </w:p>
    <w:p w:rsidRDefault="004F5F28" w:rsidP="004F5F28" w:rsidR="004F5F28">
      <w:pPr>
        <w:pStyle w:val="Bezproreda"/>
        <w:ind w:firstLine="708" w:left="4956"/>
      </w:pPr>
      <w:r>
        <w:t>Poslovni broj: 1-St-539/2017-12</w:t>
      </w:r>
    </w:p>
    <w:p w:rsidRDefault="004F5F28" w:rsidP="004F5F28" w:rsidR="004F5F28">
      <w:pPr>
        <w:pStyle w:val="Bezproreda"/>
        <w:jc w:val="center"/>
      </w:pPr>
    </w:p>
    <w:p w:rsidRDefault="004F5F28" w:rsidP="004F5F28" w:rsidR="004F5F28">
      <w:pPr>
        <w:pStyle w:val="Bezproreda"/>
        <w:jc w:val="center"/>
      </w:pPr>
      <w:r>
        <w:t>R E P U B L I K A    H R V A T S K A</w:t>
      </w:r>
    </w:p>
    <w:p w:rsidRDefault="004F5F28" w:rsidP="004F5F28" w:rsidR="004F5F28">
      <w:pPr>
        <w:pStyle w:val="Bezproreda"/>
        <w:jc w:val="center"/>
      </w:pPr>
    </w:p>
    <w:p w:rsidRDefault="004F5F28" w:rsidP="004F5F28" w:rsidR="004F5F28">
      <w:pPr>
        <w:pStyle w:val="Bezproreda"/>
        <w:jc w:val="center"/>
      </w:pPr>
      <w:r>
        <w:t>R J E Š E N J E</w:t>
      </w:r>
    </w:p>
    <w:p w:rsidRDefault="004F5F28" w:rsidP="004F5F28" w:rsidR="004F5F28">
      <w:pPr>
        <w:pStyle w:val="Bezproreda"/>
        <w:jc w:val="center"/>
      </w:pPr>
    </w:p>
    <w:p w:rsidRDefault="004F5F28" w:rsidP="004F5F28" w:rsidR="004F5F28">
      <w:pPr>
        <w:pStyle w:val="Bezproreda"/>
        <w:ind w:firstLine="708"/>
        <w:jc w:val="both"/>
      </w:pPr>
      <w:r>
        <w:t xml:space="preserve">Trgovački sud u Bjelovaru, po sucu Branki Pleskalt, u  stečajnom predmetu predlagatelja FINA Regionalni centar Zagreb, Podružnica Zagreb, radi otvaranja stečajnog postupka  nad trgovačkim društvom LUPUS GRADNJA j.d.o.o. za usluge Zagreb, Mirni dol 3 A, OIB: 58131462294,  17.  siječnja   2018. </w:t>
      </w:r>
    </w:p>
    <w:p w:rsidRDefault="004F5F28" w:rsidP="004F5F28" w:rsidR="004F5F28">
      <w:pPr>
        <w:pStyle w:val="Bezproreda"/>
        <w:jc w:val="both"/>
      </w:pPr>
    </w:p>
    <w:p w:rsidRDefault="004F5F28" w:rsidP="004F5F28" w:rsidR="004F5F28">
      <w:pPr>
        <w:pStyle w:val="Bezproreda"/>
        <w:jc w:val="center"/>
      </w:pPr>
      <w:r>
        <w:t>r i j e š i o     j e</w:t>
      </w:r>
    </w:p>
    <w:p w:rsidRDefault="004F5F28" w:rsidP="004F5F28" w:rsidR="004F5F28">
      <w:pPr>
        <w:pStyle w:val="Bezproreda"/>
        <w:jc w:val="both"/>
      </w:pPr>
    </w:p>
    <w:p w:rsidRDefault="004F5F28" w:rsidP="004F5F28" w:rsidR="004F5F28">
      <w:pPr>
        <w:pStyle w:val="Bezproreda"/>
        <w:ind w:firstLine="708"/>
        <w:jc w:val="both"/>
      </w:pPr>
      <w:r>
        <w:t>1. Za privremenog  stečajnog upravitelja imenuje se Vinko Pečanić iz Lipika, Frankopanska 17, OIB: 03918439681.</w:t>
      </w:r>
    </w:p>
    <w:p w:rsidRDefault="004F5F28" w:rsidP="004F5F28" w:rsidR="004F5F28">
      <w:pPr>
        <w:pStyle w:val="Bezproreda"/>
        <w:jc w:val="both"/>
      </w:pPr>
    </w:p>
    <w:p w:rsidRDefault="004F5F28" w:rsidP="004F5F28" w:rsidR="004F5F28">
      <w:pPr>
        <w:pStyle w:val="Bezproreda"/>
        <w:ind w:firstLine="708"/>
        <w:jc w:val="both"/>
      </w:pPr>
      <w:r>
        <w:t>2.  Zakazuje se ročište radi izjašnjenja o prijedlogu za dan</w:t>
      </w:r>
    </w:p>
    <w:p w:rsidRDefault="004F5F28" w:rsidP="004F5F28" w:rsidR="004F5F28">
      <w:pPr>
        <w:pStyle w:val="Bezproreda"/>
        <w:jc w:val="both"/>
      </w:pPr>
    </w:p>
    <w:p w:rsidRDefault="004F5F28" w:rsidP="004F5F28" w:rsidR="004F5F28">
      <w:pPr>
        <w:pStyle w:val="Bezproreda"/>
        <w:jc w:val="center"/>
      </w:pPr>
      <w:r>
        <w:t>22. veljače  2018. godine u 9,00 sati</w:t>
      </w:r>
    </w:p>
    <w:p w:rsidRDefault="004F5F28" w:rsidP="004F5F28" w:rsidR="004F5F28">
      <w:pPr>
        <w:pStyle w:val="Bezproreda"/>
        <w:jc w:val="both"/>
      </w:pPr>
    </w:p>
    <w:p w:rsidRDefault="004F5F28" w:rsidP="004F5F28" w:rsidR="004F5F28">
      <w:pPr>
        <w:pStyle w:val="Bezproreda"/>
        <w:jc w:val="both"/>
      </w:pPr>
      <w:r>
        <w:t>u zgradi Trgovačkog suda u Bjelovaru, Dr. I. Lebovića 42, u sobi broj 4 na koje se pozivaju dostavom ovog rješenja.</w:t>
      </w:r>
    </w:p>
    <w:p w:rsidRDefault="004F5F28" w:rsidP="004F5F28" w:rsidR="004F5F28">
      <w:pPr>
        <w:pStyle w:val="Bezproreda"/>
        <w:jc w:val="both"/>
      </w:pPr>
    </w:p>
    <w:p w:rsidRDefault="004F5F28" w:rsidP="004F5F28" w:rsidR="004F5F28">
      <w:pPr>
        <w:pStyle w:val="Bezproreda"/>
        <w:jc w:val="both"/>
      </w:pPr>
      <w:r>
        <w:t>1. predlagatelj</w:t>
      </w:r>
    </w:p>
    <w:p w:rsidRDefault="004F5F28" w:rsidP="004F5F28" w:rsidR="004F5F28">
      <w:pPr>
        <w:pStyle w:val="Bezproreda"/>
        <w:jc w:val="both"/>
      </w:pPr>
      <w:r>
        <w:t>2.  z.z. dužnika Srđan Drača</w:t>
      </w:r>
    </w:p>
    <w:p w:rsidRDefault="004F5F28" w:rsidP="004F5F28" w:rsidR="004F5F28">
      <w:pPr>
        <w:pStyle w:val="Bezproreda"/>
        <w:jc w:val="both"/>
      </w:pPr>
      <w:r>
        <w:t>3. privremeni stečajni upravitelj Vinko Pečanić.</w:t>
      </w:r>
    </w:p>
    <w:p w:rsidRDefault="004F5F28" w:rsidP="004F5F28" w:rsidR="004F5F28">
      <w:pPr>
        <w:pStyle w:val="Bezproreda"/>
        <w:jc w:val="both"/>
      </w:pPr>
    </w:p>
    <w:p w:rsidRDefault="004F5F28" w:rsidP="004F5F28" w:rsidR="004F5F28">
      <w:pPr>
        <w:pStyle w:val="Bezproreda"/>
        <w:ind w:firstLine="708"/>
        <w:jc w:val="both"/>
      </w:pPr>
      <w:r>
        <w:t>4.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4F5F28" w:rsidP="004F5F28" w:rsidR="004F5F28">
      <w:pPr>
        <w:pStyle w:val="Bezproreda"/>
        <w:jc w:val="both"/>
      </w:pPr>
    </w:p>
    <w:p w:rsidRDefault="004F5F28" w:rsidP="004F5F28" w:rsidR="004F5F28">
      <w:pPr>
        <w:pStyle w:val="Bezproreda"/>
        <w:ind w:firstLine="708"/>
        <w:jc w:val="both"/>
      </w:pPr>
      <w:r>
        <w:t>Pismeno izvješće s mišljenjem privremeni stečajni upravitelj dužan je predati sudu najkasnije do 20. veljače 2018. godine.</w:t>
      </w:r>
    </w:p>
    <w:p w:rsidRDefault="004F5F28" w:rsidP="004F5F28" w:rsidR="004F5F28">
      <w:pPr>
        <w:pStyle w:val="Bezproreda"/>
        <w:jc w:val="both"/>
      </w:pPr>
    </w:p>
    <w:p w:rsidRDefault="004F5F28" w:rsidP="004F5F28" w:rsidR="004F5F28">
      <w:pPr>
        <w:pStyle w:val="Bezproreda"/>
        <w:ind w:firstLine="708"/>
        <w:jc w:val="both"/>
      </w:pPr>
      <w:r>
        <w:t>5. Tijela dužnika pravne osobe dužna su privremenom stečajnom upravitelju dopustiti uvid u knjige i poslovnu dokumentaciju dužnika (odredba čl. 117. Stečajnog zakona).</w:t>
      </w:r>
    </w:p>
    <w:p w:rsidRDefault="004F5F28" w:rsidP="004F5F28" w:rsidR="004F5F28">
      <w:pPr>
        <w:pStyle w:val="Bezproreda"/>
        <w:jc w:val="both"/>
      </w:pPr>
    </w:p>
    <w:p w:rsidRDefault="004F5F28" w:rsidP="004F5F28" w:rsidR="004F5F28">
      <w:pPr>
        <w:pStyle w:val="Bezproreda"/>
        <w:jc w:val="center"/>
      </w:pPr>
      <w:r>
        <w:t>Obrazloženje</w:t>
      </w:r>
    </w:p>
    <w:p w:rsidRDefault="004F5F28" w:rsidP="004F5F28" w:rsidR="004F5F28">
      <w:pPr>
        <w:pStyle w:val="Bezproreda"/>
        <w:jc w:val="center"/>
      </w:pPr>
    </w:p>
    <w:p w:rsidRDefault="004F5F28" w:rsidP="004F5F28" w:rsidR="004F5F28">
      <w:pPr>
        <w:pStyle w:val="Bezproreda"/>
        <w:ind w:firstLine="708"/>
        <w:jc w:val="both"/>
      </w:pPr>
      <w:r>
        <w:t xml:space="preserve">Financijska agencija je na temelju čl. 444. st. 2. Stečajnog zakona (NN br. 71/15, dalje: SZ), 8. kolovoza 2016. godine podnijeta prijedlog za otvaranje stečajnog postupka nad dužnikom LUPUS GRADNJA j.d.o.o. za usluge Zagreb, Mirni dol 3 A, OIB: 58131462294. U prijedlogu navodi da na dan 1. rujna 2015. godine dužnik u Očevidniku redoslijeda osnova </w:t>
      </w:r>
      <w:r>
        <w:lastRenderedPageBreak/>
        <w:t>za plaćanjima evidentirane osnove za plaćanje u neprekidnom razdoblju od 527 dana u ukupnom iznosu od 304.231,35 kuna, u koji iznos je uračunata kamata i naknada Financijske agencije za provedbu ovrhe na novčanim sredstvima. Prema podacima koje je FINI dostavio Hrvatski zavod za mirovinsko osiguranje dužnik ima troje zaposlenih.</w:t>
      </w:r>
    </w:p>
    <w:p w:rsidRDefault="004F5F28" w:rsidP="004F5F28" w:rsidR="004F5F28">
      <w:pPr>
        <w:pStyle w:val="Bezproreda"/>
        <w:ind w:firstLine="708"/>
        <w:jc w:val="both"/>
      </w:pPr>
    </w:p>
    <w:p w:rsidRDefault="004F5F28" w:rsidP="004F5F28" w:rsidR="004F5F28">
      <w:pPr>
        <w:pStyle w:val="Bezproreda"/>
        <w:ind w:firstLine="708"/>
        <w:jc w:val="both"/>
      </w:pPr>
      <w:r>
        <w:tab/>
        <w:t>Sukladno čl. 110. st. 1. SZ Financijska agencija je bila dužna podnijeti prijedlog za otvaranje stečajnog postupka budući da je dužnik u Očevidniku neizvršenih osnova za plaćanje na dan 1. rujna 2015. godine imao evidentirane neizvršene osnove za plaćanje u neprekidnom razdoblju od 285 dana i dvoje zaposlenih.</w:t>
      </w:r>
    </w:p>
    <w:p w:rsidRDefault="004F5F28" w:rsidP="004F5F28" w:rsidR="004F5F28">
      <w:pPr>
        <w:pStyle w:val="Bezproreda"/>
        <w:ind w:firstLine="708"/>
        <w:jc w:val="both"/>
      </w:pPr>
    </w:p>
    <w:p w:rsidRDefault="004F5F28" w:rsidP="004F5F28" w:rsidR="004F5F28">
      <w:pPr>
        <w:pStyle w:val="Bezproreda"/>
        <w:ind w:firstLine="708"/>
        <w:jc w:val="both"/>
      </w:pPr>
      <w:r>
        <w:tab/>
        <w:t>Iz prijedloga proizlazi vjerodostojnost postojanja stečajnog razloga – nesposobnosti za plaćanje iz čl. 6. st. 2. SZ, pa je sud temeljem čl. 115. st. 1. SZ donio rješenje o pokretanju prethodnog postupka radi utvrđivanja pretpostavki za otvaranje stečajnog postupka.</w:t>
      </w:r>
    </w:p>
    <w:p w:rsidRDefault="004F5F28" w:rsidP="004F5F28" w:rsidR="004F5F28">
      <w:pPr>
        <w:pStyle w:val="Bezproreda"/>
        <w:ind w:firstLine="708"/>
        <w:jc w:val="both"/>
      </w:pPr>
    </w:p>
    <w:p w:rsidRDefault="004F5F28" w:rsidP="004F5F28" w:rsidR="004F5F28">
      <w:pPr>
        <w:pStyle w:val="Bezproreda"/>
        <w:ind w:firstLine="708"/>
        <w:jc w:val="both"/>
      </w:pPr>
      <w:r>
        <w:tab/>
        <w:t>Temeljem čl. 119. st. 2., 3 i 5 . SZ imenovan je privremeni stečajni upravitelj te su utvrđene njegove dužnosti. Privremeni stečajni upravitelj imenovan je sukladno čl. 84. st. 1. i 2. u svezi sa čl. 119. st. 6. SZ, jer sud smatra da imenovani privremeni stečajni upravitelj raspolaže potrebnom stručnošću i poslovnim iskustvom potrebnim za vođenjem stečajnog postupka.</w:t>
      </w:r>
    </w:p>
    <w:p w:rsidRDefault="004F5F28" w:rsidP="004F5F28" w:rsidR="004F5F28">
      <w:pPr>
        <w:pStyle w:val="Bezproreda"/>
        <w:ind w:firstLine="708"/>
        <w:jc w:val="both"/>
      </w:pPr>
    </w:p>
    <w:p w:rsidRDefault="004F5F28" w:rsidP="004F5F28" w:rsidR="004F5F28">
      <w:pPr>
        <w:pStyle w:val="Bezproreda"/>
        <w:ind w:firstLine="708"/>
        <w:jc w:val="both"/>
      </w:pPr>
      <w:r>
        <w:tab/>
        <w:t>Temeljem čl. 123. st. 1. i čl. 128. st. 1 i 5. SZ zakazano je ročište radi izjašnjenja o prijedlogu i rasprave o uvjetima za otvaranje stečajnog postupka na koje su pozvani predlagatelj Financijska agencija i zakonski zastupnik dužnika.</w:t>
      </w:r>
    </w:p>
    <w:p w:rsidRDefault="004F5F28" w:rsidP="004F5F28" w:rsidR="004F5F28">
      <w:pPr>
        <w:pStyle w:val="Bezproreda"/>
        <w:jc w:val="center"/>
      </w:pPr>
    </w:p>
    <w:p w:rsidRDefault="004F5F28" w:rsidP="004F5F28" w:rsidR="004F5F28">
      <w:pPr>
        <w:pStyle w:val="Bezproreda"/>
        <w:ind w:firstLine="708"/>
        <w:jc w:val="both"/>
      </w:pPr>
      <w:r>
        <w:t>Temeljem iznijetog riješeno je kao u izreci.</w:t>
      </w:r>
    </w:p>
    <w:p w:rsidRDefault="004F5F28" w:rsidP="004F5F28" w:rsidR="004F5F28">
      <w:pPr>
        <w:pStyle w:val="Bezproreda"/>
        <w:jc w:val="both"/>
      </w:pPr>
    </w:p>
    <w:p w:rsidRDefault="004F5F28" w:rsidP="004F5F28" w:rsidR="004F5F28">
      <w:pPr>
        <w:pStyle w:val="Bezproreda"/>
        <w:ind w:firstLine="708"/>
        <w:jc w:val="both"/>
      </w:pPr>
      <w:r>
        <w:t xml:space="preserve">U Bjelovaru  17. siječnja  2018.   </w:t>
      </w:r>
    </w:p>
    <w:p w:rsidRDefault="004F5F28" w:rsidP="004F5F28" w:rsidR="004F5F28">
      <w:pPr>
        <w:pStyle w:val="Bezproreda"/>
        <w:jc w:val="both"/>
      </w:pPr>
    </w:p>
    <w:p w:rsidRDefault="004F5F28" w:rsidP="004F5F28" w:rsidR="004F5F28">
      <w:pPr>
        <w:pStyle w:val="Bezproreda"/>
        <w:ind w:firstLine="708" w:left="4248"/>
        <w:jc w:val="both"/>
      </w:pPr>
      <w:r>
        <w:t>S u d a c</w:t>
      </w:r>
    </w:p>
    <w:p w:rsidRDefault="004F5F28" w:rsidP="004F5F28" w:rsidR="004F5F28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4F5F28" w:rsidP="004F5F28" w:rsidR="004F5F28">
      <w:pPr>
        <w:pStyle w:val="Bezproreda"/>
        <w:jc w:val="both"/>
      </w:pPr>
    </w:p>
    <w:p w:rsidRDefault="004F5F28" w:rsidP="004F5F28" w:rsidR="004F5F28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Za točnost otpravka-ovlašteni službenik</w:t>
      </w:r>
    </w:p>
    <w:p w:rsidRDefault="004F5F28" w:rsidP="004F5F28" w:rsidR="004F5F28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4F5F28" w:rsidP="004F5F28" w:rsidR="004F5F28">
      <w:pPr>
        <w:pStyle w:val="Bezproreda"/>
        <w:jc w:val="both"/>
      </w:pPr>
    </w:p>
    <w:p w:rsidRDefault="004F5F28" w:rsidP="004F5F28" w:rsidR="004F5F28">
      <w:pPr>
        <w:pStyle w:val="Bezproreda"/>
        <w:ind w:firstLine="708"/>
        <w:jc w:val="both"/>
      </w:pPr>
      <w:r>
        <w:t>Pouka o pravnom lijeku: protiv ovog rješenja nije dopuštena posebna žalba (čl. 42. st. 1. Stečajnog zakona.</w:t>
      </w:r>
    </w:p>
    <w:p w:rsidRDefault="004F5F28" w:rsidP="004F5F28" w:rsidR="004F5F28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F5F2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27910813"/>
      <w:docPartObj>
        <w:docPartGallery w:val="Page Numbers (Top of Page)"/>
        <w:docPartUnique/>
      </w:docPartObj>
    </w:sdtPr>
    <w:sdtEndPr/>
    <w:sdtContent>
      <w:p w:rsidRDefault="004F5F28" w:rsidR="004F5F2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4BF">
          <w:t>2</w:t>
        </w:r>
        <w:r>
          <w:fldChar w:fldCharType="end"/>
        </w:r>
      </w:p>
    </w:sdtContent>
  </w:sdt>
  <w:p w:rsidRDefault="004F5F28" w:rsidR="008333A9">
    <w:pPr>
      <w:pStyle w:val="Zaglavlje"/>
    </w:pPr>
    <w:r>
      <w:t>Poslovni broj: 1 St-539/2017-12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5F28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4BF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116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St-539/2017-12</izvorni_sadrzaj>
    <derivirana_varijabla naziv="DomainObject.Oznaka_1">St-539/2017-12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St-539/2017</izvorni_sadrzaj>
    <derivirana_varijabla naziv="DomainObject.Predmet.OznakaBroj_1">St-539/2017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LUPUS GRADNJA jednostavno društvo s ograničenom odgovornošću za usluge</izvorni_sadrzaj>
    <derivirana_varijabla naziv="DomainObject.Predmet.ProtustrankaFormated_1">  LUPUS GRADNJA jednostavno društvo s ograničenom odgovornošću za usluge</derivirana_varijabla>
  </DomainObject.Predmet.ProtustrankaFormated>
  <DomainObject.Predmet.ProtustrankaFormatedOIB>
    <izvorni_sadrzaj>  LUPUS GRADNJA jednostavno društvo s ograničenom odgovornošću za usluge, OIB 58131462294</izvorni_sadrzaj>
    <derivirana_varijabla naziv="DomainObject.Predmet.ProtustrankaFormatedOIB_1">  LUPUS GRADNJA jednostavno društvo s ograničenom odgovornošću za usluge, OIB 58131462294</derivirana_varijabla>
  </DomainObject.Predmet.ProtustrankaFormatedOIB>
  <DomainObject.Predmet.ProtustrankaFormatedWithAdress>
    <izvorni_sadrzaj> LUPUS GRADNJA jednostavno društvo s ograničenom odgovornošću za usluge, Mirni dol 3 A, 10000 Zagreb</izvorni_sadrzaj>
    <derivirana_varijabla naziv="DomainObject.Predmet.ProtustrankaFormatedWithAdress_1"> LUPUS GRADNJA jednostavno društvo s ograničenom odgovornošću za usluge, Mirni dol 3 A, 10000 Zagreb</derivirana_varijabla>
  </DomainObject.Predmet.ProtustrankaFormatedWithAdress>
  <DomainObject.Predmet.ProtustrankaFormatedWithAdressOIB>
    <izvorni_sadrzaj> LUPUS GRADNJA jednostavno društvo s ograničenom odgovornošću za usluge, OIB 58131462294, Mirni dol 3 A, 10000 Zagreb</izvorni_sadrzaj>
    <derivirana_varijabla naziv="DomainObject.Predmet.ProtustrankaFormatedWithAdressOIB_1"> LUPUS GRADNJA jednostavno društvo s ograničenom odgovornošću za usluge, OIB 58131462294, Mirni dol 3 A, 10000 Zagreb</derivirana_varijabla>
  </DomainObject.Predmet.ProtustrankaFormatedWithAdressOIB>
  <DomainObject.Predmet.ProtustrankaWithAdress>
    <izvorni_sadrzaj>LUPUS GRADNJA jednostavno društvo s ograničenom odgovornošću za usluge Mirni dol 3 A, 10000 Zagreb</izvorni_sadrzaj>
    <derivirana_varijabla naziv="DomainObject.Predmet.ProtustrankaWithAdress_1">LUPUS GRADNJA jednostavno društvo s ograničenom odgovornošću za usluge Mirni dol 3 A, 10000 Zagreb</derivirana_varijabla>
  </DomainObject.Predmet.ProtustrankaWithAdress>
  <DomainObject.Predmet.ProtustrankaWithAdressOIB>
    <izvorni_sadrzaj>LUPUS GRADNJA jednostavno društvo s ograničenom odgovornošću za usluge, OIB 58131462294, Mirni dol 3 A, 10000 Zagreb</izvorni_sadrzaj>
    <derivirana_varijabla naziv="DomainObject.Predmet.ProtustrankaWithAdressOIB_1">LUPUS GRADNJA jednostavno društvo s ograničenom odgovornošću za usluge, OIB 58131462294, Mirni dol 3 A, 10000 Zagreb</derivirana_varijabla>
  </DomainObject.Predmet.ProtustrankaWithAdressOIB>
  <DomainObject.Predmet.ProtustrankaNazivFormated>
    <izvorni_sadrzaj>LUPUS GRADNJA jednostavno društvo s ograničenom odgovornošću za usluge</izvorni_sadrzaj>
    <derivirana_varijabla naziv="DomainObject.Predmet.ProtustrankaNazivFormated_1">LUPUS GRADNJA jednostavno društvo s ograničenom odgovornošću za usluge</derivirana_varijabla>
  </DomainObject.Predmet.ProtustrankaNazivFormated>
  <DomainObject.Predmet.ProtustrankaNazivFormatedOIB>
    <izvorni_sadrzaj>LUPUS GRADNJA jednostavno društvo s ograničenom odgovornošću za usluge, OIB 58131462294</izvorni_sadrzaj>
    <derivirana_varijabla naziv="DomainObject.Predmet.ProtustrankaNazivFormatedOIB_1">LUPUS GRADNJA jednostavno društvo s ograničenom odgovornošću za usluge, OIB 58131462294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LUPUS GRADNJA jednostavno društvo s ograničenom odgovornošću za usluge</item>
    </izvorni_sadrzaj>
    <derivirana_varijabla naziv="DomainObject.Predmet.ProtuStrankaListFormated_1">
      <item>LUPUS GRADNJA jednostavno društvo s ograničenom odgovornošću za usluge</item>
    </derivirana_varijabla>
  </DomainObject.Predmet.ProtuStrankaListFormated>
  <DomainObject.Predmet.ProtuStrankaListFormatedOIB>
    <izvorni_sadrzaj>
      <item>LUPUS GRADNJA jednostavno društvo s ograničenom odgovornošću za usluge, OIB 58131462294</item>
    </izvorni_sadrzaj>
    <derivirana_varijabla naziv="DomainObject.Predmet.ProtuStrankaListFormatedOIB_1">
      <item>LUPUS GRADNJA jednostavno društvo s ograničenom odgovornošću za usluge, OIB 58131462294</item>
    </derivirana_varijabla>
  </DomainObject.Predmet.ProtuStrankaListFormatedOIB>
  <DomainObject.Predmet.ProtuStrankaListFormatedWithAdress>
    <izvorni_sadrzaj>
      <item>LUPUS GRADNJA jednostavno društvo s ograničenom odgovornošću za usluge, Mirni dol 3 A, 10000 Zagreb</item>
    </izvorni_sadrzaj>
    <derivirana_varijabla naziv="DomainObject.Predmet.ProtuStrankaListFormatedWithAdress_1">
      <item>LUPUS GRADNJA jednostavno društvo s ograničenom odgovornošću za usluge, Mirni dol 3 A, 10000 Zagreb</item>
    </derivirana_varijabla>
  </DomainObject.Predmet.ProtuStrankaListFormatedWithAdress>
  <DomainObject.Predmet.ProtuStrankaListFormatedWithAdressOIB>
    <izvorni_sadrzaj>
      <item>LUPUS GRADNJA jednostavno društvo s ograničenom odgovornošću za usluge, OIB 58131462294, Mirni dol 3 A, 10000 Zagreb</item>
    </izvorni_sadrzaj>
    <derivirana_varijabla naziv="DomainObject.Predmet.ProtuStrankaListFormatedWithAdressOIB_1">
      <item>LUPUS GRADNJA jednostavno društvo s ograničenom odgovornošću za usluge, OIB 58131462294, Mirni dol 3 A, 10000 Zagreb</item>
    </derivirana_varijabla>
  </DomainObject.Predmet.ProtuStrankaListFormatedWithAdressOIB>
  <DomainObject.Predmet.ProtuStrankaListNazivFormated>
    <izvorni_sadrzaj>
      <item>LUPUS GRADNJA jednostavno društvo s ograničenom odgovornošću za usluge</item>
    </izvorni_sadrzaj>
    <derivirana_varijabla naziv="DomainObject.Predmet.ProtuStrankaListNazivFormated_1">
      <item>LUPUS GRADNJA jednostavno društvo s ograničenom odgovornošću za usluge</item>
    </derivirana_varijabla>
  </DomainObject.Predmet.ProtuStrankaListNazivFormated>
  <DomainObject.Predmet.ProtuStrankaListNazivFormatedOIB>
    <izvorni_sadrzaj>
      <item>LUPUS GRADNJA jednostavno društvo s ograničenom odgovornošću za usluge, OIB 58131462294</item>
    </izvorni_sadrzaj>
    <derivirana_varijabla naziv="DomainObject.Predmet.ProtuStrankaListNazivFormatedOIB_1">
      <item>LUPUS GRADNJA jednostavno društvo s ograničenom odgovornošću za usluge, OIB 58131462294</item>
    </derivirana_varijabla>
  </DomainObject.Predmet.ProtuStrankaListNazivFormatedOIB>
  <DomainObject.Predmet.OstaliListFormated>
    <izvorni_sadrzaj>
      <item>Srđan Drača</item>
    </izvorni_sadrzaj>
    <derivirana_varijabla naziv="DomainObject.Predmet.OstaliListFormated_1">
      <item>Srđan Drača</item>
    </derivirana_varijabla>
  </DomainObject.Predmet.OstaliListFormated>
  <DomainObject.Predmet.OstaliListFormatedOIB>
    <izvorni_sadrzaj>
      <item>Srđan Drača, OIB 05914709009</item>
    </izvorni_sadrzaj>
    <derivirana_varijabla naziv="DomainObject.Predmet.OstaliListFormatedOIB_1">
      <item>Srđan Drača, OIB 05914709009</item>
    </derivirana_varijabla>
  </DomainObject.Predmet.OstaliListFormatedOIB>
  <DomainObject.Predmet.OstaliListFormatedWithAdress>
    <izvorni_sadrzaj>
      <item>Srđan Drača, Mirni Dol 3/A., 10000 Zagreb</item>
    </izvorni_sadrzaj>
    <derivirana_varijabla naziv="DomainObject.Predmet.OstaliListFormatedWithAdress_1">
      <item>Srđan Drača, Mirni Dol 3/A., 10000 Zagreb</item>
    </derivirana_varijabla>
  </DomainObject.Predmet.OstaliListFormatedWithAdress>
  <DomainObject.Predmet.OstaliListFormatedWithAdressOIB>
    <izvorni_sadrzaj>
      <item>Srđan Drača, OIB 05914709009, Mirni Dol 3/A., 10000 Zagreb</item>
    </izvorni_sadrzaj>
    <derivirana_varijabla naziv="DomainObject.Predmet.OstaliListFormatedWithAdressOIB_1">
      <item>Srđan Drača, OIB 05914709009, Mirni Dol 3/A., 10000 Zagreb</item>
    </derivirana_varijabla>
  </DomainObject.Predmet.OstaliListFormatedWithAdressOIB>
  <DomainObject.Predmet.OstaliListNazivFormated>
    <izvorni_sadrzaj>
      <item>Srđan Drača</item>
    </izvorni_sadrzaj>
    <derivirana_varijabla naziv="DomainObject.Predmet.OstaliListNazivFormated_1">
      <item>Srđan Drača</item>
    </derivirana_varijabla>
  </DomainObject.Predmet.OstaliListNazivFormated>
  <DomainObject.Predmet.OstaliListNazivFormatedOIB>
    <izvorni_sadrzaj>
      <item>Srđan Drača, OIB 05914709009</item>
    </izvorni_sadrzaj>
    <derivirana_varijabla naziv="DomainObject.Predmet.OstaliListNazivFormatedOIB_1">
      <item>Srđan Drača, OIB 05914709009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St-539/2017-12</izvorni_sadrzaj>
    <derivirana_varijabla naziv="DomainObject.PoslovniBrojDokumenta_1">St-539/2017-12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LUPUS GRADNJA jednostavno društvo s ograničenom odgovornošću za usluge</izvorni_sadrzaj>
    <derivirana_varijabla naziv="DomainObject.Predmet.ProtustrankaIDrugi_1">LUPUS GRADNJA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LUPUS GRADNJA jednostavno društvo s ograničenom odgovornošću za usluge, OIB 58131462294, Mirni dol 3 A, 10000 Zagreb</izvorni_sadrzaj>
    <derivirana_varijabla naziv="DomainObject.Predmet.ProtustrankaIDrugiAdressOIB_1">LUPUS GRADNJA jednostavno društvo s ograničenom odgovornošću za usluge, OIB 58131462294, Mirni dol 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LUPUS GRADNJA jednostavno društvo s ograničenom odgovornošću za usluge</item>
      <item>FINA Regionalni centar Zagreb</item>
      <item>Srđan Drača</item>
    </izvorni_sadrzaj>
    <derivirana_varijabla naziv="DomainObject.Predmet.SudioniciListNaziv_1">
      <item>LUPUS GRADNJA jednostavno društvo s ograničenom odgovornošću za usluge</item>
      <item>FINA Regionalni centar Zagreb</item>
      <item>Srđan Drača</item>
    </derivirana_varijabla>
  </DomainObject.Predmet.SudioniciListNaziv>
  <DomainObject.Predmet.SudioniciListAdressOIB>
    <izvorni_sadrzaj>
      <item>LUPUS GRADNJA jednostavno društvo s ograničenom odgovornošću za usluge, OIB 58131462294, Mirni dol 3 A,10000 Zagreb</item>
      <item>FINA Regionalni centar Zagreb, OIB 85821130368, Trg svibanjskih žrtava 1995. br. 1,10000 Zagreb</item>
      <item>Srđan Drača, OIB 05914709009, Mirni Dol 3/A.,10000 Zagreb</item>
    </izvorni_sadrzaj>
    <derivirana_varijabla naziv="DomainObject.Predmet.SudioniciListAdressOIB_1">
      <item>LUPUS GRADNJA jednostavno društvo s ograničenom odgovornošću za usluge, OIB 58131462294, Mirni dol 3 A,10000 Zagreb</item>
      <item>FINA Regionalni centar Zagreb, OIB 85821130368, Trg svibanjskih žrtava 1995. br. 1,10000 Zagreb</item>
      <item>Srđan Drača, OIB 05914709009, Mirni Dol 3/A.,10000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2DEA5C-B58A-4EC1-97D0-705CB0A83D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2986</properties:Characters>
  <properties:Lines>87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2018-01-17T11:49:00Z</cp:lastPrinted>
  <dcterms:modified xmlns:xsi="http://www.w3.org/2001/XMLSchema-instance" xsi:type="dcterms:W3CDTF">2018-01-17T11:49:00Z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St-539/2017-12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