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531e0" w14:paraId="45531e0" w:rsidRDefault="00471300" w:rsidP="002D479B" w:rsidR="00FC5F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962025" cx="718185"/>
            <wp:effectExtent b="9525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4AC6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344AC6" w:rsidR="00FC5F35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5B5323" w:rsidP="005B5323" w:rsidR="005B5323" w:rsidRPr="002E2D4A">
      <w:pPr>
        <w:rPr>
          <w:b/>
          <w:sz w:val="24"/>
          <w:szCs w:val="24"/>
        </w:rPr>
      </w:pPr>
    </w:p>
    <w:p w:rsidRDefault="0045742F" w:rsidP="005049C8" w:rsidR="005049C8" w:rsidRPr="00C47F26">
      <w:pPr>
        <w:jc w:val="both"/>
        <w:rPr>
          <w:sz w:val="24"/>
          <w:szCs w:val="24"/>
        </w:rPr>
      </w:pPr>
      <w:r w:rsidRPr="00264673">
        <w:rPr>
          <w:sz w:val="24"/>
          <w:lang w:val="pt-BR"/>
        </w:rPr>
        <w:t xml:space="preserve">                                   </w:t>
      </w:r>
    </w:p>
    <w:p w:rsidRDefault="005049C8" w:rsidP="005049C8" w:rsidR="005049C8">
      <w:pPr>
        <w:jc w:val="right"/>
        <w:rPr>
          <w:sz w:val="24"/>
          <w:szCs w:val="24"/>
        </w:rPr>
      </w:pPr>
      <w:r w:rsidRPr="008A2CA9">
        <w:rPr>
          <w:sz w:val="24"/>
          <w:szCs w:val="24"/>
        </w:rPr>
        <w:t>40. St-</w:t>
      </w:r>
      <w:r>
        <w:rPr>
          <w:sz w:val="24"/>
          <w:szCs w:val="24"/>
        </w:rPr>
        <w:t>4718/2016</w:t>
      </w:r>
    </w:p>
    <w:p w:rsidRDefault="005049C8" w:rsidP="005049C8" w:rsidR="005049C8">
      <w:pPr>
        <w:jc w:val="right"/>
        <w:rPr>
          <w:sz w:val="24"/>
          <w:szCs w:val="24"/>
        </w:rPr>
      </w:pPr>
    </w:p>
    <w:p w:rsidRDefault="005049C8" w:rsidP="005049C8" w:rsidR="005049C8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5049C8" w:rsidP="005049C8" w:rsidR="005049C8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Pr="00345ACE">
        <w:rPr>
          <w:sz w:val="24"/>
          <w:szCs w:val="24"/>
        </w:rPr>
        <w:t xml:space="preserve"> </w:t>
      </w:r>
    </w:p>
    <w:p w:rsidRDefault="005049C8" w:rsidP="005049C8" w:rsidR="005049C8">
      <w:pPr>
        <w:jc w:val="center"/>
        <w:rPr>
          <w:b/>
          <w:sz w:val="24"/>
        </w:rPr>
      </w:pPr>
    </w:p>
    <w:p w:rsidRDefault="005049C8" w:rsidP="005049C8" w:rsidR="005049C8" w:rsidRPr="006C2E41">
      <w:pPr>
        <w:ind w:firstLine="720"/>
        <w:jc w:val="both"/>
        <w:rPr>
          <w:sz w:val="24"/>
          <w:szCs w:val="24"/>
        </w:rPr>
      </w:pPr>
      <w:r w:rsidRPr="006C2E41">
        <w:rPr>
          <w:sz w:val="24"/>
          <w:szCs w:val="24"/>
        </w:rPr>
        <w:t xml:space="preserve">Trgovački sud u Zagrebu po sucu tog suda Anti Galiću, kao sucu pojedincu, u stečajnom postupku nad dužnikom </w:t>
      </w:r>
      <w:r w:rsidRPr="00152585">
        <w:rPr>
          <w:sz w:val="24"/>
          <w:szCs w:val="24"/>
        </w:rPr>
        <w:t>VARIO INTERIJERI d.o.o. u stečaju, Novo Čiče, Zavrtnica 29, (OIB 98074893923)</w:t>
      </w:r>
      <w:r w:rsidRPr="006C2E41">
        <w:rPr>
          <w:sz w:val="24"/>
          <w:szCs w:val="24"/>
        </w:rPr>
        <w:t xml:space="preserve">, dana </w:t>
      </w:r>
      <w:r>
        <w:rPr>
          <w:sz w:val="24"/>
          <w:szCs w:val="24"/>
        </w:rPr>
        <w:t>7.svibnja</w:t>
      </w:r>
      <w:r w:rsidRPr="006C2E41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6C2E41">
        <w:rPr>
          <w:sz w:val="24"/>
          <w:szCs w:val="24"/>
        </w:rPr>
        <w:t>.</w:t>
      </w:r>
    </w:p>
    <w:p w:rsidRDefault="00F1433D" w:rsidR="00F1433D" w:rsidRPr="00FC5F35">
      <w:pPr>
        <w:jc w:val="both"/>
        <w:rPr>
          <w:sz w:val="40"/>
          <w:szCs w:val="40"/>
        </w:rPr>
      </w:pPr>
    </w:p>
    <w:p w:rsidRDefault="008606C6" w:rsidP="00FC5F35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r i j e š i o     j e</w:t>
      </w:r>
    </w:p>
    <w:p w:rsidRDefault="005049C8" w:rsidP="005049C8" w:rsidR="005049C8">
      <w:pPr>
        <w:jc w:val="both"/>
        <w:rPr>
          <w:sz w:val="24"/>
          <w:szCs w:val="24"/>
        </w:rPr>
      </w:pPr>
    </w:p>
    <w:p w:rsidRDefault="003143F5" w:rsidP="003143F5" w:rsidR="00060069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 </w:t>
      </w:r>
      <w:r w:rsidR="00560215">
        <w:rPr>
          <w:sz w:val="24"/>
          <w:szCs w:val="24"/>
        </w:rPr>
        <w:t xml:space="preserve">U </w:t>
      </w:r>
      <w:r w:rsidR="005049C8">
        <w:rPr>
          <w:sz w:val="24"/>
          <w:szCs w:val="24"/>
        </w:rPr>
        <w:t xml:space="preserve">točki I izreke rješenja o </w:t>
      </w:r>
      <w:r w:rsidR="00167982">
        <w:rPr>
          <w:sz w:val="24"/>
          <w:szCs w:val="24"/>
        </w:rPr>
        <w:t xml:space="preserve">prodaji nekretnine stečajnog dužnika </w:t>
      </w:r>
      <w:r w:rsidR="009F0716">
        <w:rPr>
          <w:sz w:val="24"/>
          <w:szCs w:val="24"/>
        </w:rPr>
        <w:t xml:space="preserve">od 30.svibnja 2017. </w:t>
      </w:r>
      <w:r w:rsidR="00167982">
        <w:rPr>
          <w:sz w:val="24"/>
          <w:szCs w:val="24"/>
        </w:rPr>
        <w:t xml:space="preserve">broj: „1884“ zamjenjuje se brojem: „1865“ </w:t>
      </w:r>
      <w:r w:rsidR="00F158F1">
        <w:rPr>
          <w:sz w:val="24"/>
          <w:szCs w:val="24"/>
        </w:rPr>
        <w:t>tako da p</w:t>
      </w:r>
      <w:r w:rsidR="00060069">
        <w:rPr>
          <w:sz w:val="24"/>
          <w:szCs w:val="24"/>
        </w:rPr>
        <w:t xml:space="preserve">ročišćeni tekst toč. I rješenja od </w:t>
      </w:r>
      <w:r w:rsidR="009F0716">
        <w:rPr>
          <w:sz w:val="24"/>
          <w:szCs w:val="24"/>
        </w:rPr>
        <w:t xml:space="preserve">30.svibnja 2017. </w:t>
      </w:r>
      <w:r w:rsidR="00060069">
        <w:rPr>
          <w:sz w:val="24"/>
          <w:szCs w:val="24"/>
        </w:rPr>
        <w:t>sada glasi:</w:t>
      </w:r>
    </w:p>
    <w:p w:rsidRDefault="009F0716" w:rsidP="009F0716" w:rsidR="009F0716">
      <w:pPr>
        <w:ind w:firstLine="680"/>
        <w:jc w:val="both"/>
        <w:rPr>
          <w:sz w:val="24"/>
          <w:szCs w:val="24"/>
        </w:rPr>
      </w:pPr>
      <w:r>
        <w:rPr>
          <w:sz w:val="24"/>
        </w:rPr>
        <w:t>„I</w:t>
      </w:r>
      <w:r>
        <w:rPr>
          <w:b/>
          <w:sz w:val="24"/>
        </w:rPr>
        <w:t xml:space="preserve"> </w:t>
      </w:r>
      <w:r>
        <w:rPr>
          <w:sz w:val="24"/>
        </w:rPr>
        <w:t xml:space="preserve">Određuje se prodaja u stečajnom postupku nekretnine stečajnog dužnika </w:t>
      </w:r>
      <w:r w:rsidRPr="00152585">
        <w:rPr>
          <w:sz w:val="24"/>
          <w:szCs w:val="24"/>
        </w:rPr>
        <w:t>VARIO INTERIJERI d.o.o. u stečaju, Novo Čiče, Zavrtnica 29, (OIB 98074893923)</w:t>
      </w:r>
      <w:r>
        <w:rPr>
          <w:sz w:val="24"/>
          <w:szCs w:val="24"/>
        </w:rPr>
        <w:t>,</w:t>
      </w:r>
      <w:r>
        <w:rPr>
          <w:sz w:val="24"/>
        </w:rPr>
        <w:t xml:space="preserve"> uz odgovarajuću primjenu pravila Ovršnog postupka o ovrsi na nekretnini, upisane kod </w:t>
      </w:r>
      <w:r>
        <w:rPr>
          <w:sz w:val="24"/>
          <w:szCs w:val="24"/>
        </w:rPr>
        <w:t>z.k.odjela Općinskog suda u Velikoj Gorici i to:</w:t>
      </w:r>
    </w:p>
    <w:p w:rsidRDefault="009F0716" w:rsidP="009F0716" w:rsidR="009F0716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-k.č.br.179/1, zgrada (poslovni prostor-ljevaona i strojna) i oranica u pov. 18</w:t>
      </w:r>
      <w:r w:rsidR="003143F5">
        <w:rPr>
          <w:sz w:val="24"/>
          <w:szCs w:val="24"/>
        </w:rPr>
        <w:t>65</w:t>
      </w:r>
      <w:r>
        <w:rPr>
          <w:sz w:val="24"/>
          <w:szCs w:val="24"/>
        </w:rPr>
        <w:t xml:space="preserve"> čm., upisana u z.k.ul.br.250 k.o. 331724 Novo Čiče</w:t>
      </w:r>
      <w:r w:rsidR="00D079B9">
        <w:rPr>
          <w:sz w:val="24"/>
          <w:szCs w:val="24"/>
        </w:rPr>
        <w:t>“</w:t>
      </w:r>
    </w:p>
    <w:p w:rsidRDefault="009F0716" w:rsidP="00150B9E" w:rsidR="009F0716">
      <w:pPr>
        <w:ind w:firstLine="680"/>
        <w:jc w:val="both"/>
        <w:rPr>
          <w:sz w:val="24"/>
          <w:szCs w:val="24"/>
        </w:rPr>
      </w:pPr>
    </w:p>
    <w:p w:rsidRDefault="003143F5" w:rsidP="003143F5" w:rsidR="003143F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 U točki I izreke zaključka o prodaji nekretnine stečajnog dužnika od 7.prosinca 2017. broj: „1884“ zamjenjuje se brojem: „1865“ tako da pročišćeni tekst toč. I </w:t>
      </w:r>
      <w:r w:rsidR="00CD7D40">
        <w:rPr>
          <w:sz w:val="24"/>
          <w:szCs w:val="24"/>
        </w:rPr>
        <w:t xml:space="preserve">zaključka </w:t>
      </w:r>
      <w:r>
        <w:rPr>
          <w:sz w:val="24"/>
          <w:szCs w:val="24"/>
        </w:rPr>
        <w:t xml:space="preserve"> od </w:t>
      </w:r>
      <w:r w:rsidR="00CD7D40">
        <w:rPr>
          <w:sz w:val="24"/>
          <w:szCs w:val="24"/>
        </w:rPr>
        <w:t>7.prosinca</w:t>
      </w:r>
      <w:r>
        <w:rPr>
          <w:sz w:val="24"/>
          <w:szCs w:val="24"/>
        </w:rPr>
        <w:t xml:space="preserve"> 2017. sada glasi:</w:t>
      </w:r>
    </w:p>
    <w:p w:rsidRDefault="003143F5" w:rsidP="003143F5" w:rsidR="003143F5" w:rsidRPr="00BD2A23">
      <w:pPr>
        <w:ind w:firstLine="680"/>
        <w:jc w:val="both"/>
        <w:rPr>
          <w:sz w:val="24"/>
          <w:szCs w:val="24"/>
        </w:rPr>
      </w:pPr>
      <w:r w:rsidRPr="00BD2A23">
        <w:rPr>
          <w:sz w:val="24"/>
        </w:rPr>
        <w:t xml:space="preserve">„I </w:t>
      </w:r>
      <w:r w:rsidR="00BD2A23">
        <w:rPr>
          <w:sz w:val="24"/>
        </w:rPr>
        <w:t>P</w:t>
      </w:r>
      <w:r w:rsidR="00CD7D40" w:rsidRPr="00BD2A23">
        <w:rPr>
          <w:sz w:val="24"/>
        </w:rPr>
        <w:t xml:space="preserve">redmet prodaje </w:t>
      </w:r>
    </w:p>
    <w:p w:rsidRDefault="003143F5" w:rsidP="003143F5" w:rsidR="003143F5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-k.č.br.179/1, zgrada (poslovni prostor-ljevaona i strojna) i oranica u pov. 1865 čm., upisana u z.k.ul.br.250 k.o. 331724 Novo Čiče</w:t>
      </w:r>
      <w:r w:rsidR="00BD2A23">
        <w:rPr>
          <w:sz w:val="24"/>
          <w:szCs w:val="24"/>
        </w:rPr>
        <w:t xml:space="preserve"> kod Z.k. odjelča Općinskog suda u Velikoj Gorici“.</w:t>
      </w:r>
    </w:p>
    <w:p w:rsidRDefault="001049B9" w:rsidR="001049B9">
      <w:pPr>
        <w:jc w:val="center"/>
        <w:rPr>
          <w:sz w:val="24"/>
          <w:szCs w:val="24"/>
        </w:rPr>
      </w:pPr>
    </w:p>
    <w:p w:rsidRDefault="008606C6" w:rsidR="008606C6" w:rsidRPr="00447E90">
      <w:pPr>
        <w:jc w:val="center"/>
        <w:rPr>
          <w:sz w:val="24"/>
          <w:szCs w:val="24"/>
        </w:rPr>
      </w:pPr>
      <w:r w:rsidRPr="00447E90">
        <w:rPr>
          <w:sz w:val="24"/>
          <w:szCs w:val="24"/>
        </w:rPr>
        <w:t>Obrazloženje</w:t>
      </w:r>
    </w:p>
    <w:p w:rsidRDefault="008606C6" w:rsidR="008606C6" w:rsidRPr="00447E90">
      <w:pPr>
        <w:jc w:val="right"/>
        <w:rPr>
          <w:sz w:val="24"/>
          <w:szCs w:val="24"/>
        </w:rPr>
      </w:pPr>
    </w:p>
    <w:p w:rsidRDefault="00B62FC4" w:rsidP="00B62FC4" w:rsidR="006C55BD">
      <w:pPr>
        <w:ind w:firstLine="680"/>
        <w:jc w:val="both"/>
        <w:rPr>
          <w:sz w:val="24"/>
          <w:szCs w:val="24"/>
        </w:rPr>
      </w:pPr>
      <w:r>
        <w:rPr>
          <w:sz w:val="24"/>
          <w:szCs w:val="24"/>
        </w:rPr>
        <w:t>U točki I izreke rješenja o prodaji nekretnine stečajnog dužnika od 30.svibnja 2017., te u točki I izreke zaključka o prodaji nekretnine stečajnog dužnika od 7.prosinca 2017. pogrešno je kao površina navedeno „1884 čm“, a ispravno treba glasiti: „1865 čm“.</w:t>
      </w:r>
    </w:p>
    <w:p w:rsidRDefault="00C273F5" w:rsidP="00416B7A" w:rsidR="00C273F5" w:rsidRPr="00447E90">
      <w:pPr>
        <w:ind w:firstLine="720"/>
        <w:jc w:val="both"/>
        <w:rPr>
          <w:sz w:val="24"/>
          <w:szCs w:val="24"/>
        </w:rPr>
      </w:pPr>
    </w:p>
    <w:p w:rsidRDefault="00560215" w:rsidP="00560215" w:rsidR="005602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Člankom 10. Stečajnog</w:t>
      </w:r>
      <w:r w:rsidRPr="00472F08">
        <w:rPr>
          <w:sz w:val="24"/>
        </w:rPr>
        <w:t xml:space="preserve"> </w:t>
      </w:r>
      <w:r>
        <w:rPr>
          <w:sz w:val="24"/>
        </w:rPr>
        <w:t xml:space="preserve">zakona (NN br.73/15 i 104/17, dalje: SZ)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članku 342. stavak 1. ZPP-a pogreške u imenima i brojevima i druge očite pogreške u pisanju i računanju, nedostatci u obliku i nesuglasnost prijepisa </w:t>
      </w:r>
      <w:r>
        <w:rPr>
          <w:sz w:val="24"/>
          <w:szCs w:val="24"/>
        </w:rPr>
        <w:lastRenderedPageBreak/>
        <w:t>presude s izvornikom ispravit će sudac pojedinac, odnosno predsjednik vijeća u svako doba.</w:t>
      </w:r>
    </w:p>
    <w:p w:rsidRDefault="00560215" w:rsidP="00560215" w:rsidR="00560215">
      <w:pPr>
        <w:jc w:val="both"/>
        <w:rPr>
          <w:sz w:val="24"/>
          <w:szCs w:val="24"/>
        </w:rPr>
      </w:pPr>
    </w:p>
    <w:p w:rsidRDefault="00560215" w:rsidP="00560215" w:rsidR="00560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naprijed navedenog, to je temeljem odredbe članka 342. stavak 1. i članka 347. ZPP-a, u vezi članka 10. SZ-a riješeno kao u izreci. </w:t>
      </w:r>
    </w:p>
    <w:p w:rsidRDefault="000A4EAC" w:rsidP="00416B7A" w:rsidR="000A4EAC">
      <w:pPr>
        <w:ind w:firstLine="720"/>
        <w:jc w:val="both"/>
        <w:rPr>
          <w:sz w:val="24"/>
          <w:szCs w:val="24"/>
        </w:rPr>
      </w:pPr>
    </w:p>
    <w:p w:rsidRDefault="00A4145B" w:rsidP="000619B4" w:rsidR="00A4145B">
      <w:pPr>
        <w:jc w:val="center"/>
        <w:rPr>
          <w:sz w:val="24"/>
          <w:szCs w:val="24"/>
        </w:rPr>
      </w:pP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CE1CB0">
        <w:rPr>
          <w:sz w:val="24"/>
          <w:szCs w:val="24"/>
        </w:rPr>
        <w:t>7.svibnja</w:t>
      </w:r>
      <w:r w:rsidR="000E14E3" w:rsidRPr="00C72788">
        <w:rPr>
          <w:sz w:val="24"/>
          <w:szCs w:val="24"/>
        </w:rPr>
        <w:t xml:space="preserve"> 201</w:t>
      </w:r>
      <w:r w:rsidR="00082888">
        <w:rPr>
          <w:sz w:val="24"/>
          <w:szCs w:val="24"/>
        </w:rPr>
        <w:t>8</w:t>
      </w:r>
      <w:r w:rsidRPr="00C72788">
        <w:rPr>
          <w:sz w:val="24"/>
          <w:szCs w:val="24"/>
        </w:rPr>
        <w:t>.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9285D" w:rsidR="008606C6" w:rsidRPr="00C72788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>sudac</w:t>
      </w:r>
      <w:r w:rsidR="008606C6" w:rsidRPr="00C72788">
        <w:rPr>
          <w:sz w:val="24"/>
          <w:szCs w:val="24"/>
        </w:rPr>
        <w:t xml:space="preserve"> </w:t>
      </w:r>
    </w:p>
    <w:p w:rsidRDefault="001C525A" w:rsidP="00D35505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  <w:t>Ante Galić</w:t>
      </w:r>
      <w:r w:rsidR="00974797">
        <w:rPr>
          <w:sz w:val="24"/>
          <w:szCs w:val="24"/>
        </w:rPr>
        <w:t xml:space="preserve"> </w:t>
      </w:r>
      <w:r w:rsidR="00614C03">
        <w:rPr>
          <w:sz w:val="24"/>
          <w:szCs w:val="24"/>
        </w:rPr>
        <w:t>v.r.</w:t>
      </w: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06C6" w:rsidR="008606C6" w:rsidRPr="00C72788">
      <w:pPr>
        <w:jc w:val="both"/>
        <w:rPr>
          <w:b/>
          <w:sz w:val="24"/>
          <w:szCs w:val="24"/>
        </w:rPr>
      </w:pPr>
    </w:p>
    <w:p w:rsidRDefault="00614C03" w:rsidP="00614C03" w:rsidR="00614C03">
      <w:pPr>
        <w:ind w:firstLine="720" w:left="2880"/>
        <w:jc w:val="both"/>
      </w:pPr>
      <w:r>
        <w:t>Za točnost otpravka, ovlašteni službenik:</w:t>
      </w:r>
    </w:p>
    <w:p w:rsidRDefault="00614C03" w:rsidP="00422EE0" w:rsidR="00614C03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CE1CB0" w:rsidP="00614C03" w:rsidR="00CE1CB0">
      <w:pPr>
        <w:ind w:left="720"/>
        <w:jc w:val="both"/>
        <w:rPr>
          <w:sz w:val="24"/>
        </w:rPr>
      </w:pPr>
    </w:p>
    <w:sectPr w:rsidSect="00F97BFF" w:rsidR="00CE1CB0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91E" w:rsidR="008B791E">
      <w:r>
        <w:separator/>
      </w:r>
    </w:p>
  </w:endnote>
  <w:endnote w:id="0" w:type="continuationSeparator">
    <w:p w:rsidRDefault="008B791E" w:rsidR="008B7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91E" w:rsidR="008B791E">
      <w:r>
        <w:separator/>
      </w:r>
    </w:p>
  </w:footnote>
  <w:footnote w:id="0" w:type="continuationSeparator">
    <w:p w:rsidRDefault="008B791E" w:rsidR="008B7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77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14E3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40.</w:t>
    </w:r>
    <w:r w:rsidR="00CD2B2A" w:rsidRPr="009F659F">
      <w:rPr>
        <w:sz w:val="24"/>
        <w:szCs w:val="24"/>
      </w:rPr>
      <w:t>-St-</w:t>
    </w:r>
    <w:r w:rsidR="00CE1CB0">
      <w:rPr>
        <w:sz w:val="24"/>
        <w:szCs w:val="24"/>
      </w:rPr>
      <w:t>4718</w:t>
    </w:r>
    <w:r>
      <w:rPr>
        <w:sz w:val="24"/>
        <w:szCs w:val="24"/>
      </w:rPr>
      <w:t>/1</w:t>
    </w:r>
    <w:r w:rsidR="00D35505">
      <w:rPr>
        <w:sz w:val="24"/>
        <w:szCs w:val="24"/>
      </w:rPr>
      <w:t>6</w:t>
    </w:r>
    <w:r w:rsidR="00CD2B2A" w:rsidRPr="009F659F">
      <w:rPr>
        <w:sz w:val="24"/>
        <w:szCs w:val="24"/>
      </w:rPr>
      <w:t xml:space="preserve">.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942402"/>
    <w:multiLevelType w:val="hybridMultilevel"/>
    <w:tmpl w:val="CF269D70"/>
    <w:lvl w:tplc="1154189E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41E4058"/>
    <w:multiLevelType w:val="hybridMultilevel"/>
    <w:tmpl w:val="77989920"/>
    <w:lvl w:tplc="79A87F4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5"/>
  </w:num>
  <w:num w:numId="3">
    <w:abstractNumId w:val="5"/>
    <w:lvlOverride w:ilvl="0">
      <w:startOverride w:val="1"/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36FB3"/>
    <w:rsid w:val="00042D6B"/>
    <w:rsid w:val="00051663"/>
    <w:rsid w:val="00060069"/>
    <w:rsid w:val="000619B4"/>
    <w:rsid w:val="0008069B"/>
    <w:rsid w:val="0008235C"/>
    <w:rsid w:val="00082888"/>
    <w:rsid w:val="000A4EAC"/>
    <w:rsid w:val="000A6BD2"/>
    <w:rsid w:val="000B35BD"/>
    <w:rsid w:val="000D565F"/>
    <w:rsid w:val="000D7B05"/>
    <w:rsid w:val="000E14E3"/>
    <w:rsid w:val="000E6CF1"/>
    <w:rsid w:val="00100BB7"/>
    <w:rsid w:val="001049B9"/>
    <w:rsid w:val="00106F86"/>
    <w:rsid w:val="0010754C"/>
    <w:rsid w:val="0011285F"/>
    <w:rsid w:val="001178DA"/>
    <w:rsid w:val="0014199A"/>
    <w:rsid w:val="00150B9E"/>
    <w:rsid w:val="00167982"/>
    <w:rsid w:val="00196D99"/>
    <w:rsid w:val="001A30B8"/>
    <w:rsid w:val="001C525A"/>
    <w:rsid w:val="001D135B"/>
    <w:rsid w:val="001E0E90"/>
    <w:rsid w:val="00233CBC"/>
    <w:rsid w:val="00263B3D"/>
    <w:rsid w:val="00271527"/>
    <w:rsid w:val="0027724A"/>
    <w:rsid w:val="00286272"/>
    <w:rsid w:val="00287016"/>
    <w:rsid w:val="002A73B6"/>
    <w:rsid w:val="002D479B"/>
    <w:rsid w:val="002F1C8B"/>
    <w:rsid w:val="002F3DB7"/>
    <w:rsid w:val="003039C3"/>
    <w:rsid w:val="003143F5"/>
    <w:rsid w:val="00330340"/>
    <w:rsid w:val="00344AC6"/>
    <w:rsid w:val="00350CA9"/>
    <w:rsid w:val="0037066F"/>
    <w:rsid w:val="003E0AC0"/>
    <w:rsid w:val="003E1811"/>
    <w:rsid w:val="0040784E"/>
    <w:rsid w:val="00416B7A"/>
    <w:rsid w:val="00431131"/>
    <w:rsid w:val="00447E90"/>
    <w:rsid w:val="0045647A"/>
    <w:rsid w:val="0045742F"/>
    <w:rsid w:val="00471300"/>
    <w:rsid w:val="00473175"/>
    <w:rsid w:val="0047559F"/>
    <w:rsid w:val="00475E08"/>
    <w:rsid w:val="004B27AD"/>
    <w:rsid w:val="004B535F"/>
    <w:rsid w:val="004E300B"/>
    <w:rsid w:val="005049C8"/>
    <w:rsid w:val="005576F8"/>
    <w:rsid w:val="00560215"/>
    <w:rsid w:val="005A7DA8"/>
    <w:rsid w:val="005B2159"/>
    <w:rsid w:val="005B5323"/>
    <w:rsid w:val="005B65EB"/>
    <w:rsid w:val="005C02DE"/>
    <w:rsid w:val="005C216D"/>
    <w:rsid w:val="00604327"/>
    <w:rsid w:val="006052EB"/>
    <w:rsid w:val="00614C03"/>
    <w:rsid w:val="00643DE9"/>
    <w:rsid w:val="006C55BD"/>
    <w:rsid w:val="006D4DBD"/>
    <w:rsid w:val="006D6E81"/>
    <w:rsid w:val="007110AC"/>
    <w:rsid w:val="0073650D"/>
    <w:rsid w:val="0074238A"/>
    <w:rsid w:val="007704AF"/>
    <w:rsid w:val="00775063"/>
    <w:rsid w:val="00793425"/>
    <w:rsid w:val="00797426"/>
    <w:rsid w:val="007D7ACF"/>
    <w:rsid w:val="0081363C"/>
    <w:rsid w:val="00821D09"/>
    <w:rsid w:val="00833A3A"/>
    <w:rsid w:val="00833D81"/>
    <w:rsid w:val="008344D7"/>
    <w:rsid w:val="0085079A"/>
    <w:rsid w:val="008606C6"/>
    <w:rsid w:val="008745B2"/>
    <w:rsid w:val="0089285D"/>
    <w:rsid w:val="008A55DB"/>
    <w:rsid w:val="008B6492"/>
    <w:rsid w:val="008B791E"/>
    <w:rsid w:val="008C1CA2"/>
    <w:rsid w:val="008C34B2"/>
    <w:rsid w:val="008F3E08"/>
    <w:rsid w:val="00906B1F"/>
    <w:rsid w:val="0092683C"/>
    <w:rsid w:val="00940CDA"/>
    <w:rsid w:val="00974797"/>
    <w:rsid w:val="00995F7F"/>
    <w:rsid w:val="009B2838"/>
    <w:rsid w:val="009D6EEE"/>
    <w:rsid w:val="009F0716"/>
    <w:rsid w:val="009F659F"/>
    <w:rsid w:val="00A145B1"/>
    <w:rsid w:val="00A20599"/>
    <w:rsid w:val="00A21809"/>
    <w:rsid w:val="00A250E1"/>
    <w:rsid w:val="00A27B7C"/>
    <w:rsid w:val="00A4145B"/>
    <w:rsid w:val="00A4712D"/>
    <w:rsid w:val="00A772F0"/>
    <w:rsid w:val="00A90D02"/>
    <w:rsid w:val="00AA2682"/>
    <w:rsid w:val="00AB528F"/>
    <w:rsid w:val="00AD35AC"/>
    <w:rsid w:val="00B06765"/>
    <w:rsid w:val="00B52617"/>
    <w:rsid w:val="00B62FC4"/>
    <w:rsid w:val="00B63BDF"/>
    <w:rsid w:val="00B710F6"/>
    <w:rsid w:val="00B71610"/>
    <w:rsid w:val="00B75093"/>
    <w:rsid w:val="00B77795"/>
    <w:rsid w:val="00B91B95"/>
    <w:rsid w:val="00B96F75"/>
    <w:rsid w:val="00BC6403"/>
    <w:rsid w:val="00BD2A23"/>
    <w:rsid w:val="00BE210E"/>
    <w:rsid w:val="00BE76DF"/>
    <w:rsid w:val="00BF507B"/>
    <w:rsid w:val="00BF5F8E"/>
    <w:rsid w:val="00C053E0"/>
    <w:rsid w:val="00C067A1"/>
    <w:rsid w:val="00C273F5"/>
    <w:rsid w:val="00C36DA2"/>
    <w:rsid w:val="00C7073A"/>
    <w:rsid w:val="00C713B2"/>
    <w:rsid w:val="00C72788"/>
    <w:rsid w:val="00CA236A"/>
    <w:rsid w:val="00CD2B2A"/>
    <w:rsid w:val="00CD7D40"/>
    <w:rsid w:val="00CE1CB0"/>
    <w:rsid w:val="00D079B9"/>
    <w:rsid w:val="00D116CE"/>
    <w:rsid w:val="00D11DB4"/>
    <w:rsid w:val="00D309B5"/>
    <w:rsid w:val="00D35505"/>
    <w:rsid w:val="00D41665"/>
    <w:rsid w:val="00D56E37"/>
    <w:rsid w:val="00D6364B"/>
    <w:rsid w:val="00D8226F"/>
    <w:rsid w:val="00D862C8"/>
    <w:rsid w:val="00D92338"/>
    <w:rsid w:val="00D96513"/>
    <w:rsid w:val="00DA1AB5"/>
    <w:rsid w:val="00DA5A60"/>
    <w:rsid w:val="00DB4943"/>
    <w:rsid w:val="00DD0E1A"/>
    <w:rsid w:val="00DF5182"/>
    <w:rsid w:val="00DF5D0D"/>
    <w:rsid w:val="00E20869"/>
    <w:rsid w:val="00E72151"/>
    <w:rsid w:val="00E9319B"/>
    <w:rsid w:val="00EA6497"/>
    <w:rsid w:val="00EC0719"/>
    <w:rsid w:val="00EF0F76"/>
    <w:rsid w:val="00F1433D"/>
    <w:rsid w:val="00F158F1"/>
    <w:rsid w:val="00F334AC"/>
    <w:rsid w:val="00F45B75"/>
    <w:rsid w:val="00F4774F"/>
    <w:rsid w:val="00F50EF4"/>
    <w:rsid w:val="00F53D6F"/>
    <w:rsid w:val="00F5424A"/>
    <w:rsid w:val="00F97884"/>
    <w:rsid w:val="00F97BFF"/>
    <w:rsid w:val="00FC5F35"/>
    <w:rsid w:val="00FC67EF"/>
    <w:rsid w:val="00FE250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7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7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7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7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7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643DE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7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7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7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7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7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4718</izvorni_sadrzaj>
    <derivirana_varijabla naziv="DomainObject.Predmet.Broj_1">4718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St-4718/2016</izvorni_sadrzaj>
    <derivirana_varijabla naziv="DomainObject.Predmet.OznakaBroj_1">St-4718/2016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VARIO INTERIJERI d.o.o.</izvorni_sadrzaj>
    <derivirana_varijabla naziv="DomainObject.Predmet.ProtustrankaFormated_1">  VARIO INTERIJERI d.o.o.</derivirana_varijabla>
  </DomainObject.Predmet.ProtustrankaFormated>
  <DomainObject.Predmet.ProtustrankaFormatedOIB>
    <izvorni_sadrzaj>  VARIO INTERIJERI d.o.o., OIB 98074893923</izvorni_sadrzaj>
    <derivirana_varijabla naziv="DomainObject.Predmet.ProtustrankaFormatedOIB_1">  VARIO INTERIJERI d.o.o., OIB 98074893923</derivirana_varijabla>
  </DomainObject.Predmet.ProtustrankaFormatedOIB>
  <DomainObject.Predmet.ProtustrankaFormatedWithAdress>
    <izvorni_sadrzaj> VARIO INTERIJERI d.o.o., Zavrtnica 29, 10410 Novo Čiče</izvorni_sadrzaj>
    <derivirana_varijabla naziv="DomainObject.Predmet.ProtustrankaFormatedWithAdress_1"> VARIO INTERIJERI d.o.o., Zavrtnica 29, 10410 Novo Čiče</derivirana_varijabla>
  </DomainObject.Predmet.ProtustrankaFormatedWithAdress>
  <DomainObject.Predmet.ProtustrankaFormatedWithAdressOIB>
    <izvorni_sadrzaj> VARIO INTERIJERI d.o.o., OIB 98074893923, Zavrtnica 29, 10410 Novo Čiče</izvorni_sadrzaj>
    <derivirana_varijabla naziv="DomainObject.Predmet.ProtustrankaFormatedWithAdressOIB_1"> VARIO INTERIJERI d.o.o., OIB 98074893923, Zavrtnica 29, 10410 Novo Čiče</derivirana_varijabla>
  </DomainObject.Predmet.ProtustrankaFormatedWithAdressOIB>
  <DomainObject.Predmet.ProtustrankaWithAdress>
    <izvorni_sadrzaj>VARIO INTERIJERI d.o.o. Zavrtnica 29, 10410 Novo Čiče</izvorni_sadrzaj>
    <derivirana_varijabla naziv="DomainObject.Predmet.ProtustrankaWithAdress_1">VARIO INTERIJERI d.o.o. Zavrtnica 29, 10410 Novo Čiče</derivirana_varijabla>
  </DomainObject.Predmet.ProtustrankaWithAdress>
  <DomainObject.Predmet.ProtustrankaWithAdressOIB>
    <izvorni_sadrzaj>VARIO INTERIJERI d.o.o., OIB 98074893923, Zavrtnica 29, 10410 Novo Čiče</izvorni_sadrzaj>
    <derivirana_varijabla naziv="DomainObject.Predmet.ProtustrankaWithAdressOIB_1">VARIO INTERIJERI d.o.o., OIB 98074893923, Zavrtnica 29, 10410 Novo Čiče</derivirana_varijabla>
  </DomainObject.Predmet.ProtustrankaWithAdressOIB>
  <DomainObject.Predmet.ProtustrankaNazivFormated>
    <izvorni_sadrzaj>VARIO INTERIJERI d.o.o.</izvorni_sadrzaj>
    <derivirana_varijabla naziv="DomainObject.Predmet.ProtustrankaNazivFormated_1">VARIO INTERIJERI d.o.o.</derivirana_varijabla>
  </DomainObject.Predmet.ProtustrankaNazivFormated>
  <DomainObject.Predmet.ProtustrankaNazivFormatedOIB>
    <izvorni_sadrzaj>VARIO INTERIJERI d.o.o., OIB 98074893923</izvorni_sadrzaj>
    <derivirana_varijabla naziv="DomainObject.Predmet.ProtustrankaNazivFormatedOIB_1">VARIO INTERIJERI d.o.o., OIB 98074893923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VARIO INTERIJERI d.o.o.</item>
    </izvorni_sadrzaj>
    <derivirana_varijabla naziv="DomainObject.Predmet.ProtuStrankaListFormated_1">
      <item>VARIO INTERIJERI d.o.o.</item>
    </derivirana_varijabla>
  </DomainObject.Predmet.ProtuStrankaListFormated>
  <DomainObject.Predmet.ProtuStrankaListFormatedOIB>
    <izvorni_sadrzaj>
      <item>VARIO INTERIJERI d.o.o., OIB 98074893923</item>
    </izvorni_sadrzaj>
    <derivirana_varijabla naziv="DomainObject.Predmet.ProtuStrankaListFormatedOIB_1">
      <item>VARIO INTERIJERI d.o.o., OIB 98074893923</item>
    </derivirana_varijabla>
  </DomainObject.Predmet.ProtuStrankaListFormatedOIB>
  <DomainObject.Predmet.ProtuStrankaListFormatedWithAdress>
    <izvorni_sadrzaj>
      <item>VARIO INTERIJERI d.o.o., Zavrtnica 29, 10410 Novo Čiče</item>
    </izvorni_sadrzaj>
    <derivirana_varijabla naziv="DomainObject.Predmet.ProtuStrankaListFormatedWithAdress_1">
      <item>VARIO INTERIJERI d.o.o., Zavrtnica 29, 10410 Novo Čiče</item>
    </derivirana_varijabla>
  </DomainObject.Predmet.ProtuStrankaListFormatedWithAdress>
  <DomainObject.Predmet.ProtuStrankaListFormatedWithAdressOIB>
    <izvorni_sadrzaj>
      <item>VARIO INTERIJERI d.o.o., OIB 98074893923, Zavrtnica 29, 10410 Novo Čiče</item>
    </izvorni_sadrzaj>
    <derivirana_varijabla naziv="DomainObject.Predmet.ProtuStrankaListFormatedWithAdressOIB_1">
      <item>VARIO INTERIJERI d.o.o., OIB 98074893923, Zavrtnica 29, 10410 Novo Čiče</item>
    </derivirana_varijabla>
  </DomainObject.Predmet.ProtuStrankaListFormatedWithAdressOIB>
  <DomainObject.Predmet.ProtuStrankaListNazivFormated>
    <izvorni_sadrzaj>
      <item>VARIO INTERIJERI d.o.o.</item>
    </izvorni_sadrzaj>
    <derivirana_varijabla naziv="DomainObject.Predmet.ProtuStrankaListNazivFormated_1">
      <item>VARIO INTERIJERI d.o.o.</item>
    </derivirana_varijabla>
  </DomainObject.Predmet.ProtuStrankaListNazivFormated>
  <DomainObject.Predmet.ProtuStrankaListNazivFormatedOIB>
    <izvorni_sadrzaj>
      <item>VARIO INTERIJERI d.o.o., OIB 98074893923</item>
    </izvorni_sadrzaj>
    <derivirana_varijabla naziv="DomainObject.Predmet.ProtuStrankaListNazivFormatedOIB_1">
      <item>VARIO INTERIJERI d.o.o., OIB 98074893923</item>
    </derivirana_varijabla>
  </DomainObject.Predmet.ProtuStrankaListNazivFormatedOIB>
  <DomainObject.Predmet.OstaliListFormated>
    <izvorni_sadrzaj>
      <item>Damir Margeta</item>
    </izvorni_sadrzaj>
    <derivirana_varijabla naziv="DomainObject.Predmet.OstaliListFormated_1">
      <item>Damir Margeta</item>
    </derivirana_varijabla>
  </DomainObject.Predmet.OstaliListFormated>
  <DomainObject.Predmet.OstaliListFormatedOIB>
    <izvorni_sadrzaj>
      <item>Damir Margeta, OIB 78075479842</item>
    </izvorni_sadrzaj>
    <derivirana_varijabla naziv="DomainObject.Predmet.OstaliListFormatedOIB_1">
      <item>Damir Margeta, OIB 78075479842</item>
    </derivirana_varijabla>
  </DomainObject.Predmet.OstaliListFormatedOIB>
  <DomainObject.Predmet.OstaliListFormatedWithAdress>
    <izvorni_sadrzaj>
      <item>Damir Margeta, Selska cesta 121/f, 10000 Zagreb</item>
    </izvorni_sadrzaj>
    <derivirana_varijabla naziv="DomainObject.Predmet.OstaliListFormatedWithAdress_1">
      <item>Damir Margeta, Selska cesta 121/f, 10000 Zagreb</item>
    </derivirana_varijabla>
  </DomainObject.Predmet.OstaliListFormatedWithAdress>
  <DomainObject.Predmet.OstaliListFormatedWithAdressOIB>
    <izvorni_sadrzaj>
      <item>Damir Margeta, OIB 78075479842, Selska cesta 121/f, 10000 Zagreb</item>
    </izvorni_sadrzaj>
    <derivirana_varijabla naziv="DomainObject.Predmet.OstaliListFormatedWithAdressOIB_1">
      <item>Damir Margeta, OIB 78075479842, Selska cesta 121/f, 10000 Zagreb</item>
    </derivirana_varijabla>
  </DomainObject.Predmet.OstaliListFormatedWithAdressOIB>
  <DomainObject.Predmet.OstaliListNazivFormated>
    <izvorni_sadrzaj>
      <item>Damir Margeta</item>
    </izvorni_sadrzaj>
    <derivirana_varijabla naziv="DomainObject.Predmet.OstaliListNazivFormated_1">
      <item>Damir Margeta</item>
    </derivirana_varijabla>
  </DomainObject.Predmet.OstaliListNazivFormated>
  <DomainObject.Predmet.OstaliListNazivFormatedOIB>
    <izvorni_sadrzaj>
      <item>Damir Margeta, OIB 78075479842</item>
    </izvorni_sadrzaj>
    <derivirana_varijabla naziv="DomainObject.Predmet.OstaliListNazivFormatedOIB_1">
      <item>Damir Margeta, OIB 78075479842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VARIO INTERIJERI d.o.o.</izvorni_sadrzaj>
    <derivirana_varijabla naziv="DomainObject.Predmet.ProtustrankaIDrugi_1">VARIO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VARIO INTERIJERI d.o.o., OIB 98074893923, Zavrtnica 29, 10410 Novo Čiče</izvorni_sadrzaj>
    <derivirana_varijabla naziv="DomainObject.Predmet.ProtustrankaIDrugiAdressOIB_1">VARIO INTERIJERI d.o.o., OIB 98074893923, Zavrtnica 29, 10410 Novo Čiče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VARIO INTERIJERI d.o.o.</item>
      <item>FINA Regionalni centar Zagreb</item>
      <item>Damir Margeta</item>
    </izvorni_sadrzaj>
    <derivirana_varijabla naziv="DomainObject.Predmet.SudioniciListNaziv_1">
      <item>VARIO INTERIJERI d.o.o.</item>
      <item>FINA Regionalni centar Zagreb</item>
      <item>Damir Margeta</item>
    </derivirana_varijabla>
  </DomainObject.Predmet.SudioniciListNaziv>
  <DomainObject.Predmet.SudioniciListAdressOIB>
    <izvorni_sadrzaj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izvorni_sadrzaj>
    <derivirana_varijabla naziv="DomainObject.Predmet.SudioniciListAdressOIB_1">
      <item>VARIO INTERIJERI d.o.o., OIB 98074893923, Zavrtnica 29,10410 Novo Čiče</item>
      <item>FINA Regionalni centar Zagreb, OIB 85821130368, Trg svibanjskih žrtava 1995. 1,10000 Zagreb</item>
      <item>Damir Margeta, OIB 78075479842, Selska cesta 121/f,10000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98074893923</item>
      <item>, OIB 85821130368</item>
      <item>, OIB 78075479842</item>
    </izvorni_sadrzaj>
    <derivirana_varijabla naziv="DomainObject.Predmet.SudioniciListNazivOIB_1">
      <item>, OIB 98074893923</item>
      <item>, OIB 85821130368</item>
      <item>, OIB 78075479842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412</properties:Words>
  <properties:Characters>2151</properties:Characters>
  <properties:Lines>65</properties:Lines>
  <properties:Paragraphs>26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2018-05-07T07:49:00Z</dcterms:created>
  <dc:creator>Ante</dc:creator>
  <cp:lastModifiedBy>Valentina Delač</cp:lastModifiedBy>
  <cp:lastPrinted>2018-05-07T07:53:00Z</cp:lastPrinted>
  <dcterms:modified xmlns:xsi="http://www.w3.org/2001/XMLSchema-instance" xsi:type="dcterms:W3CDTF">2018-05-07T08:00:00Z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(Vario  ispravak  zaključka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