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f255" w14:paraId="273f255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 w:rsidRPr="000775F3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EE25C6">
        <w:rPr>
          <w:szCs w:val="24"/>
        </w:rPr>
        <w:t xml:space="preserve">ALBATROS 2 j.d.o.o. za trgovinu i poslovne usluge, Zadar, Obala kneza Trpimira 56b, OIB:54203626491, </w:t>
      </w:r>
      <w:r w:rsidR="000775F3" w:rsidRPr="000775F3">
        <w:rPr>
          <w:szCs w:val="24"/>
        </w:rPr>
        <w:t xml:space="preserve">dana </w:t>
      </w:r>
      <w:r w:rsidR="00EE25C6">
        <w:rPr>
          <w:szCs w:val="24"/>
        </w:rPr>
        <w:t>1</w:t>
      </w:r>
      <w:r w:rsidR="00524CDD">
        <w:rPr>
          <w:szCs w:val="24"/>
        </w:rPr>
        <w:t>7</w:t>
      </w:r>
      <w:r w:rsidR="007C1B21">
        <w:rPr>
          <w:szCs w:val="24"/>
        </w:rPr>
        <w:t xml:space="preserve">. </w:t>
      </w:r>
      <w:r w:rsidR="00EE25C6">
        <w:rPr>
          <w:szCs w:val="24"/>
        </w:rPr>
        <w:t>rujna</w:t>
      </w:r>
      <w:r w:rsidR="007C1B21">
        <w:rPr>
          <w:szCs w:val="24"/>
        </w:rPr>
        <w:t xml:space="preserve"> </w:t>
      </w:r>
      <w:r w:rsidR="000775F3" w:rsidRPr="000775F3">
        <w:rPr>
          <w:szCs w:val="24"/>
        </w:rPr>
        <w:t xml:space="preserve"> 2018.,</w:t>
      </w: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EE25C6">
        <w:rPr>
          <w:szCs w:val="24"/>
        </w:rPr>
        <w:t>Luki Jurjeviću</w:t>
      </w:r>
      <w:r w:rsidR="000775F3" w:rsidRPr="000775F3">
        <w:rPr>
          <w:szCs w:val="24"/>
        </w:rPr>
        <w:t xml:space="preserve"> iz </w:t>
      </w:r>
      <w:r w:rsidR="00EE25C6">
        <w:rPr>
          <w:szCs w:val="24"/>
        </w:rPr>
        <w:t>Kruševa</w:t>
      </w:r>
      <w:r w:rsidR="000775F3" w:rsidRPr="000775F3">
        <w:rPr>
          <w:szCs w:val="24"/>
        </w:rPr>
        <w:t xml:space="preserve">, </w:t>
      </w:r>
      <w:r w:rsidR="00EE25C6">
        <w:rPr>
          <w:szCs w:val="24"/>
        </w:rPr>
        <w:t>Jurjevići 9</w:t>
      </w:r>
      <w:r w:rsidR="000775F3" w:rsidRPr="000775F3">
        <w:rPr>
          <w:szCs w:val="24"/>
        </w:rPr>
        <w:t>, OIB:</w:t>
      </w:r>
      <w:r w:rsidR="00EE25C6">
        <w:rPr>
          <w:szCs w:val="24"/>
        </w:rPr>
        <w:t>74177996645</w:t>
      </w:r>
      <w:r w:rsidR="000775F3" w:rsidRPr="000775F3">
        <w:rPr>
          <w:szCs w:val="24"/>
        </w:rPr>
        <w:t xml:space="preserve">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EE25C6">
        <w:rPr>
          <w:szCs w:val="24"/>
        </w:rPr>
        <w:t>317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924C9B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EE25C6">
        <w:rPr>
          <w:sz w:val="24"/>
          <w:szCs w:val="24"/>
          <w:lang w:val="hr-HR"/>
        </w:rPr>
        <w:t>7</w:t>
      </w:r>
      <w:r w:rsidR="00894163" w:rsidRPr="000775F3">
        <w:rPr>
          <w:sz w:val="24"/>
          <w:szCs w:val="24"/>
          <w:lang w:val="hr-HR"/>
        </w:rPr>
        <w:t xml:space="preserve">. </w:t>
      </w:r>
      <w:r w:rsidR="00EE25C6">
        <w:rPr>
          <w:sz w:val="24"/>
          <w:szCs w:val="24"/>
          <w:lang w:val="hr-HR"/>
        </w:rPr>
        <w:t>lipnja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EE25C6" w:rsidRPr="00924C9B">
        <w:rPr>
          <w:sz w:val="24"/>
          <w:szCs w:val="24"/>
          <w:lang w:val="hr-HR"/>
        </w:rPr>
        <w:t>ALBATROS 2 j.d.o.o. za trgovinu i poslovne usluge, Zadar, Obala knreza Trpimira 56b, OIB:54203626491</w:t>
      </w:r>
      <w:r w:rsidR="007405D1" w:rsidRPr="00924C9B">
        <w:rPr>
          <w:sz w:val="24"/>
          <w:szCs w:val="24"/>
          <w:lang w:val="hr-HR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EE25C6">
        <w:rPr>
          <w:sz w:val="24"/>
          <w:szCs w:val="24"/>
          <w:lang w:val="hr-HR"/>
        </w:rPr>
        <w:t>19</w:t>
      </w:r>
      <w:r w:rsidR="00894163" w:rsidRPr="000775F3">
        <w:rPr>
          <w:sz w:val="24"/>
          <w:szCs w:val="24"/>
          <w:lang w:val="hr-HR"/>
        </w:rPr>
        <w:t xml:space="preserve">. </w:t>
      </w:r>
      <w:r w:rsidR="00EE25C6">
        <w:rPr>
          <w:sz w:val="24"/>
          <w:szCs w:val="24"/>
          <w:lang w:val="hr-HR"/>
        </w:rPr>
        <w:t>lipnja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25C6">
        <w:rPr>
          <w:sz w:val="24"/>
          <w:szCs w:val="24"/>
          <w:lang w:val="hr-HR"/>
        </w:rPr>
        <w:t>Porezna uprava</w:t>
      </w:r>
      <w:r w:rsidRPr="000775F3">
        <w:rPr>
          <w:sz w:val="24"/>
          <w:szCs w:val="24"/>
          <w:lang w:val="hr-HR"/>
        </w:rPr>
        <w:t xml:space="preserve">, Područni ured </w:t>
      </w:r>
      <w:r w:rsidR="00471434" w:rsidRPr="000775F3">
        <w:rPr>
          <w:sz w:val="24"/>
          <w:szCs w:val="24"/>
          <w:lang w:val="hr-HR"/>
        </w:rPr>
        <w:t>Zadar</w:t>
      </w:r>
      <w:r w:rsidRPr="000775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EE25C6">
        <w:rPr>
          <w:sz w:val="24"/>
          <w:szCs w:val="24"/>
          <w:lang w:val="hr-HR"/>
        </w:rPr>
        <w:t>198</w:t>
      </w:r>
      <w:r w:rsidR="00471434" w:rsidRPr="000775F3">
        <w:rPr>
          <w:sz w:val="24"/>
          <w:szCs w:val="24"/>
          <w:lang w:val="hr-HR"/>
        </w:rPr>
        <w:t>/2018-</w:t>
      </w:r>
      <w:r w:rsidR="000775F3">
        <w:rPr>
          <w:sz w:val="24"/>
          <w:szCs w:val="24"/>
          <w:lang w:val="hr-HR"/>
        </w:rPr>
        <w:t>7</w:t>
      </w:r>
      <w:r w:rsidRPr="000775F3">
        <w:rPr>
          <w:sz w:val="24"/>
          <w:szCs w:val="24"/>
          <w:lang w:val="hr-HR"/>
        </w:rPr>
        <w:t xml:space="preserve"> od </w:t>
      </w:r>
      <w:r w:rsidR="00EE25C6">
        <w:rPr>
          <w:sz w:val="24"/>
          <w:szCs w:val="24"/>
          <w:lang w:val="hr-HR"/>
        </w:rPr>
        <w:t>17</w:t>
      </w:r>
      <w:r w:rsidR="00812677" w:rsidRPr="000775F3">
        <w:rPr>
          <w:sz w:val="24"/>
          <w:szCs w:val="24"/>
          <w:lang w:val="hr-HR"/>
        </w:rPr>
        <w:t xml:space="preserve">. </w:t>
      </w:r>
      <w:r w:rsidR="00EE25C6">
        <w:rPr>
          <w:sz w:val="24"/>
          <w:szCs w:val="24"/>
          <w:lang w:val="hr-HR"/>
        </w:rPr>
        <w:t>kolovoza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524CDD">
        <w:rPr>
          <w:sz w:val="24"/>
          <w:szCs w:val="24"/>
          <w:lang w:val="hr-HR"/>
        </w:rPr>
        <w:t>17</w:t>
      </w:r>
      <w:r w:rsidR="007C1B21">
        <w:rPr>
          <w:sz w:val="24"/>
          <w:szCs w:val="24"/>
          <w:lang w:val="hr-HR"/>
        </w:rPr>
        <w:t xml:space="preserve">. </w:t>
      </w:r>
      <w:r w:rsidR="00EE25C6">
        <w:rPr>
          <w:sz w:val="24"/>
          <w:szCs w:val="24"/>
          <w:lang w:val="hr-HR"/>
        </w:rPr>
        <w:t>rujna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924C9B">
      <w:pPr>
        <w:rPr>
          <w:sz w:val="24"/>
          <w:szCs w:val="24"/>
          <w:lang w:val="hr-HR"/>
        </w:rPr>
      </w:pPr>
    </w:p>
    <w:p w:rsidRDefault="00524CDD" w:rsidP="00524CDD" w:rsidR="00524CDD" w:rsidRPr="00924C9B">
      <w:pPr>
        <w:rPr>
          <w:lang w:val="hr-HR"/>
        </w:rPr>
      </w:pPr>
    </w:p>
    <w:p w:rsidRDefault="00524CDD" w:rsidP="00524CDD" w:rsidR="00524CDD" w:rsidRPr="00924C9B">
      <w:pPr>
        <w:rPr>
          <w:sz w:val="24"/>
          <w:szCs w:val="24"/>
          <w:lang w:val="hr-HR"/>
        </w:rPr>
      </w:pPr>
      <w:r w:rsidRPr="00924C9B">
        <w:rPr>
          <w:sz w:val="24"/>
          <w:szCs w:val="24"/>
          <w:lang w:val="hr-HR"/>
        </w:rPr>
        <w:t>Za točnost otpravka-ovlaštena službenica</w:t>
      </w:r>
      <w:r w:rsidRPr="00924C9B">
        <w:rPr>
          <w:sz w:val="24"/>
          <w:szCs w:val="24"/>
          <w:lang w:val="hr-HR"/>
        </w:rPr>
        <w:tab/>
      </w:r>
      <w:r w:rsidRPr="00924C9B">
        <w:rPr>
          <w:sz w:val="24"/>
          <w:szCs w:val="24"/>
          <w:lang w:val="hr-HR"/>
        </w:rPr>
        <w:tab/>
      </w:r>
      <w:r w:rsidRPr="00924C9B">
        <w:rPr>
          <w:sz w:val="24"/>
          <w:szCs w:val="24"/>
          <w:lang w:val="hr-HR"/>
        </w:rPr>
        <w:tab/>
      </w:r>
      <w:r w:rsidRPr="00924C9B">
        <w:rPr>
          <w:sz w:val="24"/>
          <w:szCs w:val="24"/>
          <w:lang w:val="hr-HR"/>
        </w:rPr>
        <w:tab/>
      </w:r>
      <w:r w:rsidRPr="00924C9B">
        <w:rPr>
          <w:sz w:val="24"/>
          <w:szCs w:val="24"/>
          <w:lang w:val="hr-HR"/>
        </w:rPr>
        <w:tab/>
        <w:t xml:space="preserve"> Sutkinja</w:t>
      </w:r>
    </w:p>
    <w:p w:rsidRDefault="00524CDD" w:rsidP="00524CDD" w:rsidR="00524CD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Ana Markač, v.r.</w:t>
      </w:r>
    </w:p>
    <w:p w:rsidRDefault="007749D0" w:rsidP="00524CDD" w:rsidR="007749D0" w:rsidRPr="000775F3">
      <w:pPr>
        <w:jc w:val="center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24C9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924C9B">
      <w:rPr>
        <w:sz w:val="24"/>
        <w:szCs w:val="24"/>
        <w:lang w:val="hr-HR"/>
      </w:rPr>
      <w:t>¸317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EE25C6">
      <w:rPr>
        <w:sz w:val="24"/>
        <w:szCs w:val="24"/>
        <w:lang w:val="hr-HR"/>
      </w:rPr>
      <w:t>317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24CDD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51FE9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24C9B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25C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F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FE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F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FE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51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F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FE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F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FE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St-317/2018-2</izvorni_sadrzaj>
    <derivirana_varijabla naziv="DomainObject.Oznaka_1">St-317/2018-2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St-317/2018-2</izvorni_sadrzaj>
    <derivirana_varijabla naziv="DomainObject.PoslovniBrojDokumenta_1">St-317/2018-2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2 j.d.o.o. za trgovinu  i poslovne usluge</item>
      <item>FINA</item>
    </izvorni_sadrzaj>
    <derivirana_varijabla naziv="DomainObject.Predmet.SudioniciListNaziv_1">
      <item>ALBATROS 2 j.d.o.o. za trgovinu  i poslovne usluge</item>
      <item>FINA</item>
    </derivirana_varijabla>
  </DomainObject.Predmet.SudioniciListNaziv>
  <DomainObject.Predmet.SudioniciListAdressOIB>
    <izvorni_sadrzaj>
      <item>ALBATROS 2 j.d.o.o. za trgovinu  i poslovne usluge, OIB 54203626491, Obala kneza Trpimira 56/b,23000 Zadar</item>
      <item>FINA, OIB 85821130368, Ivana Danila 4,23000 Zadar</item>
    </izvorni_sadrzaj>
    <derivirana_varijabla naziv="DomainObject.Predmet.SudioniciListAdressOIB_1">
      <item>ALBATROS 2 j.d.o.o. za trgovinu  i poslovne usluge, OIB 54203626491, Obala kneza Trpimira 56/b,23000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54203626491</item>
      <item>, OIB 85821130368</item>
    </izvorni_sadrzaj>
    <derivirana_varijabla naziv="DomainObject.Predmet.SudioniciListNazivOIB_1">
      <item>, OIB 54203626491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806F2-BA78-4F5B-93CC-45889B7EB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614</properties:Words>
  <properties:Characters>3291</properties:Characters>
  <properties:Lines>82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2018-09-14T12:28:00Z</dcterms:created>
  <dc:creator>Ante Kačić</dc:creator>
  <cp:lastModifiedBy>Vedrana Raspović</cp:lastModifiedBy>
  <cp:lastPrinted>2018-09-17T12:36:00Z</cp:lastPrinted>
  <dcterms:modified xmlns:xsi="http://www.w3.org/2001/XMLSchema-instance" xsi:type="dcterms:W3CDTF">2018-09-17T12:37:00Z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St-317/2018-2 / Odluka - Rješenje (St-317-18_-_Poziv_na_plaćanje_predujma_članovima_uprave_u_Fond_za_namirenje_troškova_st._post._post)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