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AF5CB6" w:rsidR="00AF5CB6">
        <w:tc>
          <w:tcPr>
            <w:tcW w:type="dxa" w:w="2877"/>
            <w:hideMark/>
          </w:tcPr>
          <w:p w:rsidRDefault="00AF5CB6" w:rsidR="00AF5CB6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5CB6" w:rsidR="00AF5CB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F5CB6" w:rsidR="00AF5CB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F5CB6" w:rsidR="00AF5CB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1c4bdf" w14:paraId="91c4bdf" w:rsidRDefault="00AF5CB6" w:rsidP="00AF5CB6" w:rsidR="00AF5CB6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F5CB6" w:rsidR="00AF5CB6">
        <w:trPr>
          <w:jc w:val="right"/>
        </w:trPr>
        <w:tc>
          <w:tcPr>
            <w:tcW w:type="dxa" w:w="4320"/>
            <w:hideMark/>
          </w:tcPr>
          <w:p w:rsidRDefault="00AF5CB6" w:rsidR="00AF5CB6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289</w:t>
            </w:r>
          </w:p>
        </w:tc>
      </w:tr>
    </w:tbl>
    <w:p w:rsidRDefault="00AF5CB6" w:rsidP="00AF5CB6" w:rsidR="00AF5CB6">
      <w:pPr>
        <w:tabs>
          <w:tab w:pos="4050" w:val="left"/>
        </w:tabs>
        <w:jc w:val="center"/>
      </w:pPr>
    </w:p>
    <w:p w:rsidRDefault="00AF5CB6" w:rsidP="00AF5CB6" w:rsidR="00AF5CB6">
      <w:pPr>
        <w:tabs>
          <w:tab w:pos="4050" w:val="left"/>
        </w:tabs>
        <w:jc w:val="center"/>
      </w:pPr>
    </w:p>
    <w:p w:rsidRDefault="00AF5CB6" w:rsidP="00AF5CB6" w:rsidR="00AF5CB6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AF5CB6" w:rsidP="00AF5CB6" w:rsidR="00AF5CB6">
      <w:pPr>
        <w:tabs>
          <w:tab w:pos="4050" w:val="left"/>
        </w:tabs>
        <w:spacing w:after="0"/>
        <w:jc w:val="center"/>
      </w:pPr>
    </w:p>
    <w:p w:rsidRDefault="00AF5CB6" w:rsidP="00AF5CB6" w:rsidR="00AF5CB6">
      <w:pPr>
        <w:spacing w:after="0"/>
        <w:jc w:val="center"/>
      </w:pPr>
      <w:r>
        <w:t>R J E Š E N J E</w:t>
      </w:r>
    </w:p>
    <w:p w:rsidRDefault="00AF5CB6" w:rsidP="00AF5CB6" w:rsidR="00AF5CB6">
      <w:pPr>
        <w:spacing w:after="0"/>
      </w:pPr>
    </w:p>
    <w:p w:rsidRDefault="00AF5CB6" w:rsidP="00AF5CB6" w:rsidR="00AF5CB6">
      <w:pPr>
        <w:spacing w:after="0"/>
      </w:pPr>
    </w:p>
    <w:p w:rsidRDefault="00AF5CB6" w:rsidP="00AF5CB6" w:rsidR="00AF5CB6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AF5CB6" w:rsidP="00AF5CB6" w:rsidR="00AF5CB6">
      <w:pPr>
        <w:spacing w:after="0"/>
      </w:pPr>
    </w:p>
    <w:p w:rsidRDefault="00AF5CB6" w:rsidP="00AF5CB6" w:rsidR="00AF5CB6">
      <w:pPr>
        <w:spacing w:after="0"/>
      </w:pPr>
    </w:p>
    <w:p w:rsidRDefault="00AF5CB6" w:rsidP="00AF5CB6" w:rsidR="00AF5CB6">
      <w:pPr>
        <w:spacing w:after="0"/>
        <w:jc w:val="center"/>
      </w:pPr>
      <w:r>
        <w:t>r i j e š i o   j e</w:t>
      </w:r>
    </w:p>
    <w:p w:rsidRDefault="00AF5CB6" w:rsidP="00AF5CB6" w:rsidR="00AF5CB6">
      <w:pPr>
        <w:spacing w:after="0"/>
        <w:jc w:val="center"/>
        <w:rPr>
          <w:b/>
        </w:rPr>
      </w:pPr>
    </w:p>
    <w:p w:rsidRDefault="00AF5CB6" w:rsidP="00AF5CB6" w:rsidR="00AF5CB6">
      <w:pPr>
        <w:spacing w:after="0"/>
        <w:jc w:val="center"/>
        <w:rPr>
          <w:b/>
        </w:rPr>
      </w:pPr>
    </w:p>
    <w:p w:rsidRDefault="00AF5CB6" w:rsidP="00AF5CB6" w:rsidR="00AF5CB6">
      <w:pPr>
        <w:pStyle w:val="Odlomakpopisa"/>
        <w:numPr>
          <w:ilvl w:val="0"/>
          <w:numId w:val="48"/>
        </w:numPr>
        <w:spacing w:after="0"/>
      </w:pPr>
      <w:r>
        <w:t xml:space="preserve">Utvrđuje se da je kupac FRANJO ZVONAREK, Nikole Pavića 23, 40000 Čakovec, OIB: 72592229355,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26. suvlasnički dio: 4/2200 etažno vlasništvo (E-26), garažno mjesto 26. u podrumu od 14,00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AF5CB6" w:rsidP="00AF5CB6" w:rsidR="00AF5CB6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FRANJI ZVONAREKU, Nikole Pavića 23, 40000 Čakovec, OIB: 72592229355, za cijenu u iznosu od 13.025,00 kuna.</w:t>
      </w:r>
    </w:p>
    <w:p w:rsidRDefault="00AF5CB6" w:rsidP="00AF5CB6" w:rsidR="00AF5CB6">
      <w:pPr>
        <w:pStyle w:val="Odlomakpopisa"/>
        <w:numPr>
          <w:ilvl w:val="0"/>
          <w:numId w:val="48"/>
        </w:numPr>
        <w:spacing w:after="0"/>
      </w:pPr>
      <w:r>
        <w:t xml:space="preserve">Nalaže se kupcu FRANJI ZVONAREKU, Nikole Pavića 23, 40000 Čakovec, OIB: 72592229355,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10.660,00 kuna na račun Financijske agencije IBAN : HR1123900011300028787, model HR11.</w:t>
      </w:r>
    </w:p>
    <w:p w:rsidRDefault="00AF5CB6" w:rsidP="00AF5CB6" w:rsidR="00AF5CB6">
      <w:pPr>
        <w:spacing w:after="0"/>
        <w:ind w:firstLine="32" w:left="928"/>
        <w:contextualSpacing/>
        <w:jc w:val="both"/>
      </w:pPr>
      <w:r>
        <w:t>Pod "Poziv na broj" (PNB) kao podatak prvi (P1) treba upisati broj 60810, a kao podatak drugi (P2) broj koji je sadržan u tablici pod rednim brojem VII (Lista ponuditelja sa zadnjom najvišom valjanom ponudom u  nadmetanju) -19666</w:t>
      </w:r>
    </w:p>
    <w:p w:rsidRDefault="00AF5CB6" w:rsidP="00AF5CB6" w:rsidR="00AF5CB6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AF5CB6" w:rsidP="00AF5CB6" w:rsidR="00AF5CB6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AF5CB6" w:rsidP="00AF5CB6" w:rsidR="00AF5CB6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F5CB6" w:rsidP="00AF5CB6" w:rsidR="00AF5CB6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AF5CB6" w:rsidP="00AF5CB6" w:rsidR="00AF5C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FRANJE ZVONAREKA, Nikole Pavića 23, 40000 Čakovec, OIB: 72592229355, </w:t>
      </w:r>
      <w:r>
        <w:rPr>
          <w:rFonts w:cs="Times New Roman"/>
        </w:rPr>
        <w:t>upisati pravo vlasništva na nekretnini iz točke 1) izreke ovog rješenja.</w:t>
      </w:r>
    </w:p>
    <w:p w:rsidRDefault="00AF5CB6" w:rsidP="00AF5CB6" w:rsidR="00AF5C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Z—2309/2017, Z-3924/13 (Z-3989/13), Z-3121/2016, kao i brisanje zabilježbe rješenja o dosudi.</w:t>
      </w:r>
    </w:p>
    <w:p w:rsidRDefault="00AF5CB6" w:rsidP="00AF5CB6" w:rsidR="00AF5C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AF5CB6" w:rsidP="00AF5CB6" w:rsidR="00AF5C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FRANJE ZVONAREKA, Nikole Pavića 23, 40000 Čakovec, OIB: 72592229355,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AF5CB6" w:rsidP="00AF5CB6" w:rsidR="00AF5C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AF5CB6" w:rsidP="00AF5CB6" w:rsidR="00AF5C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AF5CB6" w:rsidP="00AF5CB6" w:rsidR="00AF5CB6">
      <w:pPr>
        <w:pStyle w:val="Odlomakpopisa"/>
        <w:spacing w:after="0"/>
        <w:rPr>
          <w:rFonts w:cs="Times New Roman"/>
        </w:rPr>
      </w:pPr>
    </w:p>
    <w:p w:rsidRDefault="00AF5CB6" w:rsidP="00AF5CB6" w:rsidR="00AF5CB6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F5CB6" w:rsidP="00AF5CB6" w:rsidR="00AF5CB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F5CB6" w:rsidP="00AF5CB6" w:rsidR="00AF5CB6">
      <w:pPr>
        <w:spacing w:after="0"/>
        <w:jc w:val="center"/>
        <w:rPr>
          <w:rFonts w:cs="Times New Roman"/>
        </w:rPr>
      </w:pPr>
    </w:p>
    <w:p w:rsidRDefault="00AF5CB6" w:rsidP="00AF5CB6" w:rsidR="00AF5CB6">
      <w:pPr>
        <w:spacing w:after="0"/>
        <w:jc w:val="both"/>
        <w:rPr>
          <w:rFonts w:cs="Times New Roman"/>
        </w:rPr>
      </w:pPr>
    </w:p>
    <w:p w:rsidRDefault="00AF5CB6" w:rsidP="00AF5CB6" w:rsidR="00AF5C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6081)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07-01-18-790, kojim je obavijestila sud da je za nekretninu iz točke 1) izreke ovog rješenja o dosudi nadmetanje završeno 27. veljače 2018. i da je najvišu ponudu na elektroničkoj javnoj dražbi dao </w:t>
      </w:r>
      <w:r>
        <w:t xml:space="preserve">FRANJO ZVONAREK, Nikole Pavića 23, 40000 Čakovec, OIB: 72592229355, </w:t>
      </w:r>
      <w:r>
        <w:rPr>
          <w:rFonts w:cs="Times New Roman"/>
        </w:rPr>
        <w:t>u iznosu od 13.025,00 kuna, a čija je ponuda valjana. Osim navedenog kupca u nadmetanju je sudjelovao: Josip Magdalenić, Uska 1, 40000 Čakovec, OIB: 98296057130</w:t>
      </w:r>
    </w:p>
    <w:p w:rsidRDefault="00AF5CB6" w:rsidP="00AF5CB6" w:rsidR="00AF5C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FRANJO ZVONAREK, Nikole Pavića 23, 40000 Čakovec, OIB: 72592229355,  </w:t>
      </w:r>
      <w:r>
        <w:rPr>
          <w:rFonts w:cs="Times New Roman"/>
        </w:rPr>
        <w:t>ponudio najveću cijenu jer je za nekretninu iz točke 1) rješenja o dosudi ponudio cijenu u iznosu 13.025,00 kuna, te da su ispunjene pretpostavke da mu se nekretnina dosudi.</w:t>
      </w:r>
    </w:p>
    <w:p w:rsidRDefault="00AF5CB6" w:rsidP="00AF5CB6" w:rsidR="00AF5CB6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2.365,00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10.660,00 kuna.</w:t>
      </w:r>
    </w:p>
    <w:p w:rsidRDefault="00AF5CB6" w:rsidP="00AF5CB6" w:rsidR="00AF5CB6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10.660,00 kuna i  nakon što ovo  rješenje postane  pravomoćno.</w:t>
      </w:r>
    </w:p>
    <w:p w:rsidRDefault="00AF5CB6" w:rsidP="00AF5CB6" w:rsidR="00AF5CB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AF5CB6" w:rsidP="00AF5CB6" w:rsidR="00AF5CB6">
      <w:pPr>
        <w:spacing w:after="0"/>
        <w:ind w:firstLine="708"/>
        <w:jc w:val="both"/>
      </w:pPr>
    </w:p>
    <w:p w:rsidRDefault="00AF5CB6" w:rsidP="00AF5CB6" w:rsidR="00AF5CB6">
      <w:pPr>
        <w:spacing w:after="0"/>
        <w:ind w:firstLine="708"/>
        <w:jc w:val="both"/>
      </w:pPr>
    </w:p>
    <w:p w:rsidRDefault="00AF5CB6" w:rsidP="00AF5CB6" w:rsidR="00AF5CB6">
      <w:pPr>
        <w:spacing w:after="0"/>
        <w:jc w:val="center"/>
      </w:pPr>
      <w:r>
        <w:t>U Varaždinu 3</w:t>
      </w:r>
      <w:r>
        <w:t>. travnja 2018.</w:t>
      </w:r>
    </w:p>
    <w:p w:rsidRDefault="00AF5CB6" w:rsidP="00AF5CB6" w:rsidR="00AF5CB6">
      <w:pPr>
        <w:spacing w:after="0"/>
        <w:jc w:val="center"/>
      </w:pPr>
    </w:p>
    <w:p w:rsidRDefault="00AF5CB6" w:rsidP="00AF5CB6" w:rsidR="00AF5CB6">
      <w:pPr>
        <w:spacing w:after="0"/>
        <w:ind w:left="6372"/>
        <w:jc w:val="both"/>
      </w:pPr>
      <w:r>
        <w:t xml:space="preserve">     Sudac:                    </w:t>
      </w:r>
    </w:p>
    <w:p w:rsidRDefault="00AF5CB6" w:rsidP="00AF5CB6" w:rsidR="00AF5CB6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AF5CB6" w:rsidP="00AF5CB6" w:rsidR="00AF5CB6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AF5CB6" w:rsidP="00AF5CB6" w:rsidR="00AF5CB6">
      <w:pPr>
        <w:spacing w:after="0"/>
        <w:jc w:val="center"/>
      </w:pPr>
    </w:p>
    <w:p w:rsidRDefault="00AF5CB6" w:rsidP="00AF5CB6" w:rsidR="00AF5CB6">
      <w:pPr>
        <w:spacing w:after="0"/>
        <w:jc w:val="center"/>
      </w:pPr>
    </w:p>
    <w:p w:rsidRDefault="00AF5CB6" w:rsidP="00AF5CB6" w:rsidR="00AF5CB6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F5CB6" w:rsidP="00AF5CB6" w:rsidR="00AF5CB6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AF5CB6" w:rsidP="00AF5CB6" w:rsidR="00AF5CB6">
      <w:pPr>
        <w:spacing w:after="0"/>
        <w:jc w:val="center"/>
      </w:pPr>
    </w:p>
    <w:p w:rsidRDefault="00AF5CB6" w:rsidP="00AF5CB6" w:rsidR="00AF5CB6">
      <w:pPr>
        <w:spacing w:after="0"/>
        <w:jc w:val="center"/>
      </w:pPr>
    </w:p>
    <w:p w:rsidRDefault="00AF5CB6" w:rsidP="00AF5CB6" w:rsidR="00AF5CB6">
      <w:pPr>
        <w:tabs>
          <w:tab w:pos="6420" w:val="left"/>
        </w:tabs>
        <w:spacing w:after="0"/>
        <w:jc w:val="both"/>
      </w:pPr>
      <w:r>
        <w:t>Uputa  o  pravnom  l</w:t>
      </w:r>
      <w:bookmarkStart w:name="_GoBack" w:id="0"/>
      <w:bookmarkEnd w:id="0"/>
      <w:r>
        <w:t>ijeku  :</w:t>
      </w:r>
    </w:p>
    <w:p w:rsidRDefault="00AF5CB6" w:rsidP="00AF5CB6" w:rsidR="00AF5CB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AF5CB6" w:rsidP="00AF5CB6" w:rsidR="00AF5CB6">
      <w:pPr>
        <w:spacing w:after="0"/>
        <w:jc w:val="both"/>
        <w:rPr>
          <w:rFonts w:cs="Times New Roman"/>
        </w:rPr>
      </w:pPr>
    </w:p>
    <w:p w:rsidRDefault="00AF5CB6" w:rsidP="00AF5CB6" w:rsidR="00AF5CB6">
      <w:pPr>
        <w:spacing w:after="0"/>
        <w:jc w:val="both"/>
        <w:rPr>
          <w:rFonts w:cs="Times New Roman"/>
        </w:rPr>
      </w:pPr>
    </w:p>
    <w:p w:rsidRDefault="00AF5CB6" w:rsidP="00AF5CB6" w:rsidR="00AF5CB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F5CB6" w:rsidP="00AF5CB6" w:rsidR="00AF5CB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F5CB6" w:rsidP="00AF5CB6" w:rsidR="00AF5CB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AF5CB6" w:rsidP="00AF5CB6" w:rsidR="00AF5CB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AF5CB6" w:rsidP="00AF5CB6" w:rsidR="00AF5CB6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AF5CB6" w:rsidP="00AF5CB6" w:rsidR="00AF5CB6">
      <w:pPr>
        <w:tabs>
          <w:tab w:pos="6420" w:val="left"/>
        </w:tabs>
        <w:spacing w:after="0"/>
        <w:jc w:val="both"/>
      </w:pPr>
    </w:p>
    <w:p w:rsidRDefault="00AF5CB6" w:rsidP="00AF5CB6" w:rsidR="00AF5CB6">
      <w:pPr>
        <w:pStyle w:val="NormaleSPIS"/>
      </w:pPr>
    </w:p>
    <w:p w:rsidRDefault="00AF5CB6" w:rsidP="00AF5CB6" w:rsidR="00AF5CB6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F5CB6" w:rsidP="00AF5CB6" w:rsidR="00AF5CB6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AF5CB6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4FC" w:rsidP="00537B78" w:rsidR="00D924FC">
      <w:r>
        <w:separator/>
      </w:r>
    </w:p>
  </w:endnote>
  <w:endnote w:id="0" w:type="continuationSeparator">
    <w:p w:rsidRDefault="00D924FC" w:rsidP="00537B78" w:rsidR="00D92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3940738"/>
      <w:docPartObj>
        <w:docPartGallery w:val="Page Numbers (Bottom of Page)"/>
        <w:docPartUnique/>
      </w:docPartObj>
    </w:sdtPr>
    <w:sdtContent>
      <w:p w:rsidRDefault="00AF5CB6" w:rsidR="00AF5CB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537">
          <w:t>3</w:t>
        </w:r>
        <w:r>
          <w:fldChar w:fldCharType="end"/>
        </w:r>
      </w:p>
    </w:sdtContent>
  </w:sdt>
  <w:p w:rsidRDefault="00AF5CB6" w:rsidR="00AF5C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4FC" w:rsidP="00537B78" w:rsidR="00D924FC">
      <w:r>
        <w:separator/>
      </w:r>
    </w:p>
  </w:footnote>
  <w:footnote w:id="0" w:type="continuationSeparator">
    <w:p w:rsidRDefault="00D924FC" w:rsidP="00537B78" w:rsidR="00D92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CB6" w:rsidR="008333A9">
    <w:pPr>
      <w:pStyle w:val="Zaglavlje"/>
    </w:pPr>
    <w:r>
      <w:rPr>
        <w:rStyle w:val="PozadinaSvijetloCrvena"/>
        <w:shd w:fill="auto" w:color="auto" w:val="clear"/>
      </w:rPr>
      <w:t>Poslovni broj : 6 St-380/2016-289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537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CB6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4F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5CB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F5CB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5CB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F5CB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59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Franjo Zvonarek</izvorni_sadrzaj>
    <derivirana_varijabla naziv="DomainObject.Primjedba_1">Rješenje o dosudi Franjo Zvonarek</derivirana_varijabla>
  </DomainObject.Primjedba>
  <DomainObject.Oznaka>
    <izvorni_sadrzaj>St-380/2016-289</izvorni_sadrzaj>
    <derivirana_varijabla naziv="DomainObject.Oznaka_1">St-380/2016-289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St-380/2016-289</izvorni_sadrzaj>
    <derivirana_varijabla naziv="DomainObject.PoslovniBrojDokumenta_1">St-380/2016-289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B5ADC-5CD1-42B8-8DB6-5D7AC4471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5171</properties:Characters>
  <properties:Lines>128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2018-04-03T08:37:00Z</cp:lastPrinted>
  <dcterms:modified xmlns:xsi="http://www.w3.org/2001/XMLSchema-instance" xsi:type="dcterms:W3CDTF">2018-04-03T08:37:00Z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