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ca04e" w14:paraId="95ca04e"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241753">
        <w:t>21</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B13BC">
        <w:t>PRANJIĆ društvo s ograničenom odgovornošću za građevinarstvo, trgovinu, proizvodnju, posredovanje u prometu nekretnina i turistička agencija Vrata (Općina Fužine), Vrata 69/E, OIB: 71350303103, MBS: 040239912</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5B13BC">
        <w:t>10</w:t>
      </w:r>
      <w:r w:rsidR="00BF2DB4">
        <w:t>,</w:t>
      </w:r>
      <w:r w:rsidR="00241753">
        <w:t>3</w:t>
      </w:r>
      <w:r w:rsidR="0054320F">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54320F">
        <w:t>6. prosinca 2016</w:t>
      </w:r>
      <w:r>
        <w:t>. godine  utvrdio kako dužnik ispunjava uvjete za stečaj s obzirom da je nesposoban za plaćanje.</w:t>
      </w:r>
    </w:p>
    <w:p w:rsidRDefault="00CA213F" w:rsidP="00CA213F" w:rsidR="00CA213F">
      <w:pPr>
        <w:jc w:val="both"/>
        <w:rPr>
          <w:bCs/>
        </w:rPr>
      </w:pPr>
      <w:r>
        <w:t xml:space="preserve">Iz </w:t>
      </w:r>
      <w:r w:rsidR="00241753">
        <w:t xml:space="preserve">izvješća privremenog stečajnog upravitelja od </w:t>
      </w:r>
      <w:r w:rsidR="005B13BC">
        <w:t>2</w:t>
      </w:r>
      <w:r w:rsidR="00241753">
        <w:t>. ožujka 2017</w:t>
      </w:r>
      <w:r>
        <w:rPr>
          <w:bCs/>
        </w:rPr>
        <w:t>. godine za utvrditi je kako dužnik nema imovine dostatne za pokriće troškova stečajnog postupka.</w:t>
      </w:r>
    </w:p>
    <w:p w:rsidRDefault="00CA213F" w:rsidP="00CA213F" w:rsidR="00CA213F">
      <w:pPr>
        <w:jc w:val="both"/>
        <w:rPr>
          <w:bCs/>
        </w:rPr>
      </w:pPr>
    </w:p>
    <w:p w:rsidRDefault="00CA213F" w:rsidP="00CA213F" w:rsidR="00CA213F">
      <w:pPr>
        <w:jc w:val="both"/>
        <w:rPr>
          <w:bCs/>
        </w:rPr>
      </w:pPr>
      <w:r>
        <w:rPr>
          <w:bCs/>
        </w:rPr>
        <w:t xml:space="preserve">Stoga je za zaključiti da bi se troškovi stečajnog postupka mogli podmiriti jedino ako bi netko predujmio minimalno </w:t>
      </w:r>
      <w:r w:rsidR="005B13BC">
        <w:rPr>
          <w:bCs/>
        </w:rPr>
        <w:t>43.400</w:t>
      </w:r>
      <w:r>
        <w:rPr>
          <w:bCs/>
        </w:rPr>
        <w:t xml:space="preserve">,00 kn, od čega se </w:t>
      </w:r>
      <w:r w:rsidR="005B13BC">
        <w:rPr>
          <w:bCs/>
        </w:rPr>
        <w:t xml:space="preserve">5.000,00 kn odnosi na pregled poslovnih knjiga i sastavljanje tablica, 6.000,00 kn na vođenje knjigovodstva za najmanje 6 mjeseci, 3.400,00 kn na materijalne troškove, </w:t>
      </w:r>
      <w:r w:rsidR="00283F3B">
        <w:rPr>
          <w:bCs/>
        </w:rPr>
        <w:t>24.000,00 kn na naknadu stečajnom upravitelju u bruto iznosu, te 4.000,00 kn na ostale troškove (arhiviranje poslovne građe i sl.)</w:t>
      </w:r>
    </w:p>
    <w:p w:rsidRDefault="00CA213F" w:rsidP="00CA213F" w:rsidR="00CA213F">
      <w:pPr>
        <w:jc w:val="both"/>
        <w:rPr>
          <w:bCs/>
        </w:rPr>
      </w:pPr>
    </w:p>
    <w:p w:rsidRDefault="00CA213F" w:rsidP="00CA213F" w:rsidR="00CA213F">
      <w:pPr>
        <w:jc w:val="both"/>
        <w:rPr>
          <w:bCs/>
        </w:rPr>
      </w:pPr>
      <w:r>
        <w:rPr>
          <w:bCs/>
        </w:rPr>
        <w:tab/>
        <w:t>Sud donosi</w:t>
      </w:r>
    </w:p>
    <w:p w:rsidRDefault="00CA213F" w:rsidP="00CA213F" w:rsidR="00CA213F">
      <w:pPr>
        <w:jc w:val="center"/>
        <w:rPr>
          <w:bCs/>
        </w:rPr>
      </w:pPr>
      <w:r>
        <w:rPr>
          <w:bCs/>
        </w:rPr>
        <w:t>r j e š e n j e</w:t>
      </w:r>
    </w:p>
    <w:p w:rsidRDefault="00CA213F" w:rsidP="00CA213F" w:rsidR="00CA213F">
      <w:pPr>
        <w:jc w:val="both"/>
      </w:pPr>
    </w:p>
    <w:p w:rsidRDefault="00CA213F" w:rsidP="00CA213F" w:rsidR="00CA213F"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283F3B">
        <w:t xml:space="preserve">PRANJIĆ društvo s ograničenom odgovornošću za građevinarstvo, trgovinu, proizvodnju, posredovanje u prometu nekretnina i turistička agencija Vrata (Općina Fužine), Vrata 69/E, OIB: 71350303103, MBS: 040239912 </w:t>
      </w:r>
      <w:r w:rsidRPr="0031775E">
        <w:rPr>
          <w:color w:val="000000"/>
        </w:rPr>
        <w:t>da u roku od 15 dana uplate predujam za namirenje troškova prethodnoga i otvorenoga stečajnog postupka</w:t>
      </w:r>
      <w:r>
        <w:t xml:space="preserve"> u iznosu od </w:t>
      </w:r>
      <w:r w:rsidR="00283F3B">
        <w:rPr>
          <w:bCs/>
        </w:rPr>
        <w:t xml:space="preserve">43.400,00 </w:t>
      </w:r>
      <w:r>
        <w:t xml:space="preserve">kn na prolazni depozit suda koji se vodi kod Hrvatske poštanske banke d.d. Zagreb broj </w:t>
      </w:r>
      <w:r w:rsidRPr="0031775E">
        <w:rPr>
          <w:bCs/>
        </w:rPr>
        <w:t>HR59 2390 0011 3000 0270 3.</w:t>
      </w:r>
    </w:p>
    <w:p w:rsidRDefault="00CA213F" w:rsidP="00CA213F" w:rsidR="00CA213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283F3B">
        <w:t xml:space="preserve">PRANJIĆ društvo s ograničenom odgovornošću za građevinarstvo, trgovinu, proizvodnju, posredovanje u prometu </w:t>
      </w:r>
      <w:r w:rsidR="00283F3B">
        <w:lastRenderedPageBreak/>
        <w:t>nekretnina i turistička agencija Vrata (Općina Fužine), Vrata 69/E, OIB: 71350303103, MBS: 040239912</w:t>
      </w:r>
      <w:r>
        <w:t>.</w:t>
      </w:r>
    </w:p>
    <w:p w:rsidRDefault="00CA213F" w:rsidP="00CA213F" w:rsidR="00CA213F">
      <w:pPr>
        <w:jc w:val="both"/>
      </w:pPr>
    </w:p>
    <w:p w:rsidRDefault="00CA213F" w:rsidP="00CA213F" w:rsidR="00CA213F">
      <w:pPr>
        <w:jc w:val="center"/>
      </w:pPr>
      <w:r>
        <w:t>Obrazloženje</w:t>
      </w:r>
    </w:p>
    <w:p w:rsidRDefault="00CA213F" w:rsidP="00CA213F" w:rsidR="00CA213F">
      <w:pPr>
        <w:jc w:val="center"/>
      </w:pPr>
    </w:p>
    <w:p w:rsidRDefault="00CA213F" w:rsidP="00CA213F" w:rsidR="00CA213F">
      <w:pPr>
        <w:jc w:val="both"/>
      </w:pPr>
      <w:r>
        <w:tab/>
      </w:r>
      <w:r>
        <w:tab/>
        <w:t>Predlagatelj je podnio sudu prijedlog za otvaranje stečajnog postupka nad dužnikom</w:t>
      </w:r>
      <w:r w:rsidRPr="00BF2DB4">
        <w:rPr>
          <w:rFonts w:eastAsiaTheme="minorHAnsi"/>
          <w:lang w:eastAsia="en-US"/>
        </w:rPr>
        <w:t xml:space="preserve"> </w:t>
      </w:r>
      <w:r w:rsidR="00283F3B">
        <w:t>PRANJIĆ društvo s ograničenom odgovornošću za građevinarstvo, trgovinu, proizvodnju, posredovanje u prometu nekretnina i turistička agencija Vrata (Općina Fužine), Vrata 69/E, OIB: 71350303103, MBS: 040239912</w:t>
      </w:r>
      <w:r>
        <w:t>.</w:t>
      </w:r>
    </w:p>
    <w:p w:rsidRDefault="00CA213F" w:rsidP="00CA213F" w:rsidR="00CA213F">
      <w:pPr>
        <w:ind w:firstLine="1440"/>
        <w:jc w:val="both"/>
      </w:pPr>
      <w:r>
        <w:t xml:space="preserve">Dana </w:t>
      </w:r>
      <w:r w:rsidR="00241753">
        <w:t>2</w:t>
      </w:r>
      <w:r w:rsidR="0054320F">
        <w:t>. prosinca 2016</w:t>
      </w:r>
      <w:r>
        <w:t>. godine doneseno je rješenje ovog suda posl. br. St-</w:t>
      </w:r>
      <w:r w:rsidR="00283F3B">
        <w:t>890</w:t>
      </w:r>
      <w:r>
        <w:t>/2016</w:t>
      </w:r>
      <w:r w:rsidR="00241753">
        <w:t>-3</w:t>
      </w:r>
      <w:r>
        <w:t xml:space="preserve"> kojim je pokrenut prethodni postupak radi utvrđivanja uvjeta za otvaranje stečajnog postupka nad dužnikom.</w:t>
      </w:r>
    </w:p>
    <w:p w:rsidRDefault="00CA213F" w:rsidP="00CA213F" w:rsidR="00CA213F">
      <w:pPr>
        <w:ind w:firstLine="1440"/>
        <w:jc w:val="both"/>
      </w:pPr>
      <w:r>
        <w:t xml:space="preserve">Uvidom u </w:t>
      </w:r>
      <w:r>
        <w:rPr>
          <w:bCs/>
        </w:rPr>
        <w:t xml:space="preserve">prijedlog Financijske agencije za otvaranje stečajnog postupka nad dužnikom i podnesak Financijske agencije od </w:t>
      </w:r>
      <w:r w:rsidR="00241753">
        <w:rPr>
          <w:bCs/>
        </w:rPr>
        <w:t>6</w:t>
      </w:r>
      <w:r w:rsidR="0054320F">
        <w:rPr>
          <w:bCs/>
        </w:rPr>
        <w:t>.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CA213F" w:rsidP="00CA213F" w:rsidR="00CA213F">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CA213F" w:rsidP="00CA213F" w:rsidR="00CA213F">
      <w:pPr>
        <w:ind w:firstLine="1440"/>
        <w:jc w:val="both"/>
      </w:pPr>
      <w:r>
        <w:t>Slijedom navedenog, a na temelju citiranih zakonskih odredbi, odlučeno je kao u izreci ovog rješenja.</w:t>
      </w:r>
    </w:p>
    <w:p w:rsidRDefault="00CA213F" w:rsidP="00CA213F" w:rsidR="00CA213F">
      <w:pPr>
        <w:jc w:val="center"/>
      </w:pPr>
      <w:r>
        <w:t xml:space="preserve">Rijeka, </w:t>
      </w:r>
      <w:r w:rsidR="00241753">
        <w:t>21</w:t>
      </w:r>
      <w:r>
        <w:t>. ožujka 2017. godine</w:t>
      </w:r>
    </w:p>
    <w:p w:rsidRDefault="00CA213F" w:rsidP="00CA213F" w:rsidR="00CA213F"/>
    <w:p w:rsidRDefault="00CA213F" w:rsidP="00CA213F" w:rsidR="00CA213F">
      <w:pPr>
        <w:jc w:val="both"/>
      </w:pPr>
      <w:r>
        <w:t xml:space="preserve">                                                                                                        Sudac</w:t>
      </w:r>
    </w:p>
    <w:p w:rsidRDefault="00CA213F" w:rsidP="00CA213F" w:rsidR="00CA213F">
      <w:pPr>
        <w:jc w:val="both"/>
      </w:pPr>
      <w:r>
        <w:t xml:space="preserve">                                                                                                 Vera Jelenović </w:t>
      </w:r>
    </w:p>
    <w:p w:rsidRDefault="00CA213F" w:rsidP="00CA213F" w:rsidR="00CA213F"/>
    <w:p w:rsidRDefault="00CA213F" w:rsidP="00CA213F" w:rsidR="00CA213F">
      <w:pPr>
        <w:rPr>
          <w:lang w:eastAsia="en-US"/>
        </w:rPr>
      </w:pPr>
      <w:r>
        <w:rPr>
          <w:lang w:eastAsia="en-US"/>
        </w:rPr>
        <w:t>UPUTA O PRAVNOM LIJEKU:</w:t>
      </w:r>
    </w:p>
    <w:p w:rsidRDefault="00CA213F" w:rsidP="00CA213F" w:rsidR="00CA213F">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CA213F" w:rsidP="00CA213F" w:rsidR="00CA213F"/>
    <w:p w:rsidRDefault="002C0587" w:rsidP="002C0587" w:rsidR="002C0587">
      <w:r>
        <w:t>Dovršeno u</w:t>
      </w:r>
      <w:r w:rsidR="00283F3B">
        <w:t xml:space="preserve"> 10</w:t>
      </w:r>
      <w:r w:rsidR="0054320F">
        <w:t>,</w:t>
      </w:r>
      <w:r w:rsidR="00241753">
        <w:t>3</w:t>
      </w:r>
      <w:r w:rsidR="0054320F">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66C0" w:rsidP="002C0587" w:rsidR="000C66C0">
      <w:r>
        <w:separator/>
      </w:r>
    </w:p>
  </w:endnote>
  <w:endnote w:id="0" w:type="continuationSeparator">
    <w:p w:rsidRDefault="000C66C0" w:rsidP="002C0587" w:rsidR="000C66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D1573C">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66C0" w:rsidP="002C0587" w:rsidR="000C66C0">
      <w:r>
        <w:separator/>
      </w:r>
    </w:p>
  </w:footnote>
  <w:footnote w:id="0" w:type="continuationSeparator">
    <w:p w:rsidRDefault="000C66C0" w:rsidP="002C0587" w:rsidR="000C66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283F3B">
      <w:t>890</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C66C0"/>
    <w:rsid w:val="000E5330"/>
    <w:rsid w:val="0011444D"/>
    <w:rsid w:val="001401AB"/>
    <w:rsid w:val="001A164B"/>
    <w:rsid w:val="001D0037"/>
    <w:rsid w:val="00211C16"/>
    <w:rsid w:val="002352D4"/>
    <w:rsid w:val="00237419"/>
    <w:rsid w:val="00241753"/>
    <w:rsid w:val="00267BBB"/>
    <w:rsid w:val="00283F3B"/>
    <w:rsid w:val="0029394F"/>
    <w:rsid w:val="002C0587"/>
    <w:rsid w:val="002C1D8F"/>
    <w:rsid w:val="002D1730"/>
    <w:rsid w:val="002D2BAA"/>
    <w:rsid w:val="003161CB"/>
    <w:rsid w:val="0031775E"/>
    <w:rsid w:val="003541B1"/>
    <w:rsid w:val="00363934"/>
    <w:rsid w:val="003717C4"/>
    <w:rsid w:val="00385D60"/>
    <w:rsid w:val="003C40BF"/>
    <w:rsid w:val="003C6000"/>
    <w:rsid w:val="00415E1A"/>
    <w:rsid w:val="004864E7"/>
    <w:rsid w:val="004D4439"/>
    <w:rsid w:val="004F6C16"/>
    <w:rsid w:val="004F7E4C"/>
    <w:rsid w:val="00520689"/>
    <w:rsid w:val="0054320F"/>
    <w:rsid w:val="005764B7"/>
    <w:rsid w:val="005B13BC"/>
    <w:rsid w:val="005C3954"/>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30A76"/>
    <w:rsid w:val="00942A0F"/>
    <w:rsid w:val="009951C2"/>
    <w:rsid w:val="009C0568"/>
    <w:rsid w:val="009C4251"/>
    <w:rsid w:val="00A0162D"/>
    <w:rsid w:val="00A2701B"/>
    <w:rsid w:val="00A70836"/>
    <w:rsid w:val="00A935E9"/>
    <w:rsid w:val="00AA43BC"/>
    <w:rsid w:val="00AE03DF"/>
    <w:rsid w:val="00AF0A5D"/>
    <w:rsid w:val="00AF2A6C"/>
    <w:rsid w:val="00B34CD4"/>
    <w:rsid w:val="00B51DF8"/>
    <w:rsid w:val="00B57EC1"/>
    <w:rsid w:val="00B713D1"/>
    <w:rsid w:val="00B72715"/>
    <w:rsid w:val="00B93FF3"/>
    <w:rsid w:val="00BA3EB5"/>
    <w:rsid w:val="00BB01C9"/>
    <w:rsid w:val="00BB2E51"/>
    <w:rsid w:val="00BC1EFA"/>
    <w:rsid w:val="00BF05A6"/>
    <w:rsid w:val="00BF2DB4"/>
    <w:rsid w:val="00C03BEE"/>
    <w:rsid w:val="00C17835"/>
    <w:rsid w:val="00C81030"/>
    <w:rsid w:val="00C81467"/>
    <w:rsid w:val="00C923DB"/>
    <w:rsid w:val="00CA213F"/>
    <w:rsid w:val="00CB34E3"/>
    <w:rsid w:val="00CF28F9"/>
    <w:rsid w:val="00D11A21"/>
    <w:rsid w:val="00D13894"/>
    <w:rsid w:val="00D1573C"/>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D1573C"/>
    <w:rPr>
      <w:color w:val="808080"/>
      <w:bdr w:space="0" w:sz="0" w:color="auto" w:val="none"/>
      <w:shd w:fill="auto" w:color="auto" w:val="clear"/>
    </w:rPr>
  </w:style>
  <w:style w:customStyle="true" w:styleId="eSPISCCParagraphDefaultFont" w:type="character">
    <w:name w:val="eSPIS_CC_Paragraph Default Font"/>
    <w:basedOn w:val="Zadanifontodlomka"/>
    <w:rsid w:val="00D157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573C"/>
    <w:rPr>
      <w:bdr w:space="0" w:sz="0" w:color="auto" w:val="none"/>
      <w:shd w:fill="FFFFCC" w:color="auto" w:val="clear"/>
      <w:lang w:val="hr-HR"/>
    </w:rPr>
  </w:style>
  <w:style w:customStyle="true" w:styleId="PozadinaSvijetloCrvena" w:type="character">
    <w:name w:val="Pozadina_SvijetloCrvena"/>
    <w:basedOn w:val="eSPISCCParagraphDefaultFont"/>
    <w:rsid w:val="00D157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57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D1573C"/>
    <w:rPr>
      <w:color w:val="808080"/>
      <w:bdr w:color="auto" w:space="0" w:sz="0" w:val="none"/>
      <w:shd w:color="auto" w:fill="auto" w:val="clear"/>
    </w:rPr>
  </w:style>
  <w:style w:customStyle="1" w:styleId="eSPISCCParagraphDefaultFont" w:type="character">
    <w:name w:val="eSPIS_CC_Paragraph Default Font"/>
    <w:basedOn w:val="Zadanifontodlomka"/>
    <w:rsid w:val="00D157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573C"/>
    <w:rPr>
      <w:bdr w:color="auto" w:space="0" w:sz="0" w:val="none"/>
      <w:shd w:color="auto" w:fill="FFFFCC" w:val="clear"/>
      <w:lang w:val="hr-HR"/>
    </w:rPr>
  </w:style>
  <w:style w:customStyle="1" w:styleId="PozadinaSvijetloCrvena" w:type="character">
    <w:name w:val="Pozadina_SvijetloCrvena"/>
    <w:basedOn w:val="eSPISCCParagraphDefaultFont"/>
    <w:rsid w:val="00D157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57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ožujka 2017.</izvorni_sadrzaj>
    <derivirana_varijabla naziv="DomainObject.PlaniraniZavrsetakDatum_1">21. ožujka 2017.</derivirana_varijabla>
  </DomainObject.PlaniraniZavrsetakDatum>
  <DomainObject.PlaniraniPocetakDatum>
    <izvorni_sadrzaj>21. ožujka 2017.</izvorni_sadrzaj>
    <derivirana_varijabla naziv="DomainObject.PlaniraniPocetakDatum_1">21.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2017.</izvorni_sadrzaj>
    <derivirana_varijabla naziv="DomainObject.Zapisnik.DatumKreiranja_1">21. ožujka 2017.</derivirana_varijabla>
  </DomainObject.Zapisnik.DatumKreiranja>
  <DomainObject.Zapisnik.ImovinskaKorist>
    <izvorni_sadrzaj/>
    <derivirana_varijabla naziv="DomainObject.Zapisnik.ImovinskaKorist_1"/>
  </DomainObject.Zapisnik.ImovinskaKorist>
  <DomainObject.Zapisnik.Oznaka>
    <izvorni_sadrzaj>St-890/2016-7</izvorni_sadrzaj>
    <derivirana_varijabla naziv="DomainObject.Zapisnik.Oznaka_1">St-890/2016-7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890</izvorni_sadrzaj>
    <derivirana_varijabla naziv="DomainObject.Predmet.Broj_1">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St-890/2016</izvorni_sadrzaj>
    <derivirana_varijabla naziv="DomainObject.Predmet.OznakaBroj_1">St-890/2016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PRANJIĆ d.o.o.</izvorni_sadrzaj>
    <derivirana_varijabla naziv="DomainObject.Predmet.ProtustrankaFormated_1">  PRANJIĆ d.o.o.</derivirana_varijabla>
  </DomainObject.Predmet.ProtustrankaFormated>
  <DomainObject.Predmet.ProtustrankaFormatedOIB>
    <izvorni_sadrzaj>  PRANJIĆ d.o.o., OIB 71350303103</izvorni_sadrzaj>
    <derivirana_varijabla naziv="DomainObject.Predmet.ProtustrankaFormatedOIB_1">  PRANJIĆ d.o.o., OIB 71350303103</derivirana_varijabla>
  </DomainObject.Predmet.ProtustrankaFormatedOIB>
  <DomainObject.Predmet.ProtustrankaFormatedWithAdress>
    <izvorni_sadrzaj> PRANJIĆ d.o.o., Vrata 69e, 51321 Vrata</izvorni_sadrzaj>
    <derivirana_varijabla naziv="DomainObject.Predmet.ProtustrankaFormatedWithAdress_1"> PRANJIĆ d.o.o., Vrata 69e, 51321 Vrata</derivirana_varijabla>
  </DomainObject.Predmet.ProtustrankaFormatedWithAdress>
  <DomainObject.Predmet.ProtustrankaFormatedWithAdressOIB>
    <izvorni_sadrzaj> PRANJIĆ d.o.o., OIB 71350303103, Vrata 69e, 51321 Vrata</izvorni_sadrzaj>
    <derivirana_varijabla naziv="DomainObject.Predmet.ProtustrankaFormatedWithAdressOIB_1"> PRANJIĆ d.o.o., OIB 71350303103, Vrata 69e, 51321 Vrata</derivirana_varijabla>
  </DomainObject.Predmet.ProtustrankaFormatedWithAdressOIB>
  <DomainObject.Predmet.ProtustrankaWithAdress>
    <izvorni_sadrzaj>PRANJIĆ d.o.o. Vrata 69e, 51321 Vrata</izvorni_sadrzaj>
    <derivirana_varijabla naziv="DomainObject.Predmet.ProtustrankaWithAdress_1">PRANJIĆ d.o.o. Vrata 69e, 51321 Vrata</derivirana_varijabla>
  </DomainObject.Predmet.ProtustrankaWithAdress>
  <DomainObject.Predmet.ProtustrankaWithAdressOIB>
    <izvorni_sadrzaj>PRANJIĆ d.o.o., OIB 71350303103, Vrata 69e, 51321 Vrata</izvorni_sadrzaj>
    <derivirana_varijabla naziv="DomainObject.Predmet.ProtustrankaWithAdressOIB_1">PRANJIĆ d.o.o., OIB 71350303103, Vrata 69e, 51321 Vrata</derivirana_varijabla>
  </DomainObject.Predmet.ProtustrankaWithAdressOIB>
  <DomainObject.Predmet.ProtustrankaNazivFormated>
    <izvorni_sadrzaj>PRANJIĆ d.o.o.</izvorni_sadrzaj>
    <derivirana_varijabla naziv="DomainObject.Predmet.ProtustrankaNazivFormated_1">PRANJIĆ d.o.o.</derivirana_varijabla>
  </DomainObject.Predmet.ProtustrankaNazivFormated>
  <DomainObject.Predmet.ProtustrankaNazivFormatedOIB>
    <izvorni_sadrzaj>PRANJIĆ d.o.o., OIB 71350303103</izvorni_sadrzaj>
    <derivirana_varijabla naziv="DomainObject.Predmet.ProtustrankaNazivFormatedOIB_1">PRANJIĆ d.o.o., OIB 71350303103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PRANJIĆ d.o.o.</item>
    </izvorni_sadrzaj>
    <derivirana_varijabla naziv="DomainObject.Predmet.ProtuStrankaListFormated_1">
      <item>PRANJIĆ d.o.o.</item>
    </derivirana_varijabla>
  </DomainObject.Predmet.ProtuStrankaListFormated>
  <DomainObject.Predmet.ProtuStrankaListFormatedOIB>
    <izvorni_sadrzaj>
      <item>PRANJIĆ d.o.o., OIB 71350303103</item>
    </izvorni_sadrzaj>
    <derivirana_varijabla naziv="DomainObject.Predmet.ProtuStrankaListFormatedOIB_1">
      <item>PRANJIĆ d.o.o., OIB 71350303103</item>
    </derivirana_varijabla>
  </DomainObject.Predmet.ProtuStrankaListFormatedOIB>
  <DomainObject.Predmet.ProtuStrankaListFormatedWithAdress>
    <izvorni_sadrzaj>
      <item>PRANJIĆ d.o.o., Vrata 69e, 51321 Vrata</item>
    </izvorni_sadrzaj>
    <derivirana_varijabla naziv="DomainObject.Predmet.ProtuStrankaListFormatedWithAdress_1">
      <item>PRANJIĆ d.o.o., Vrata 69e, 51321 Vrata</item>
    </derivirana_varijabla>
  </DomainObject.Predmet.ProtuStrankaListFormatedWithAdress>
  <DomainObject.Predmet.ProtuStrankaListFormatedWithAdressOIB>
    <izvorni_sadrzaj>
      <item>PRANJIĆ d.o.o., OIB 71350303103, Vrata 69e, 51321 Vrata</item>
    </izvorni_sadrzaj>
    <derivirana_varijabla naziv="DomainObject.Predmet.ProtuStrankaListFormatedWithAdressOIB_1">
      <item>PRANJIĆ d.o.o., OIB 71350303103, Vrata 69e, 51321 Vrata</item>
    </derivirana_varijabla>
  </DomainObject.Predmet.ProtuStrankaListFormatedWithAdressOIB>
  <DomainObject.Predmet.ProtuStrankaListNazivFormated>
    <izvorni_sadrzaj>
      <item>PRANJIĆ d.o.o.</item>
    </izvorni_sadrzaj>
    <derivirana_varijabla naziv="DomainObject.Predmet.ProtuStrankaListNazivFormated_1">
      <item>PRANJIĆ d.o.o.</item>
    </derivirana_varijabla>
  </DomainObject.Predmet.ProtuStrankaListNazivFormated>
  <DomainObject.Predmet.ProtuStrankaListNazivFormatedOIB>
    <izvorni_sadrzaj>
      <item>PRANJIĆ d.o.o., OIB 71350303103</item>
    </izvorni_sadrzaj>
    <derivirana_varijabla naziv="DomainObject.Predmet.ProtuStrankaListNazivFormatedOIB_1">
      <item>PRANJIĆ d.o.o., OIB 71350303103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St-890/2016-7</izvorni_sadrzaj>
    <derivirana_varijabla naziv="DomainObject.PoslovniBrojDokumenta_1">St-890/2016-7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PRANJIĆ d.o.o.</izvorni_sadrzaj>
    <derivirana_varijabla naziv="DomainObject.Predmet.ProtustrankaIDrugi_1">PRANJIĆ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PRANJIĆ d.o.o., OIB 71350303103, Vrata 69e, 51321 Vrata</izvorni_sadrzaj>
    <derivirana_varijabla naziv="DomainObject.Predmet.ProtustrankaIDrugiAdressOIB_1">PRANJIĆ d.o.o., OIB 71350303103, Vrata 69e, 51321 Vrata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PRANJIĆ d.o.o.</item>
    </izvorni_sadrzaj>
    <derivirana_varijabla naziv="DomainObject.Predmet.SudioniciListNaziv_1">
      <item>FINA  Rijeka</item>
      <item>PRANJIĆ d.o.o.</item>
    </derivirana_varijabla>
  </DomainObject.Predmet.SudioniciListNaziv>
  <DomainObject.Predmet.SudioniciListAdressOIB>
    <izvorni_sadrzaj>
      <item>FINA  Rijeka, OIB 85821130368, Frana Kurelca 8,51000 Rijeka</item>
      <item>PRANJIĆ d.o.o., OIB 71350303103, Vrata 69e,51321 Vrata</item>
    </izvorni_sadrzaj>
    <derivirana_varijabla naziv="DomainObject.Predmet.SudioniciListAdressOIB_1">
      <item>FINA  Rijeka, OIB 85821130368, Frana Kurelca 8,51000 Rijeka</item>
      <item>PRANJIĆ d.o.o., OIB 71350303103, Vrata 69e,51321 Vrata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71350303103</item>
    </izvorni_sadrzaj>
    <derivirana_varijabla naziv="DomainObject.Predmet.SudioniciListNazivOIB_1">
      <item>, OIB 85821130368</item>
      <item>, OIB 71350303103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444195-E0D1-471D-8DA0-B5C691D7A7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653</properties:Words>
  <properties:Characters>3753</properties:Characters>
  <properties:Lines>93</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2017-03-21T09:39:00Z</dcterms:created>
  <dc:creator>Vera Jelenović</dc:creator>
  <cp:lastModifiedBy>Danijela Fumić</cp:lastModifiedBy>
  <cp:lastPrinted>2017-03-21T09:39:00Z</cp:lastPrinted>
  <dcterms:modified xmlns:xsi="http://www.w3.org/2001/XMLSchema-instance" xsi:type="dcterms:W3CDTF">2017-03-21T09:41:00Z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St-890/2016-7 / Zapisnik - Ročište radi rasprave o uvjetima za otvaranje steč. post.</vt:lpwstr>
  </prop:property>
  <prop:property name="CC_coloring" pid="5" fmtid="{D5CDD505-2E9C-101B-9397-08002B2CF9AE}">
    <vt:bool>false</vt:bool>
  </prop:property>
</prop:Properties>
</file>