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87f3" w14:paraId="a5d87f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8336FA">
        <w:rPr>
          <w:rFonts w:hAnsi="Times New Roman" w:ascii="Times New Roman"/>
          <w:szCs w:val="24"/>
          <w:lang w:val="hr-HR"/>
        </w:rPr>
        <w:t>2431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87860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DC184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zahtjeva Financijske agencije, Zagreb, Ulica grada Vukovara 70, OIB: 85821130368, za provedbu skraćenog stečajnog postupka nad </w:t>
      </w:r>
      <w:r w:rsidR="00464CAD" w:rsidRPr="008336FA">
        <w:rPr>
          <w:rFonts w:hAnsi="Times New Roman" w:ascii="Times New Roman"/>
          <w:szCs w:val="24"/>
          <w:lang w:val="hr-HR"/>
        </w:rPr>
        <w:t xml:space="preserve">dužnikom </w:t>
      </w:r>
      <w:r w:rsidR="008336FA" w:rsidRPr="008336FA">
        <w:rPr>
          <w:rFonts w:hAnsi="Times New Roman" w:ascii="Times New Roman"/>
        </w:rPr>
        <w:t>SUPERIOR TABERNA d.o.o., Zagreb</w:t>
      </w:r>
      <w:r w:rsidR="008336FA" w:rsidRPr="008336FA">
        <w:rPr>
          <w:rFonts w:hAnsi="Times New Roman" w:ascii="Times New Roman"/>
          <w:lang w:val="pt-BR"/>
        </w:rPr>
        <w:t xml:space="preserve">, Mandaličina 11, OIB: </w:t>
      </w:r>
      <w:r w:rsidR="008336FA" w:rsidRPr="008336FA">
        <w:rPr>
          <w:rFonts w:hAnsi="Times New Roman" w:ascii="Times New Roman"/>
        </w:rPr>
        <w:t>28431448363</w:t>
      </w:r>
      <w:r w:rsidR="00D4254F" w:rsidRPr="008336FA">
        <w:rPr>
          <w:rFonts w:hAnsi="Times New Roman" w:ascii="Times New Roman"/>
          <w:lang w:val="hr-HR"/>
        </w:rPr>
        <w:t>,</w:t>
      </w:r>
      <w:r w:rsidR="00464CAD" w:rsidRPr="008336FA">
        <w:rPr>
          <w:rFonts w:hAnsi="Times New Roman" w:ascii="Times New Roman"/>
          <w:szCs w:val="24"/>
          <w:lang w:val="hr-HR"/>
        </w:rPr>
        <w:t xml:space="preserve"> </w:t>
      </w:r>
      <w:r w:rsidR="00FC3F11" w:rsidRPr="008336FA">
        <w:rPr>
          <w:rFonts w:hAnsi="Times New Roman" w:ascii="Times New Roman"/>
          <w:szCs w:val="24"/>
          <w:lang w:val="hr-HR"/>
        </w:rPr>
        <w:t>19</w:t>
      </w:r>
      <w:r w:rsidR="00464CAD" w:rsidRPr="008336FA">
        <w:rPr>
          <w:rFonts w:hAnsi="Times New Roman" w:ascii="Times New Roman"/>
          <w:szCs w:val="24"/>
          <w:lang w:val="hr-HR"/>
        </w:rPr>
        <w:t>.</w:t>
      </w:r>
      <w:r w:rsidR="00464CAD" w:rsidRPr="00087860">
        <w:rPr>
          <w:rFonts w:hAnsi="Times New Roman" w:ascii="Times New Roman"/>
          <w:szCs w:val="24"/>
          <w:lang w:val="hr-HR"/>
        </w:rPr>
        <w:t xml:space="preserve"> </w:t>
      </w:r>
      <w:r w:rsidR="00CB5668" w:rsidRPr="00087860">
        <w:rPr>
          <w:rFonts w:hAnsi="Times New Roman" w:ascii="Times New Roman"/>
          <w:szCs w:val="24"/>
          <w:lang w:val="hr-HR"/>
        </w:rPr>
        <w:t>prosinca</w:t>
      </w:r>
      <w:r w:rsidR="00464CAD" w:rsidRPr="00087860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E374FE" w:rsidRPr="008336FA">
        <w:rPr>
          <w:rFonts w:hAnsi="Times New Roman" w:ascii="Times New Roman"/>
        </w:rPr>
        <w:t>SUPERIOR TABERNA d.o.o., Zagreb</w:t>
      </w:r>
      <w:r w:rsidR="00E374FE" w:rsidRPr="008336FA">
        <w:rPr>
          <w:rFonts w:hAnsi="Times New Roman" w:ascii="Times New Roman"/>
          <w:lang w:val="pt-BR"/>
        </w:rPr>
        <w:t xml:space="preserve">, Mandaličina 11, OIB: </w:t>
      </w:r>
      <w:r w:rsidR="00E374FE" w:rsidRPr="008336FA">
        <w:rPr>
          <w:rFonts w:hAnsi="Times New Roman" w:ascii="Times New Roman"/>
        </w:rPr>
        <w:t>28431448363</w:t>
      </w:r>
      <w:r w:rsidR="004B243F">
        <w:rPr>
          <w:rFonts w:hAnsi="Times New Roman" w:ascii="Times New Roman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FC3F11">
        <w:rPr>
          <w:rFonts w:hAnsi="Times New Roman" w:ascii="Times New Roman"/>
          <w:szCs w:val="24"/>
        </w:rPr>
        <w:t>19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AB7EB4">
        <w:rPr>
          <w:rFonts w:hAnsi="Times New Roman" w:ascii="Times New Roman"/>
          <w:szCs w:val="24"/>
        </w:rPr>
        <w:t>14,00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822118">
        <w:rPr>
          <w:rFonts w:hAnsi="Times New Roman" w:ascii="Times New Roman"/>
          <w:szCs w:val="24"/>
        </w:rPr>
        <w:t xml:space="preserve">Siniša Rajnović, </w:t>
      </w:r>
      <w:r w:rsidR="006D7DD9">
        <w:rPr>
          <w:rFonts w:hAnsi="Times New Roman" w:ascii="Times New Roman"/>
          <w:szCs w:val="24"/>
        </w:rPr>
        <w:t xml:space="preserve">Sv. Trojstva 87, Milanovac, </w:t>
      </w:r>
      <w:r w:rsidR="00C55380">
        <w:rPr>
          <w:rFonts w:hAnsi="Times New Roman" w:ascii="Times New Roman"/>
          <w:szCs w:val="24"/>
        </w:rPr>
        <w:t xml:space="preserve">Virovitica, </w:t>
      </w:r>
      <w:r w:rsidR="006D7DD9">
        <w:rPr>
          <w:rFonts w:hAnsi="Times New Roman" w:ascii="Times New Roman"/>
          <w:szCs w:val="24"/>
        </w:rPr>
        <w:t xml:space="preserve">OIB: </w:t>
      </w:r>
      <w:r w:rsidR="00280B94">
        <w:rPr>
          <w:rFonts w:hAnsi="Times New Roman" w:ascii="Times New Roman"/>
          <w:szCs w:val="24"/>
        </w:rPr>
        <w:t>86217384445.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45AAA" w:rsidR="00EE69E5">
      <w:pPr>
        <w:ind w:firstLine="720"/>
        <w:jc w:val="both"/>
        <w:rPr>
          <w:rFonts w:hAnsi="Times New Roman" w:ascii="Times New Roman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E5F83" w:rsidRPr="008336FA">
        <w:rPr>
          <w:rFonts w:hAnsi="Times New Roman" w:ascii="Times New Roman"/>
        </w:rPr>
        <w:t>SUPERIOR TABERNA d.o.o., Zagreb</w:t>
      </w:r>
      <w:r w:rsidR="002E5F83" w:rsidRPr="008336FA">
        <w:rPr>
          <w:rFonts w:hAnsi="Times New Roman" w:ascii="Times New Roman"/>
          <w:lang w:val="pt-BR"/>
        </w:rPr>
        <w:t xml:space="preserve">, Mandaličina 11, OIB: </w:t>
      </w:r>
      <w:r w:rsidR="002E5F83" w:rsidRPr="008336FA">
        <w:rPr>
          <w:rFonts w:hAnsi="Times New Roman" w:ascii="Times New Roman"/>
        </w:rPr>
        <w:t>28431448363</w:t>
      </w:r>
      <w:r w:rsidR="00145AAA">
        <w:rPr>
          <w:rFonts w:hAnsi="Times New Roman" w:ascii="Times New Roman"/>
          <w:lang w:val="hr-HR"/>
        </w:rPr>
        <w:t>.</w:t>
      </w:r>
    </w:p>
    <w:p w:rsidRDefault="00145AAA" w:rsidP="00145AAA" w:rsidR="00145AAA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E5F83" w:rsidRPr="008336FA">
        <w:rPr>
          <w:rFonts w:hAnsi="Times New Roman" w:ascii="Times New Roman"/>
        </w:rPr>
        <w:t>SUPERIOR TABERNA d.o.o., Zagreb</w:t>
      </w:r>
      <w:r w:rsidR="002E5F83" w:rsidRPr="008336FA">
        <w:rPr>
          <w:rFonts w:hAnsi="Times New Roman" w:ascii="Times New Roman"/>
          <w:lang w:val="pt-BR"/>
        </w:rPr>
        <w:t xml:space="preserve">, Mandaličina 11, OIB: </w:t>
      </w:r>
      <w:r w:rsidR="002E5F83" w:rsidRPr="008336FA">
        <w:rPr>
          <w:rFonts w:hAnsi="Times New Roman" w:ascii="Times New Roman"/>
        </w:rPr>
        <w:t>28431448363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>je</w:t>
      </w:r>
      <w:r w:rsidR="00F16C20">
        <w:rPr>
          <w:rFonts w:hAnsi="Times New Roman" w:ascii="Times New Roman"/>
          <w:szCs w:val="24"/>
          <w:lang w:val="hr-HR"/>
        </w:rPr>
        <w:t xml:space="preserve"> </w:t>
      </w:r>
      <w:r w:rsidR="00FC35B3">
        <w:rPr>
          <w:rFonts w:hAnsi="Times New Roman" w:ascii="Times New Roman"/>
          <w:szCs w:val="24"/>
          <w:lang w:val="hr-HR"/>
        </w:rPr>
        <w:t>29</w:t>
      </w:r>
      <w:r w:rsidR="00F16C20">
        <w:rPr>
          <w:rFonts w:hAnsi="Times New Roman" w:ascii="Times New Roman"/>
          <w:szCs w:val="24"/>
          <w:lang w:val="hr-HR"/>
        </w:rPr>
        <w:t xml:space="preserve">. kolovoza 2017. </w:t>
      </w:r>
      <w:r w:rsidRPr="003843F0">
        <w:rPr>
          <w:rFonts w:hAnsi="Times New Roman" w:ascii="Times New Roman"/>
          <w:szCs w:val="24"/>
          <w:lang w:val="hr-HR"/>
        </w:rPr>
        <w:t xml:space="preserve">zahtjev za provedbu skraćenog stečajnog postupka nad dužnikom </w:t>
      </w:r>
      <w:r w:rsidR="0074262F" w:rsidRPr="008336FA">
        <w:rPr>
          <w:rFonts w:hAnsi="Times New Roman" w:ascii="Times New Roman"/>
        </w:rPr>
        <w:t>SUPERIOR TABERNA d.o.o., Zagreb</w:t>
      </w:r>
      <w:r w:rsidR="0074262F" w:rsidRPr="008336FA">
        <w:rPr>
          <w:rFonts w:hAnsi="Times New Roman" w:ascii="Times New Roman"/>
          <w:lang w:val="pt-BR"/>
        </w:rPr>
        <w:t xml:space="preserve">, Mandaličina 11, OIB: </w:t>
      </w:r>
      <w:r w:rsidR="0074262F" w:rsidRPr="008336FA">
        <w:rPr>
          <w:rFonts w:hAnsi="Times New Roman" w:ascii="Times New Roman"/>
        </w:rPr>
        <w:t>28431448363</w:t>
      </w:r>
      <w:r w:rsidR="00D12603">
        <w:rPr>
          <w:rFonts w:hAnsi="Times New Roman" w:ascii="Times New Roman"/>
          <w:lang w:val="hr-HR"/>
        </w:rPr>
        <w:t xml:space="preserve">, </w:t>
      </w:r>
      <w:r w:rsidRPr="003843F0">
        <w:rPr>
          <w:rFonts w:hAnsi="Times New Roman" w:ascii="Times New Roman"/>
          <w:szCs w:val="24"/>
          <w:lang w:val="hr-HR"/>
        </w:rPr>
        <w:t xml:space="preserve">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74262F">
        <w:rPr>
          <w:rFonts w:hAnsi="Times New Roman" w:ascii="Times New Roman"/>
          <w:szCs w:val="24"/>
          <w:lang w:val="hr-HR"/>
        </w:rPr>
        <w:t>31</w:t>
      </w:r>
      <w:r w:rsidR="00D12603">
        <w:rPr>
          <w:rFonts w:hAnsi="Times New Roman" w:ascii="Times New Roman"/>
          <w:szCs w:val="24"/>
          <w:lang w:val="hr-HR"/>
        </w:rPr>
        <w:t xml:space="preserve">. kolovoza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74262F">
        <w:rPr>
          <w:rFonts w:hAnsi="Times New Roman" w:ascii="Times New Roman"/>
          <w:szCs w:val="24"/>
          <w:lang w:val="hr-HR"/>
        </w:rPr>
        <w:t>92.641,66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="00957DD7">
        <w:rPr>
          <w:rFonts w:hAnsi="Times New Roman" w:ascii="Times New Roman"/>
          <w:szCs w:val="24"/>
          <w:lang w:val="hr-HR"/>
        </w:rPr>
        <w:t>-8.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957DD7">
        <w:rPr>
          <w:rFonts w:hAnsi="Times New Roman" w:ascii="Times New Roman"/>
          <w:szCs w:val="24"/>
          <w:lang w:val="hr-HR"/>
        </w:rPr>
        <w:t>10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6B612C">
        <w:rPr>
          <w:rFonts w:hAnsi="Times New Roman" w:ascii="Times New Roman"/>
          <w:szCs w:val="24"/>
          <w:lang w:val="hr-HR"/>
        </w:rPr>
        <w:t xml:space="preserve"> i Očevidnika o redoslijedu plaćanja s obračunatom kamatom (list </w:t>
      </w:r>
      <w:r w:rsidR="00957DD7">
        <w:rPr>
          <w:rFonts w:hAnsi="Times New Roman" w:ascii="Times New Roman"/>
          <w:szCs w:val="24"/>
          <w:lang w:val="hr-HR"/>
        </w:rPr>
        <w:t>11.-26</w:t>
      </w:r>
      <w:r w:rsidR="000B71FA">
        <w:rPr>
          <w:rFonts w:hAnsi="Times New Roman" w:ascii="Times New Roman"/>
          <w:szCs w:val="24"/>
          <w:lang w:val="hr-HR"/>
        </w:rPr>
        <w:t>.</w:t>
      </w:r>
      <w:r w:rsidR="006B612C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</w:t>
      </w:r>
      <w:r w:rsidR="006B612C">
        <w:rPr>
          <w:rFonts w:hAnsi="Times New Roman" w:ascii="Times New Roman"/>
          <w:szCs w:val="24"/>
          <w:lang w:val="hr-HR"/>
        </w:rPr>
        <w:t xml:space="preserve">kako je na dan </w:t>
      </w:r>
      <w:r w:rsidR="000B71FA">
        <w:rPr>
          <w:rFonts w:hAnsi="Times New Roman" w:ascii="Times New Roman"/>
          <w:szCs w:val="24"/>
          <w:lang w:val="hr-HR"/>
        </w:rPr>
        <w:t>5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FC70D6">
        <w:rPr>
          <w:rFonts w:hAnsi="Times New Roman" w:ascii="Times New Roman"/>
          <w:szCs w:val="24"/>
          <w:lang w:val="hr-HR"/>
        </w:rPr>
        <w:t>154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FC70D6">
        <w:rPr>
          <w:rFonts w:hAnsi="Times New Roman" w:ascii="Times New Roman"/>
          <w:szCs w:val="24"/>
          <w:lang w:val="hr-HR"/>
        </w:rPr>
        <w:t>92.987,27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E567A5">
        <w:rPr>
          <w:rFonts w:hAnsi="Times New Roman" w:ascii="Times New Roman"/>
          <w:szCs w:val="24"/>
          <w:lang w:val="hr-HR"/>
        </w:rPr>
        <w:t>14:</w:t>
      </w:r>
      <w:r w:rsidR="002A6832">
        <w:rPr>
          <w:rFonts w:hAnsi="Times New Roman" w:ascii="Times New Roman"/>
          <w:szCs w:val="24"/>
          <w:lang w:val="hr-HR"/>
        </w:rPr>
        <w:t>03</w:t>
      </w:r>
      <w:r w:rsidR="00E567A5">
        <w:rPr>
          <w:rFonts w:hAnsi="Times New Roman" w:ascii="Times New Roman"/>
          <w:szCs w:val="24"/>
          <w:lang w:val="hr-HR"/>
        </w:rPr>
        <w:t>:</w:t>
      </w:r>
      <w:r w:rsidR="002A6832">
        <w:rPr>
          <w:rFonts w:hAnsi="Times New Roman" w:ascii="Times New Roman"/>
          <w:szCs w:val="24"/>
          <w:lang w:val="hr-HR"/>
        </w:rPr>
        <w:t>31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42C31">
        <w:rPr>
          <w:rFonts w:hAnsi="Times New Roman" w:ascii="Times New Roman"/>
          <w:szCs w:val="24"/>
          <w:lang w:val="hr-HR"/>
        </w:rPr>
        <w:t>19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F7C2A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F7C2A" w:rsidP="00EF7C2A" w:rsidR="00EF7C2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F7C2A" w:rsidP="00EF7C2A" w:rsidR="000536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EF7C2A" w:rsidP="00EF7C2A" w:rsidR="00EF7C2A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EF7C2A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F7C2A" w:rsidRPr="00EF7C2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336FA">
          <w:rPr>
            <w:rFonts w:hAnsi="Times New Roman" w:ascii="Times New Roman"/>
          </w:rPr>
          <w:t>2431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74F4E"/>
    <w:rsid w:val="00082CF7"/>
    <w:rsid w:val="00087860"/>
    <w:rsid w:val="00087E5A"/>
    <w:rsid w:val="000A23B5"/>
    <w:rsid w:val="000A4F52"/>
    <w:rsid w:val="000A5EFF"/>
    <w:rsid w:val="000B1ABC"/>
    <w:rsid w:val="000B609B"/>
    <w:rsid w:val="000B60E6"/>
    <w:rsid w:val="000B70BA"/>
    <w:rsid w:val="000B71F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3BF2"/>
    <w:rsid w:val="00145AAA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05CE"/>
    <w:rsid w:val="001E14AE"/>
    <w:rsid w:val="001E6252"/>
    <w:rsid w:val="001E6FA6"/>
    <w:rsid w:val="001F0873"/>
    <w:rsid w:val="001F7BED"/>
    <w:rsid w:val="002108B7"/>
    <w:rsid w:val="00220283"/>
    <w:rsid w:val="00236AF3"/>
    <w:rsid w:val="002552B7"/>
    <w:rsid w:val="00257C05"/>
    <w:rsid w:val="002712ED"/>
    <w:rsid w:val="00272F3F"/>
    <w:rsid w:val="00280833"/>
    <w:rsid w:val="00280A5F"/>
    <w:rsid w:val="00280B94"/>
    <w:rsid w:val="0029491C"/>
    <w:rsid w:val="002A2C23"/>
    <w:rsid w:val="002A2E42"/>
    <w:rsid w:val="002A530D"/>
    <w:rsid w:val="002A6832"/>
    <w:rsid w:val="002B37CF"/>
    <w:rsid w:val="002C6F21"/>
    <w:rsid w:val="002D0EAF"/>
    <w:rsid w:val="002E1310"/>
    <w:rsid w:val="002E5F83"/>
    <w:rsid w:val="002F2EAA"/>
    <w:rsid w:val="00314802"/>
    <w:rsid w:val="00325193"/>
    <w:rsid w:val="00325C1E"/>
    <w:rsid w:val="00333A8B"/>
    <w:rsid w:val="003340DB"/>
    <w:rsid w:val="0034238D"/>
    <w:rsid w:val="00361624"/>
    <w:rsid w:val="0036343F"/>
    <w:rsid w:val="00366203"/>
    <w:rsid w:val="003737EA"/>
    <w:rsid w:val="00383551"/>
    <w:rsid w:val="00390896"/>
    <w:rsid w:val="003A4F22"/>
    <w:rsid w:val="003B2493"/>
    <w:rsid w:val="003C160B"/>
    <w:rsid w:val="003C6061"/>
    <w:rsid w:val="003D7189"/>
    <w:rsid w:val="003E29B0"/>
    <w:rsid w:val="00411055"/>
    <w:rsid w:val="0042162E"/>
    <w:rsid w:val="004310D4"/>
    <w:rsid w:val="00433292"/>
    <w:rsid w:val="004567D4"/>
    <w:rsid w:val="004574E4"/>
    <w:rsid w:val="00464CAD"/>
    <w:rsid w:val="00465511"/>
    <w:rsid w:val="00477562"/>
    <w:rsid w:val="00480E62"/>
    <w:rsid w:val="00490466"/>
    <w:rsid w:val="00490F29"/>
    <w:rsid w:val="0049500A"/>
    <w:rsid w:val="0049518B"/>
    <w:rsid w:val="004B243F"/>
    <w:rsid w:val="004B6C33"/>
    <w:rsid w:val="004C4AD3"/>
    <w:rsid w:val="004E4606"/>
    <w:rsid w:val="004F0ED3"/>
    <w:rsid w:val="004F1753"/>
    <w:rsid w:val="004F50FD"/>
    <w:rsid w:val="00503CF1"/>
    <w:rsid w:val="00503FC9"/>
    <w:rsid w:val="00532AC2"/>
    <w:rsid w:val="00532B71"/>
    <w:rsid w:val="00537BDA"/>
    <w:rsid w:val="00542C31"/>
    <w:rsid w:val="00560B25"/>
    <w:rsid w:val="00575D08"/>
    <w:rsid w:val="0058758A"/>
    <w:rsid w:val="00591C1A"/>
    <w:rsid w:val="005940E9"/>
    <w:rsid w:val="005B1B7B"/>
    <w:rsid w:val="005F79FE"/>
    <w:rsid w:val="006062E9"/>
    <w:rsid w:val="00614A16"/>
    <w:rsid w:val="00624E02"/>
    <w:rsid w:val="006356C5"/>
    <w:rsid w:val="00655203"/>
    <w:rsid w:val="0069618C"/>
    <w:rsid w:val="006A6339"/>
    <w:rsid w:val="006B13DB"/>
    <w:rsid w:val="006B5188"/>
    <w:rsid w:val="006B612C"/>
    <w:rsid w:val="006C1E76"/>
    <w:rsid w:val="006D1D1A"/>
    <w:rsid w:val="006D7DD9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4262F"/>
    <w:rsid w:val="00751C7E"/>
    <w:rsid w:val="00754231"/>
    <w:rsid w:val="00760DE6"/>
    <w:rsid w:val="0077099C"/>
    <w:rsid w:val="00775884"/>
    <w:rsid w:val="00786F59"/>
    <w:rsid w:val="00787F54"/>
    <w:rsid w:val="007A29F9"/>
    <w:rsid w:val="007C2B5D"/>
    <w:rsid w:val="007C53C7"/>
    <w:rsid w:val="007D775A"/>
    <w:rsid w:val="007E0E87"/>
    <w:rsid w:val="008019CD"/>
    <w:rsid w:val="00804D0A"/>
    <w:rsid w:val="008158C9"/>
    <w:rsid w:val="00817217"/>
    <w:rsid w:val="00822118"/>
    <w:rsid w:val="00824586"/>
    <w:rsid w:val="00825EB5"/>
    <w:rsid w:val="0083146F"/>
    <w:rsid w:val="008336FA"/>
    <w:rsid w:val="00836165"/>
    <w:rsid w:val="00840E3D"/>
    <w:rsid w:val="008557E7"/>
    <w:rsid w:val="008658FB"/>
    <w:rsid w:val="00865ED8"/>
    <w:rsid w:val="00867F16"/>
    <w:rsid w:val="008800F8"/>
    <w:rsid w:val="008A2AE7"/>
    <w:rsid w:val="008B30D1"/>
    <w:rsid w:val="008D5425"/>
    <w:rsid w:val="008F1850"/>
    <w:rsid w:val="008F4C87"/>
    <w:rsid w:val="00922F5B"/>
    <w:rsid w:val="009302EB"/>
    <w:rsid w:val="00935487"/>
    <w:rsid w:val="009427B0"/>
    <w:rsid w:val="00943F0B"/>
    <w:rsid w:val="009458E9"/>
    <w:rsid w:val="00955E9E"/>
    <w:rsid w:val="00957DD7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364A7"/>
    <w:rsid w:val="00A44D83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72AA5"/>
    <w:rsid w:val="00BA25F3"/>
    <w:rsid w:val="00BA7E5D"/>
    <w:rsid w:val="00BB2D96"/>
    <w:rsid w:val="00BB76C7"/>
    <w:rsid w:val="00BD21F6"/>
    <w:rsid w:val="00BD5B2E"/>
    <w:rsid w:val="00BF3B37"/>
    <w:rsid w:val="00C06C05"/>
    <w:rsid w:val="00C202D8"/>
    <w:rsid w:val="00C21419"/>
    <w:rsid w:val="00C31289"/>
    <w:rsid w:val="00C4021E"/>
    <w:rsid w:val="00C4374F"/>
    <w:rsid w:val="00C55380"/>
    <w:rsid w:val="00C5683A"/>
    <w:rsid w:val="00C56D4F"/>
    <w:rsid w:val="00C57CAF"/>
    <w:rsid w:val="00C57F52"/>
    <w:rsid w:val="00C61C19"/>
    <w:rsid w:val="00C65237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E4C54"/>
    <w:rsid w:val="00CF21A3"/>
    <w:rsid w:val="00CF2939"/>
    <w:rsid w:val="00CF2B7C"/>
    <w:rsid w:val="00D03FBC"/>
    <w:rsid w:val="00D12603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B4CEB"/>
    <w:rsid w:val="00DC184A"/>
    <w:rsid w:val="00DC4691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374FE"/>
    <w:rsid w:val="00E43D20"/>
    <w:rsid w:val="00E55BDB"/>
    <w:rsid w:val="00E567A5"/>
    <w:rsid w:val="00E578A4"/>
    <w:rsid w:val="00E6418C"/>
    <w:rsid w:val="00E73EE3"/>
    <w:rsid w:val="00E80E5A"/>
    <w:rsid w:val="00E847F0"/>
    <w:rsid w:val="00E8598F"/>
    <w:rsid w:val="00EA5429"/>
    <w:rsid w:val="00EB1310"/>
    <w:rsid w:val="00EB5561"/>
    <w:rsid w:val="00EB57CC"/>
    <w:rsid w:val="00EE5750"/>
    <w:rsid w:val="00EE69E5"/>
    <w:rsid w:val="00EF0623"/>
    <w:rsid w:val="00EF7C2A"/>
    <w:rsid w:val="00F001AA"/>
    <w:rsid w:val="00F01628"/>
    <w:rsid w:val="00F13F75"/>
    <w:rsid w:val="00F1400B"/>
    <w:rsid w:val="00F16B54"/>
    <w:rsid w:val="00F16C20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49E3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C35B3"/>
    <w:rsid w:val="00FC3F11"/>
    <w:rsid w:val="00FC70D6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St-2431/2017-7</izvorni_sadrzaj>
    <derivirana_varijabla naziv="DomainObject.Oznaka_1">St-2431/2017-7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2431</izvorni_sadrzaj>
    <derivirana_varijabla naziv="DomainObject.Predmet.Broj_1">2431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St-2431/2017</izvorni_sadrzaj>
    <derivirana_varijabla naziv="DomainObject.Predmet.OznakaBroj_1">St-2431/2017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TABERNA d.o.o.</izvorni_sadrzaj>
    <derivirana_varijabla naziv="DomainObject.Predmet.ProtustrankaFormated_1">  SUPERIOR TABERNA d.o.o.</derivirana_varijabla>
  </DomainObject.Predmet.ProtustrankaFormated>
  <DomainObject.Predmet.ProtustrankaFormatedOIB>
    <izvorni_sadrzaj>  SUPERIOR TABERNA d.o.o., OIB 28431448363</izvorni_sadrzaj>
    <derivirana_varijabla naziv="DomainObject.Predmet.ProtustrankaFormatedOIB_1">  SUPERIOR TABERNA d.o.o., OIB 28431448363</derivirana_varijabla>
  </DomainObject.Predmet.ProtustrankaFormatedOIB>
  <DomainObject.Predmet.ProtustrankaFormatedWithAdress>
    <izvorni_sadrzaj> SUPERIOR TABERNA d.o.o., Mandaličina 11, 10000 Zagreb</izvorni_sadrzaj>
    <derivirana_varijabla naziv="DomainObject.Predmet.ProtustrankaFormatedWithAdress_1"> SUPERIOR TABERNA d.o.o., Mandaličina 11, 10000 Zagreb</derivirana_varijabla>
  </DomainObject.Predmet.ProtustrankaFormatedWithAdress>
  <DomainObject.Predmet.ProtustrankaFormatedWithAdressOIB>
    <izvorni_sadrzaj> SUPERIOR TABERNA d.o.o., OIB 28431448363, Mandaličina 11, 10000 Zagreb</izvorni_sadrzaj>
    <derivirana_varijabla naziv="DomainObject.Predmet.ProtustrankaFormatedWithAdressOIB_1"> SUPERIOR TABERNA d.o.o., OIB 28431448363, Mandaličina 11, 10000 Zagreb</derivirana_varijabla>
  </DomainObject.Predmet.ProtustrankaFormatedWithAdressOIB>
  <DomainObject.Predmet.ProtustrankaWithAdress>
    <izvorni_sadrzaj>SUPERIOR TABERNA d.o.o. Mandaličina 11, 10000 Zagreb</izvorni_sadrzaj>
    <derivirana_varijabla naziv="DomainObject.Predmet.ProtustrankaWithAdress_1">SUPERIOR TABERNA d.o.o. Mandaličina 11, 10000 Zagreb</derivirana_varijabla>
  </DomainObject.Predmet.ProtustrankaWithAdress>
  <DomainObject.Predmet.ProtustrankaWithAdressOIB>
    <izvorni_sadrzaj>SUPERIOR TABERNA d.o.o., OIB 28431448363, Mandaličina 11, 10000 Zagreb</izvorni_sadrzaj>
    <derivirana_varijabla naziv="DomainObject.Predmet.ProtustrankaWithAdressOIB_1">SUPERIOR TABERNA d.o.o., OIB 28431448363, Mandaličina 11, 10000 Zagreb</derivirana_varijabla>
  </DomainObject.Predmet.ProtustrankaWithAdressOIB>
  <DomainObject.Predmet.ProtustrankaNazivFormated>
    <izvorni_sadrzaj>SUPERIOR TABERNA d.o.o.</izvorni_sadrzaj>
    <derivirana_varijabla naziv="DomainObject.Predmet.ProtustrankaNazivFormated_1">SUPERIOR TABERNA d.o.o.</derivirana_varijabla>
  </DomainObject.Predmet.ProtustrankaNazivFormated>
  <DomainObject.Predmet.ProtustrankaNazivFormatedOIB>
    <izvorni_sadrzaj>SUPERIOR TABERNA d.o.o., OIB 28431448363</izvorni_sadrzaj>
    <derivirana_varijabla naziv="DomainObject.Predmet.ProtustrankaNazivFormatedOIB_1">SUPERIOR TABERNA d.o.o., OIB 28431448363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TABERNA d.o.o.</item>
    </izvorni_sadrzaj>
    <derivirana_varijabla naziv="DomainObject.Predmet.ProtuStrankaListFormated_1">
      <item>SUPERIOR TABERNA d.o.o.</item>
    </derivirana_varijabla>
  </DomainObject.Predmet.ProtuStrankaListFormated>
  <DomainObject.Predmet.ProtuStrankaListFormatedOIB>
    <izvorni_sadrzaj>
      <item>SUPERIOR TABERNA d.o.o., OIB 28431448363</item>
    </izvorni_sadrzaj>
    <derivirana_varijabla naziv="DomainObject.Predmet.ProtuStrankaListFormatedOIB_1">
      <item>SUPERIOR TABERNA d.o.o., OIB 28431448363</item>
    </derivirana_varijabla>
  </DomainObject.Predmet.ProtuStrankaListFormatedOIB>
  <DomainObject.Predmet.ProtuStrankaListFormatedWithAdress>
    <izvorni_sadrzaj>
      <item>SUPERIOR TABERNA d.o.o., Mandaličina 11, 10000 Zagreb</item>
    </izvorni_sadrzaj>
    <derivirana_varijabla naziv="DomainObject.Predmet.ProtuStrankaListFormatedWithAdress_1">
      <item>SUPERIOR TABERNA d.o.o., Mandaličina 11, 10000 Zagreb</item>
    </derivirana_varijabla>
  </DomainObject.Predmet.ProtuStrankaListFormatedWithAdress>
  <DomainObject.Predmet.ProtuStrankaListFormatedWithAdressOIB>
    <izvorni_sadrzaj>
      <item>SUPERIOR TABERNA d.o.o., OIB 28431448363, Mandaličina 11, 10000 Zagreb</item>
    </izvorni_sadrzaj>
    <derivirana_varijabla naziv="DomainObject.Predmet.ProtuStrankaListFormatedWithAdressOIB_1">
      <item>SUPERIOR TABERNA d.o.o., OIB 28431448363, Mandaličina 11, 10000 Zagreb</item>
    </derivirana_varijabla>
  </DomainObject.Predmet.ProtuStrankaListFormatedWithAdressOIB>
  <DomainObject.Predmet.ProtuStrankaListNazivFormated>
    <izvorni_sadrzaj>
      <item>SUPERIOR TABERNA d.o.o.</item>
    </izvorni_sadrzaj>
    <derivirana_varijabla naziv="DomainObject.Predmet.ProtuStrankaListNazivFormated_1">
      <item>SUPERIOR TABERNA d.o.o.</item>
    </derivirana_varijabla>
  </DomainObject.Predmet.ProtuStrankaListNazivFormated>
  <DomainObject.Predmet.ProtuStrankaListNazivFormatedOIB>
    <izvorni_sadrzaj>
      <item>SUPERIOR TABERNA d.o.o., OIB 28431448363</item>
    </izvorni_sadrzaj>
    <derivirana_varijabla naziv="DomainObject.Predmet.ProtuStrankaListNazivFormatedOIB_1">
      <item>SUPERIOR TABERNA d.o.o., OIB 28431448363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St-2431/2017-7</izvorni_sadrzaj>
    <derivirana_varijabla naziv="DomainObject.PoslovniBrojDokumenta_1">St-2431/2017-7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TABERNA d.o.o.</izvorni_sadrzaj>
    <derivirana_varijabla naziv="DomainObject.Predmet.ProtustrankaIDrugi_1">SUPERIOR TABERNA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SUPERIOR TABERNA d.o.o., OIB 28431448363, Mandaličina 11, 10000 Zagreb</izvorni_sadrzaj>
    <derivirana_varijabla naziv="DomainObject.Predmet.ProtustrankaIDrugiAdressOIB_1">SUPERIOR TABERNA d.o.o., OIB 28431448363, Mandaličina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St-2431/2017-7</izvorni_sadrzaj>
    <derivirana_varijabla naziv="DomainObject.Predmet.OdlukaRjesenje.Oznaka_1">St-2431/2017-7</derivirana_varijabla>
  </DomainObject.Predmet.OdlukaRjesenje.Oznaka>
  <DomainObject.Predmet.SudioniciListNaziv>
    <izvorni_sadrzaj>
      <item>FINA Regionalni centar Zagreb</item>
      <item>SUPERIOR TABERNA d.o.o.</item>
    </izvorni_sadrzaj>
    <derivirana_varijabla naziv="DomainObject.Predmet.SudioniciListNaziv_1">
      <item>FINA Regionalni centar Zagreb</item>
      <item>SUPERIOR TABERNA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SUPERIOR TABERNA d.o.o., OIB 28431448363, Mandaličina 11,10000 Zagreb</item>
    </izvorni_sadrzaj>
    <derivirana_varijabla naziv="DomainObject.Predmet.SudioniciListAdressOIB_1">
      <item>FINA Regionalni centar Zagreb, OIB 85821130368, Trg svibanjskih žrtava 1995. 1,10000 Zagreb</item>
      <item>SUPERIOR TABERNA d.o.o., OIB 28431448363, Mandaličina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28431448363</item>
    </izvorni_sadrzaj>
    <derivirana_varijabla naziv="DomainObject.Predmet.SudioniciListNazivOIB_1">
      <item>, OIB 85821130368</item>
      <item>, OIB 28431448363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AEA88-12C2-4E45-9C2C-834301822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833</properties:Words>
  <properties:Characters>4460</properties:Characters>
  <properties:Lines>100</properties:Lines>
  <properties:Paragraphs>28</properties:Paragraphs>
  <properties:TotalTime>253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2017-12-19T12:35:00Z</dcterms:modified>
  <cp:revision>242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St-2431/2017-7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