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b98f" w14:paraId="e35b98f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ja-JP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F76B44">
        <w:rPr>
          <w:b/>
          <w:lang w:val="hr-HR"/>
        </w:rPr>
        <w:t xml:space="preserve"> </w:t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>
        <w:rPr>
          <w:b/>
          <w:lang w:val="hr-HR"/>
        </w:rPr>
        <w:tab/>
      </w:r>
      <w:r w:rsidR="00F76B44" w:rsidRPr="00F76B44">
        <w:rPr>
          <w:b/>
          <w:lang w:val="hr-HR"/>
        </w:rPr>
        <w:t xml:space="preserve">         </w:t>
      </w:r>
      <w:r w:rsidR="00F76B44">
        <w:rPr>
          <w:b/>
          <w:lang w:val="hr-HR"/>
        </w:rPr>
        <w:t xml:space="preserve">      </w:t>
      </w:r>
      <w:r w:rsidR="00F76B44" w:rsidRPr="00F76B44">
        <w:rPr>
          <w:b/>
          <w:lang w:val="hr-HR"/>
        </w:rPr>
        <w:t xml:space="preserve"> Broj: 7/St-1</w:t>
      </w:r>
      <w:r w:rsidR="00C91BB3">
        <w:rPr>
          <w:b/>
          <w:lang w:val="hr-HR"/>
        </w:rPr>
        <w:t>1</w:t>
      </w:r>
      <w:r w:rsidR="006F27F5">
        <w:rPr>
          <w:b/>
          <w:lang w:val="hr-HR"/>
        </w:rPr>
        <w:t>79</w:t>
      </w:r>
      <w:r w:rsidR="00F76B44" w:rsidRPr="00F76B44">
        <w:rPr>
          <w:b/>
          <w:lang w:val="hr-HR"/>
        </w:rPr>
        <w:t>/2017-</w:t>
      </w:r>
      <w:r w:rsidR="00F76B44">
        <w:rPr>
          <w:b/>
          <w:lang w:val="hr-HR"/>
        </w:rPr>
        <w:t>6</w:t>
      </w:r>
    </w:p>
    <w:p w:rsidRDefault="007B218F" w:rsidP="007B218F" w:rsidR="007B218F" w:rsidRPr="000D0ABA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0D0ABA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F76B44">
      <w:pPr>
        <w:rPr>
          <w:b/>
          <w:lang w:val="hr-HR"/>
        </w:rPr>
      </w:pPr>
      <w:r w:rsidRPr="000D0ABA">
        <w:rPr>
          <w:b/>
          <w:lang w:val="hr-HR"/>
        </w:rPr>
        <w:t>Trg pobjede 13</w:t>
      </w:r>
      <w:r w:rsidR="000D0ABA">
        <w:rPr>
          <w:b/>
          <w:lang w:val="hr-HR"/>
        </w:rPr>
        <w:tab/>
      </w:r>
      <w:r w:rsidR="000D0ABA">
        <w:rPr>
          <w:b/>
          <w:lang w:val="hr-HR"/>
        </w:rPr>
        <w:tab/>
        <w:t xml:space="preserve">     </w:t>
      </w:r>
      <w:r w:rsidR="000D0ABA">
        <w:rPr>
          <w:b/>
          <w:lang w:val="hr-HR"/>
        </w:rPr>
        <w:tab/>
        <w:t xml:space="preserve"> </w:t>
      </w:r>
      <w:r w:rsidR="000D0ABA">
        <w:rPr>
          <w:b/>
          <w:lang w:val="hr-HR"/>
        </w:rPr>
        <w:tab/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812132" w:rsidRPr="00812132">
        <w:rPr>
          <w:lang w:val="hr-HR"/>
        </w:rPr>
        <w:t xml:space="preserve">TRGOVAČKI SUD U OSIJEKU, STALNA SLUŽBA </w:t>
      </w:r>
      <w:r w:rsidR="008723EF">
        <w:rPr>
          <w:lang w:val="hr-HR"/>
        </w:rPr>
        <w:t>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6F27F5" w:rsidRPr="006F27F5">
        <w:rPr>
          <w:lang w:val="hr-HR"/>
        </w:rPr>
        <w:t>SALONI ADONIS društvo s ograničenom odgovornošću za usluge, skraćena tvrtka: SALONI ADONIS d.o.o., Velika Gorica, Slavka Kolara 2/a, OIB 89320432896</w:t>
      </w:r>
      <w:r w:rsidR="008846F3" w:rsidRPr="008846F3">
        <w:rPr>
          <w:lang w:val="hr-HR"/>
        </w:rPr>
        <w:t xml:space="preserve">, dana </w:t>
      </w:r>
      <w:r w:rsidR="006F27F5">
        <w:rPr>
          <w:lang w:val="hr-HR"/>
        </w:rPr>
        <w:t>0</w:t>
      </w:r>
      <w:r w:rsidR="00F029E2">
        <w:rPr>
          <w:lang w:val="hr-HR"/>
        </w:rPr>
        <w:t>7</w:t>
      </w:r>
      <w:r w:rsidR="00B8793A">
        <w:rPr>
          <w:lang w:val="hr-HR"/>
        </w:rPr>
        <w:t xml:space="preserve">. </w:t>
      </w:r>
      <w:r w:rsidR="006F27F5">
        <w:rPr>
          <w:lang w:val="hr-HR"/>
        </w:rPr>
        <w:t>veljače</w:t>
      </w:r>
      <w:r w:rsidR="008846F3" w:rsidRPr="008846F3">
        <w:rPr>
          <w:lang w:val="hr-HR"/>
        </w:rPr>
        <w:t xml:space="preserve"> 201</w:t>
      </w:r>
      <w:r w:rsidR="000358F5">
        <w:rPr>
          <w:lang w:val="hr-HR"/>
        </w:rPr>
        <w:t>8</w:t>
      </w:r>
      <w:r w:rsidR="008846F3" w:rsidRPr="008846F3">
        <w:rPr>
          <w:lang w:val="hr-HR"/>
        </w:rPr>
        <w:t>. godine</w:t>
      </w: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 xml:space="preserve">I.  Nalaže se osobi ovlaštenoj za zastupanje dužnika </w:t>
      </w:r>
      <w:r w:rsidR="006F27F5">
        <w:rPr>
          <w:lang w:val="hr-HR"/>
        </w:rPr>
        <w:t>Tihomiru Kos iz Velike Gorice, Andrije Kačića Miošića 54, OIB 79085040011</w:t>
      </w:r>
      <w:r w:rsidR="005A3049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6F27F5">
        <w:rPr>
          <w:lang w:val="hr-HR"/>
        </w:rPr>
        <w:t>79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C91BB3">
        <w:rPr>
          <w:lang w:val="hr-HR"/>
        </w:rPr>
        <w:t>11</w:t>
      </w:r>
      <w:r w:rsidR="006F27F5">
        <w:rPr>
          <w:lang w:val="hr-HR"/>
        </w:rPr>
        <w:t>79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II. Ako osoba ovlaštena za zastupanje dužnika </w:t>
      </w:r>
      <w:r w:rsidR="006F27F5" w:rsidRPr="006F27F5">
        <w:rPr>
          <w:lang w:val="hr-HR"/>
        </w:rPr>
        <w:t>Tihomir Kos iz Velike Gorice, Andrije Kačića Miošića 54, OIB 79085040011</w:t>
      </w:r>
      <w:r w:rsidR="000358F5" w:rsidRPr="000358F5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6F27F5" w:rsidRPr="006F27F5">
        <w:rPr>
          <w:lang w:val="hr-HR"/>
        </w:rPr>
        <w:t>Tihomir</w:t>
      </w:r>
      <w:r w:rsidR="006F27F5">
        <w:rPr>
          <w:lang w:val="hr-HR"/>
        </w:rPr>
        <w:t>u</w:t>
      </w:r>
      <w:r w:rsidR="006F27F5" w:rsidRPr="006F27F5">
        <w:rPr>
          <w:lang w:val="hr-HR"/>
        </w:rPr>
        <w:t xml:space="preserve"> Kos iz Velike Gorice, Andrije Kačića Miošića 54, OIB 79085040011 </w:t>
      </w:r>
      <w:r w:rsidR="000358F5" w:rsidRPr="000358F5">
        <w:rPr>
          <w:lang w:val="hr-HR"/>
        </w:rPr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454BFC" w:rsidP="008846F3" w:rsidR="008846F3" w:rsidRPr="008846F3">
      <w:pPr>
        <w:jc w:val="right"/>
        <w:rPr>
          <w:lang w:val="hr-HR"/>
        </w:rPr>
      </w:pPr>
      <w:r>
        <w:rPr>
          <w:b/>
          <w:lang w:val="hr-HR"/>
        </w:rPr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6F27F5">
        <w:rPr>
          <w:b/>
          <w:lang w:val="hr-HR"/>
        </w:rPr>
        <w:t>7</w:t>
      </w:r>
      <w:r w:rsidR="000358F5">
        <w:rPr>
          <w:b/>
          <w:lang w:val="hr-HR"/>
        </w:rPr>
        <w:t>9</w:t>
      </w:r>
      <w:r w:rsidR="008846F3" w:rsidRPr="008846F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="008846F3" w:rsidRPr="008846F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(St-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6F27F5">
        <w:rPr>
          <w:lang w:val="hr-HR"/>
        </w:rPr>
        <w:t>7</w:t>
      </w:r>
      <w:r w:rsidR="000358F5">
        <w:rPr>
          <w:lang w:val="hr-HR"/>
        </w:rPr>
        <w:t>9</w:t>
      </w:r>
      <w:r w:rsidRPr="008846F3">
        <w:rPr>
          <w:lang w:val="hr-HR"/>
        </w:rPr>
        <w:t>/201</w:t>
      </w:r>
      <w:r w:rsidR="00F76B44">
        <w:rPr>
          <w:lang w:val="hr-HR"/>
        </w:rPr>
        <w:t>7</w:t>
      </w:r>
      <w:r w:rsidRPr="008846F3">
        <w:rPr>
          <w:lang w:val="hr-HR"/>
        </w:rPr>
        <w:t>)</w:t>
      </w:r>
      <w:r w:rsidRPr="008846F3">
        <w:rPr>
          <w:b/>
          <w:lang w:val="hr-HR"/>
        </w:rPr>
        <w:t xml:space="preserve"> 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te dodatni iznos predujma u iznosu od 4.000,00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F76B44">
        <w:rPr>
          <w:lang w:val="hr-HR"/>
        </w:rPr>
        <w:t>1</w:t>
      </w:r>
      <w:r w:rsidR="00C91BB3">
        <w:rPr>
          <w:lang w:val="hr-HR"/>
        </w:rPr>
        <w:t>1</w:t>
      </w:r>
      <w:r w:rsidR="006F27F5">
        <w:rPr>
          <w:lang w:val="hr-HR"/>
        </w:rPr>
        <w:t>7</w:t>
      </w:r>
      <w:r w:rsidR="000358F5">
        <w:rPr>
          <w:lang w:val="hr-HR"/>
        </w:rPr>
        <w:t>9</w:t>
      </w:r>
      <w:r w:rsidRPr="008846F3">
        <w:rPr>
          <w:lang w:val="hr-HR"/>
        </w:rPr>
        <w:t>-201</w:t>
      </w:r>
      <w:r w:rsidR="00F76B44">
        <w:rPr>
          <w:lang w:val="hr-HR"/>
        </w:rPr>
        <w:t>7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6F27F5" w:rsidRPr="006F27F5">
        <w:rPr>
          <w:lang w:val="hr-HR"/>
        </w:rPr>
        <w:t>Tihomir</w:t>
      </w:r>
      <w:r w:rsidR="006F27F5">
        <w:rPr>
          <w:lang w:val="hr-HR"/>
        </w:rPr>
        <w:t>a</w:t>
      </w:r>
      <w:r w:rsidR="006F27F5" w:rsidRPr="006F27F5">
        <w:rPr>
          <w:lang w:val="hr-HR"/>
        </w:rPr>
        <w:t xml:space="preserve"> Kos iz Velike Gorice, Andrije Kačića Miošića 54, OIB 79085040011</w:t>
      </w:r>
      <w:r w:rsidRPr="008846F3">
        <w:rPr>
          <w:lang w:val="hr-HR"/>
        </w:rPr>
        <w:t>, ako ovlaštena osoba dužnika po zakonu ne postupi po točci I. izreke ovog rješenja.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6F27F5">
        <w:rPr>
          <w:lang w:val="hr-HR"/>
        </w:rPr>
        <w:t>27</w:t>
      </w:r>
      <w:r w:rsidR="00011E74">
        <w:rPr>
          <w:lang w:val="hr-HR"/>
        </w:rPr>
        <w:t>.</w:t>
      </w:r>
      <w:r w:rsidR="006F27F5">
        <w:rPr>
          <w:lang w:val="hr-HR"/>
        </w:rPr>
        <w:t xml:space="preserve"> travnja</w:t>
      </w:r>
      <w:r w:rsidR="00011E74">
        <w:rPr>
          <w:lang w:val="hr-HR"/>
        </w:rPr>
        <w:t xml:space="preserve"> 201</w:t>
      </w:r>
      <w:r w:rsidR="00F76B44">
        <w:rPr>
          <w:lang w:val="hr-HR"/>
        </w:rPr>
        <w:t>7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C91BB3">
        <w:rPr>
          <w:lang w:val="hr-HR"/>
        </w:rPr>
        <w:t>120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 xml:space="preserve">dana, te da ima </w:t>
      </w:r>
      <w:r w:rsidR="006F27F5">
        <w:rPr>
          <w:lang w:val="hr-HR"/>
        </w:rPr>
        <w:t xml:space="preserve">jednu </w:t>
      </w:r>
      <w:r w:rsidR="00455BDF">
        <w:rPr>
          <w:lang w:val="hr-HR"/>
        </w:rPr>
        <w:t>zaposlen</w:t>
      </w:r>
      <w:r w:rsidR="006F27F5">
        <w:rPr>
          <w:lang w:val="hr-HR"/>
        </w:rPr>
        <w:t>u</w:t>
      </w:r>
      <w:r w:rsidR="00455BDF">
        <w:rPr>
          <w:lang w:val="hr-HR"/>
        </w:rPr>
        <w:t xml:space="preserve"> osob</w:t>
      </w:r>
      <w:r w:rsidR="006F27F5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A49C3" w:rsidP="008846F3" w:rsidR="00EA49C3">
      <w:pPr>
        <w:jc w:val="both"/>
        <w:rPr>
          <w:lang w:val="hr-HR"/>
        </w:rPr>
      </w:pPr>
    </w:p>
    <w:p w:rsidRDefault="00EA49C3" w:rsidP="00EA49C3" w:rsidR="00EA49C3">
      <w:pPr>
        <w:jc w:val="right"/>
        <w:rPr>
          <w:lang w:val="hr-HR"/>
        </w:rPr>
      </w:pPr>
      <w:r w:rsidRPr="00EA49C3">
        <w:rPr>
          <w:b/>
          <w:lang w:val="hr-HR"/>
        </w:rPr>
        <w:lastRenderedPageBreak/>
        <w:t>Broj: 7/St-</w:t>
      </w:r>
      <w:r w:rsidR="00F76B44">
        <w:rPr>
          <w:b/>
          <w:lang w:val="hr-HR"/>
        </w:rPr>
        <w:t>1</w:t>
      </w:r>
      <w:r w:rsidR="00C91BB3">
        <w:rPr>
          <w:b/>
          <w:lang w:val="hr-HR"/>
        </w:rPr>
        <w:t>1</w:t>
      </w:r>
      <w:r w:rsidR="006F27F5">
        <w:rPr>
          <w:b/>
          <w:lang w:val="hr-HR"/>
        </w:rPr>
        <w:t>7</w:t>
      </w:r>
      <w:r w:rsidR="005A437A">
        <w:rPr>
          <w:b/>
          <w:lang w:val="hr-HR"/>
        </w:rPr>
        <w:t>9</w:t>
      </w:r>
      <w:r w:rsidRPr="00EA49C3">
        <w:rPr>
          <w:b/>
          <w:lang w:val="hr-HR"/>
        </w:rPr>
        <w:t>/201</w:t>
      </w:r>
      <w:r w:rsidR="00F76B44">
        <w:rPr>
          <w:b/>
          <w:lang w:val="hr-HR"/>
        </w:rPr>
        <w:t>7</w:t>
      </w:r>
      <w:r w:rsidRPr="00EA49C3">
        <w:rPr>
          <w:b/>
          <w:lang w:val="hr-HR"/>
        </w:rPr>
        <w:t>-</w:t>
      </w:r>
      <w:r w:rsidR="00F76B44">
        <w:rPr>
          <w:b/>
          <w:lang w:val="hr-HR"/>
        </w:rPr>
        <w:t>6</w:t>
      </w:r>
    </w:p>
    <w:p w:rsidRDefault="00EA49C3" w:rsidP="008846F3" w:rsidR="00EA49C3">
      <w:pPr>
        <w:jc w:val="both"/>
        <w:rPr>
          <w:lang w:val="hr-HR"/>
        </w:rPr>
      </w:pPr>
    </w:p>
    <w:p w:rsidRDefault="00F60BEB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8846F3" w:rsidRPr="008846F3">
        <w:rPr>
          <w:lang w:val="hr-HR"/>
        </w:rPr>
        <w:t>Nadalje,</w:t>
      </w:r>
      <w:r>
        <w:rPr>
          <w:lang w:val="hr-HR"/>
        </w:rPr>
        <w:t xml:space="preserve"> iz podneska ne proizlazi da </w:t>
      </w:r>
      <w:r w:rsidR="008846F3" w:rsidRPr="008846F3">
        <w:rPr>
          <w:lang w:val="hr-HR"/>
        </w:rPr>
        <w:t xml:space="preserve">je zaplijenila odnosno osigurala novčana sredstva za namirenje troškova stečajnog postupka u iznosu od 5.000,00 Kn, a  sukladno odredbi čl. 112. SZ-a.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397854">
        <w:rPr>
          <w:lang w:val="hr-HR"/>
        </w:rPr>
        <w:t>0</w:t>
      </w:r>
      <w:r w:rsidR="00F029E2">
        <w:rPr>
          <w:lang w:val="hr-HR"/>
        </w:rPr>
        <w:t>7</w:t>
      </w:r>
      <w:r w:rsidR="00455BDF">
        <w:rPr>
          <w:lang w:val="hr-HR"/>
        </w:rPr>
        <w:t>.</w:t>
      </w:r>
      <w:r w:rsidR="00397854">
        <w:rPr>
          <w:lang w:val="hr-HR"/>
        </w:rPr>
        <w:t xml:space="preserve"> veljače</w:t>
      </w:r>
      <w:r w:rsidR="007B218F" w:rsidRPr="00E22421">
        <w:rPr>
          <w:lang w:val="hr-HR"/>
        </w:rPr>
        <w:t xml:space="preserve"> 201</w:t>
      </w:r>
      <w:r w:rsidR="00C91BB3">
        <w:rPr>
          <w:lang w:val="hr-HR"/>
        </w:rPr>
        <w:t>8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C6C34" w:rsidP="007C6C34" w:rsidR="007C6C3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CD6319">
        <w:rPr>
          <w:lang w:val="hr-HR"/>
        </w:rPr>
        <w:t xml:space="preserve">   </w:t>
      </w:r>
      <w:r w:rsidR="00C22420">
        <w:rPr>
          <w:lang w:val="hr-HR"/>
        </w:rPr>
        <w:t xml:space="preserve">  </w:t>
      </w:r>
      <w:r w:rsidR="007B218F" w:rsidRPr="00E22421">
        <w:rPr>
          <w:lang w:val="hr-HR"/>
        </w:rPr>
        <w:t>Stečajna sutkinja</w:t>
      </w:r>
    </w:p>
    <w:p w:rsidRDefault="007C6C34" w:rsidP="00455BDF" w:rsidR="00AA053A">
      <w:pPr>
        <w:ind w:left="5040"/>
        <w:rPr>
          <w:lang w:val="hr-HR"/>
        </w:rPr>
      </w:pPr>
      <w:r>
        <w:rPr>
          <w:lang w:val="hr-HR"/>
        </w:rPr>
        <w:t xml:space="preserve">     </w:t>
      </w:r>
      <w:r w:rsidR="004511E1">
        <w:rPr>
          <w:lang w:val="hr-HR"/>
        </w:rPr>
        <w:t xml:space="preserve"> </w:t>
      </w:r>
      <w:r w:rsidR="00D92ACF">
        <w:rPr>
          <w:lang w:val="hr-HR"/>
        </w:rPr>
        <w:t xml:space="preserve"> </w:t>
      </w:r>
      <w:r w:rsidR="00437858">
        <w:rPr>
          <w:lang w:val="hr-HR"/>
        </w:rPr>
        <w:t xml:space="preserve"> </w:t>
      </w:r>
      <w:r w:rsidR="00397854">
        <w:rPr>
          <w:lang w:val="hr-HR"/>
        </w:rPr>
        <w:t xml:space="preserve">     </w:t>
      </w:r>
      <w:r w:rsidR="00116C90">
        <w:rPr>
          <w:lang w:val="hr-HR"/>
        </w:rPr>
        <w:t xml:space="preserve"> </w:t>
      </w:r>
      <w:r w:rsidR="007B218F" w:rsidRPr="00E22421">
        <w:rPr>
          <w:lang w:val="hr-HR"/>
        </w:rPr>
        <w:t>Mirna Vujčić</w:t>
      </w:r>
    </w:p>
    <w:p w:rsidRDefault="00EC165A" w:rsidP="00397854" w:rsidR="00EC165A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E52E9" w:rsidP="00D92ACF" w:rsidR="000E52E9">
      <w:pPr>
        <w:ind w:firstLine="720" w:left="3600"/>
        <w:rPr>
          <w:lang w:val="hr-HR"/>
        </w:rPr>
      </w:pPr>
      <w:r>
        <w:rPr>
          <w:lang w:val="hr-HR"/>
        </w:rPr>
        <w:t xml:space="preserve">   </w:t>
      </w:r>
    </w:p>
    <w:p w:rsidRDefault="00975200" w:rsidP="00975200" w:rsidR="00975200">
      <w:pPr>
        <w:ind w:left="4320"/>
        <w:rPr>
          <w:lang w:val="hr-HR"/>
        </w:rPr>
      </w:pPr>
    </w:p>
    <w:p w:rsidRDefault="00CD6319" w:rsidP="00975200" w:rsidR="00CD6319">
      <w:pPr>
        <w:ind w:left="4320"/>
        <w:rPr>
          <w:lang w:val="hr-HR"/>
        </w:rPr>
      </w:pPr>
      <w:r>
        <w:rPr>
          <w:lang w:val="hr-HR"/>
        </w:rPr>
        <w:t xml:space="preserve">   </w:t>
      </w:r>
    </w:p>
    <w:p w:rsidRDefault="007B218F" w:rsidP="004D62CC" w:rsidR="007B218F" w:rsidRPr="00E22421">
      <w:pPr>
        <w:ind w:firstLine="720" w:left="360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055" w:rsidP="004511E1" w:rsidR="000A0055">
      <w:r>
        <w:separator/>
      </w:r>
    </w:p>
  </w:endnote>
  <w:endnote w:id="0" w:type="continuationSeparator">
    <w:p w:rsidRDefault="000A0055" w:rsidP="004511E1" w:rsidR="000A0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055" w:rsidP="004511E1" w:rsidR="000A0055">
      <w:r>
        <w:separator/>
      </w:r>
    </w:p>
  </w:footnote>
  <w:footnote w:id="0" w:type="continuationSeparator">
    <w:p w:rsidRDefault="000A0055" w:rsidP="004511E1" w:rsidR="000A00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92D9C" w:rsidRPr="00492D9C">
      <w:rPr>
        <w:noProof/>
        <w:lang w:val="hr-HR"/>
      </w:rPr>
      <w:t>2</w:t>
    </w:r>
    <w:r>
      <w:fldChar w:fldCharType="end"/>
    </w:r>
  </w:p>
  <w:p w:rsidRDefault="004511E1" w:rsidR="004511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506C"/>
    <w:rsid w:val="000251B7"/>
    <w:rsid w:val="000358F5"/>
    <w:rsid w:val="00072717"/>
    <w:rsid w:val="000A0055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503A8"/>
    <w:rsid w:val="001C2703"/>
    <w:rsid w:val="00200D32"/>
    <w:rsid w:val="00211AD1"/>
    <w:rsid w:val="0022048A"/>
    <w:rsid w:val="00237A63"/>
    <w:rsid w:val="002406B2"/>
    <w:rsid w:val="00252A2A"/>
    <w:rsid w:val="002672C0"/>
    <w:rsid w:val="002A0407"/>
    <w:rsid w:val="002B610E"/>
    <w:rsid w:val="002D4286"/>
    <w:rsid w:val="002E2772"/>
    <w:rsid w:val="002E6F02"/>
    <w:rsid w:val="00322A3D"/>
    <w:rsid w:val="00324C6E"/>
    <w:rsid w:val="00331868"/>
    <w:rsid w:val="00373E23"/>
    <w:rsid w:val="00386C9D"/>
    <w:rsid w:val="00390AA1"/>
    <w:rsid w:val="00396F1B"/>
    <w:rsid w:val="00397854"/>
    <w:rsid w:val="003A1668"/>
    <w:rsid w:val="003A2AB7"/>
    <w:rsid w:val="003E4111"/>
    <w:rsid w:val="003F2199"/>
    <w:rsid w:val="00400F40"/>
    <w:rsid w:val="00402B2B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92D9C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A437A"/>
    <w:rsid w:val="005B20DC"/>
    <w:rsid w:val="00643C9F"/>
    <w:rsid w:val="00654DA4"/>
    <w:rsid w:val="00683C50"/>
    <w:rsid w:val="006B139A"/>
    <w:rsid w:val="006F27F5"/>
    <w:rsid w:val="00734532"/>
    <w:rsid w:val="00775014"/>
    <w:rsid w:val="00792283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3437"/>
    <w:rsid w:val="008C15A5"/>
    <w:rsid w:val="008C6D08"/>
    <w:rsid w:val="008F5CEB"/>
    <w:rsid w:val="00920E24"/>
    <w:rsid w:val="00924398"/>
    <w:rsid w:val="00975200"/>
    <w:rsid w:val="00980416"/>
    <w:rsid w:val="00A122BE"/>
    <w:rsid w:val="00A13E2F"/>
    <w:rsid w:val="00A25498"/>
    <w:rsid w:val="00A262D0"/>
    <w:rsid w:val="00A73D17"/>
    <w:rsid w:val="00A92062"/>
    <w:rsid w:val="00AA053A"/>
    <w:rsid w:val="00AB4C7E"/>
    <w:rsid w:val="00AB5215"/>
    <w:rsid w:val="00AD05FF"/>
    <w:rsid w:val="00B23988"/>
    <w:rsid w:val="00B7139D"/>
    <w:rsid w:val="00B8373A"/>
    <w:rsid w:val="00B86A03"/>
    <w:rsid w:val="00B8793A"/>
    <w:rsid w:val="00B92043"/>
    <w:rsid w:val="00BD35EF"/>
    <w:rsid w:val="00BD633E"/>
    <w:rsid w:val="00C15B9D"/>
    <w:rsid w:val="00C22420"/>
    <w:rsid w:val="00C61241"/>
    <w:rsid w:val="00C91BB3"/>
    <w:rsid w:val="00CC0789"/>
    <w:rsid w:val="00CC639E"/>
    <w:rsid w:val="00CD6319"/>
    <w:rsid w:val="00CD7C40"/>
    <w:rsid w:val="00D13568"/>
    <w:rsid w:val="00D2604C"/>
    <w:rsid w:val="00D51E58"/>
    <w:rsid w:val="00D75963"/>
    <w:rsid w:val="00D92ACF"/>
    <w:rsid w:val="00D95D84"/>
    <w:rsid w:val="00DA0BB1"/>
    <w:rsid w:val="00DA381F"/>
    <w:rsid w:val="00E22421"/>
    <w:rsid w:val="00E31E03"/>
    <w:rsid w:val="00E377C2"/>
    <w:rsid w:val="00E64F23"/>
    <w:rsid w:val="00E65882"/>
    <w:rsid w:val="00E82667"/>
    <w:rsid w:val="00E90DB0"/>
    <w:rsid w:val="00EA49C3"/>
    <w:rsid w:val="00EC165A"/>
    <w:rsid w:val="00ED31A8"/>
    <w:rsid w:val="00ED34BB"/>
    <w:rsid w:val="00EE281F"/>
    <w:rsid w:val="00EE410F"/>
    <w:rsid w:val="00EF02D0"/>
    <w:rsid w:val="00F029E2"/>
    <w:rsid w:val="00F07DA0"/>
    <w:rsid w:val="00F11BEB"/>
    <w:rsid w:val="00F262D4"/>
    <w:rsid w:val="00F53902"/>
    <w:rsid w:val="00F60BEB"/>
    <w:rsid w:val="00F62BC5"/>
    <w:rsid w:val="00F67513"/>
    <w:rsid w:val="00F76B44"/>
    <w:rsid w:val="00F96EC8"/>
    <w:rsid w:val="00FB0141"/>
    <w:rsid w:val="00FC6FB9"/>
    <w:rsid w:val="00FD1CBE"/>
    <w:rsid w:val="00FD3D78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92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St-1179/2017</izvorni_sadrzaj>
    <derivirana_varijabla naziv="DomainObject.Predmet.OznakaBroj_1">St-1179/2017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SALONI ADONIS d.o.o.</izvorni_sadrzaj>
    <derivirana_varijabla naziv="DomainObject.Predmet.ProtustrankaFormated_1">  SALONI ADONIS d.o.o.</derivirana_varijabla>
  </DomainObject.Predmet.ProtustrankaFormated>
  <DomainObject.Predmet.ProtustrankaFormatedOIB>
    <izvorni_sadrzaj>  SALONI ADONIS d.o.o., OIB 89320432896</izvorni_sadrzaj>
    <derivirana_varijabla naziv="DomainObject.Predmet.ProtustrankaFormatedOIB_1">  SALONI ADONIS d.o.o., OIB 89320432896</derivirana_varijabla>
  </DomainObject.Predmet.ProtustrankaFormatedOIB>
  <DomainObject.Predmet.ProtustrankaFormatedWithAdress>
    <izvorni_sadrzaj> SALONI ADONIS d.o.o., Slavka Kolara 2/a, 10410 Velika Gorica</izvorni_sadrzaj>
    <derivirana_varijabla naziv="DomainObject.Predmet.ProtustrankaFormatedWithAdress_1"> SALONI ADONIS d.o.o., Slavka Kolara 2/a, 10410 Velika Gorica</derivirana_varijabla>
  </DomainObject.Predmet.ProtustrankaFormatedWithAdress>
  <DomainObject.Predmet.ProtustrankaFormatedWithAdressOIB>
    <izvorni_sadrzaj> SALONI ADONIS d.o.o., OIB 89320432896, Slavka Kolara 2/a, 10410 Velika Gorica</izvorni_sadrzaj>
    <derivirana_varijabla naziv="DomainObject.Predmet.ProtustrankaFormatedWithAdressOIB_1"> SALONI ADONIS d.o.o., OIB 89320432896, Slavka Kolara 2/a, 10410 Velika Gorica</derivirana_varijabla>
  </DomainObject.Predmet.ProtustrankaFormatedWithAdressOIB>
  <DomainObject.Predmet.ProtustrankaWithAdress>
    <izvorni_sadrzaj>SALONI ADONIS d.o.o. Slavka Kolara 2/a, 10410 Velika Gorica</izvorni_sadrzaj>
    <derivirana_varijabla naziv="DomainObject.Predmet.ProtustrankaWithAdress_1">SALONI ADONIS d.o.o. Slavka Kolara 2/a, 10410 Velika Gorica</derivirana_varijabla>
  </DomainObject.Predmet.ProtustrankaWithAdress>
  <DomainObject.Predmet.ProtustrankaWithAdressOIB>
    <izvorni_sadrzaj>SALONI ADONIS d.o.o., OIB 89320432896, Slavka Kolara 2/a, 10410 Velika Gorica</izvorni_sadrzaj>
    <derivirana_varijabla naziv="DomainObject.Predmet.ProtustrankaWithAdressOIB_1">SALONI ADONIS d.o.o., OIB 89320432896, Slavka Kolara 2/a, 10410 Velika Gorica</derivirana_varijabla>
  </DomainObject.Predmet.ProtustrankaWithAdressOIB>
  <DomainObject.Predmet.ProtustrankaNazivFormated>
    <izvorni_sadrzaj>SALONI ADONIS d.o.o.</izvorni_sadrzaj>
    <derivirana_varijabla naziv="DomainObject.Predmet.ProtustrankaNazivFormated_1">SALONI ADONIS d.o.o.</derivirana_varijabla>
  </DomainObject.Predmet.ProtustrankaNazivFormated>
  <DomainObject.Predmet.ProtustrankaNazivFormatedOIB>
    <izvorni_sadrzaj>SALONI ADONIS d.o.o., OIB 89320432896</izvorni_sadrzaj>
    <derivirana_varijabla naziv="DomainObject.Predmet.ProtustrankaNazivFormatedOIB_1">SALONI ADONIS d.o.o., OIB 89320432896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SALONI ADONIS d.o.o.</item>
    </izvorni_sadrzaj>
    <derivirana_varijabla naziv="DomainObject.Predmet.ProtuStrankaListFormated_1">
      <item>SALONI ADONIS d.o.o.</item>
    </derivirana_varijabla>
  </DomainObject.Predmet.ProtuStrankaListFormated>
  <DomainObject.Predmet.ProtuStrankaListFormatedOIB>
    <izvorni_sadrzaj>
      <item>SALONI ADONIS d.o.o., OIB 89320432896</item>
    </izvorni_sadrzaj>
    <derivirana_varijabla naziv="DomainObject.Predmet.ProtuStrankaListFormatedOIB_1">
      <item>SALONI ADONIS d.o.o., OIB 89320432896</item>
    </derivirana_varijabla>
  </DomainObject.Predmet.ProtuStrankaListFormatedOIB>
  <DomainObject.Predmet.ProtuStrankaListFormatedWithAdress>
    <izvorni_sadrzaj>
      <item>SALONI ADONIS d.o.o., Slavka Kolara 2/a, 10410 Velika Gorica</item>
    </izvorni_sadrzaj>
    <derivirana_varijabla naziv="DomainObject.Predmet.ProtuStrankaListFormatedWithAdress_1">
      <item>SALONI ADONIS d.o.o., Slavka Kolara 2/a, 10410 Velika Gorica</item>
    </derivirana_varijabla>
  </DomainObject.Predmet.ProtuStrankaListFormatedWithAdress>
  <DomainObject.Predmet.ProtuStrankaListFormatedWithAdressOIB>
    <izvorni_sadrzaj>
      <item>SALONI ADONIS d.o.o., OIB 89320432896, Slavka Kolara 2/a, 10410 Velika Gorica</item>
    </izvorni_sadrzaj>
    <derivirana_varijabla naziv="DomainObject.Predmet.ProtuStrankaListFormatedWithAdressOIB_1">
      <item>SALONI ADONIS d.o.o., OIB 89320432896, Slavka Kolara 2/a, 10410 Velika Gorica</item>
    </derivirana_varijabla>
  </DomainObject.Predmet.ProtuStrankaListFormatedWithAdressOIB>
  <DomainObject.Predmet.ProtuStrankaListNazivFormated>
    <izvorni_sadrzaj>
      <item>SALONI ADONIS d.o.o.</item>
    </izvorni_sadrzaj>
    <derivirana_varijabla naziv="DomainObject.Predmet.ProtuStrankaListNazivFormated_1">
      <item>SALONI ADONIS d.o.o.</item>
    </derivirana_varijabla>
  </DomainObject.Predmet.ProtuStrankaListNazivFormated>
  <DomainObject.Predmet.ProtuStrankaListNazivFormatedOIB>
    <izvorni_sadrzaj>
      <item>SALONI ADONIS d.o.o., OIB 89320432896</item>
    </izvorni_sadrzaj>
    <derivirana_varijabla naziv="DomainObject.Predmet.ProtuStrankaListNazivFormatedOIB_1">
      <item>SALONI ADONIS d.o.o., OIB 89320432896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SALONI ADONIS d.o.o.</izvorni_sadrzaj>
    <derivirana_varijabla naziv="DomainObject.Predmet.ProtustrankaIDrugi_1">SALONI ADONIS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SALONI ADONIS d.o.o., OIB 89320432896, Slavka Kolara 2/a, 10410 Velika Gorica</izvorni_sadrzaj>
    <derivirana_varijabla naziv="DomainObject.Predmet.ProtustrankaIDrugiAdressOIB_1">SALONI ADONIS d.o.o., OIB 89320432896, Slavka Kolara 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SALONI ADONIS d.o.o.</item>
      <item>FINA Regionalni centar Zagreb</item>
    </izvorni_sadrzaj>
    <derivirana_varijabla naziv="DomainObject.Predmet.SudioniciListNaziv_1">
      <item>SALONI ADONIS d.o.o.</item>
      <item>FINA Regionalni centar Zagreb</item>
    </derivirana_varijabla>
  </DomainObject.Predmet.SudioniciListNaziv>
  <DomainObject.Predmet.SudioniciListAdressOIB>
    <izvorni_sadrzaj>
      <item>SALONI ADONIS d.o.o., OIB 89320432896, Slavka Kolara 2/a,10410 Velika Gorica</item>
      <item>FINA Regionalni centar Zagreb, OIB 85821130368, Trg svibanjskih žrtava 1995. 1,10000 Zagreb</item>
    </izvorni_sadrzaj>
    <derivirana_varijabla naziv="DomainObject.Predmet.SudioniciListAdressOIB_1">
      <item>SALONI ADONIS d.o.o., OIB 89320432896, Slavka Kolara 2/a,10410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89320432896</item>
      <item>, OIB 85821130368</item>
    </izvorni_sadrzaj>
    <derivirana_varijabla naziv="DomainObject.Predmet.SudioniciListNazivOIB_1">
      <item>, OIB 89320432896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8F93B-06CB-454F-8BD6-C1E4CB7119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941</properties:Words>
  <properties:Characters>5118</properties:Characters>
  <properties:Lines>133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2018-02-06T12:14:00Z</dcterms:created>
  <dc:creator>zbiondic</dc:creator>
  <cp:lastModifiedBy>wsadmin</cp:lastModifiedBy>
  <cp:lastPrinted>2018-02-06T12:18:00Z</cp:lastPrinted>
  <dcterms:modified xmlns:xsi="http://www.w3.org/2001/XMLSchema-instance" xsi:type="dcterms:W3CDTF">2018-02-07T10:34:00Z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