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4fea" w14:paraId="fc24fea" w:rsidRDefault="002D49EC" w:rsidP="003F6C53" w:rsidR="002D49EC" w:rsidRPr="00674BDB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674BDB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674BDB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674BDB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674BDB">
      <w:pPr>
        <w:rPr>
          <w:rFonts w:cstheme="majorBidi" w:hAnsiTheme="majorBidi" w:asciiTheme="majorBidi"/>
          <w:b/>
          <w:sz w:val="22"/>
          <w:szCs w:val="22"/>
        </w:rPr>
      </w:pPr>
      <w:r w:rsidRPr="00674BDB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674BDB">
      <w:pPr>
        <w:rPr>
          <w:rFonts w:cstheme="majorBidi" w:hAnsiTheme="majorBidi" w:asciiTheme="majorBidi"/>
          <w:b/>
          <w:sz w:val="22"/>
          <w:szCs w:val="22"/>
        </w:rPr>
      </w:pPr>
      <w:r w:rsidRPr="00674BDB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674BDB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674BDB">
      <w:pPr>
        <w:rPr>
          <w:rFonts w:cstheme="majorBidi" w:hAnsiTheme="majorBidi" w:asciiTheme="majorBidi"/>
          <w:bCs/>
          <w:sz w:val="22"/>
          <w:szCs w:val="22"/>
        </w:rPr>
      </w:pPr>
      <w:r w:rsidRPr="00674BDB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674BDB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674BDB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674BDB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674BDB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674BDB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674BDB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674BDB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674BDB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674BDB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674BDB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674BDB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674BDB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674BDB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674BD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AD7BD8" w:rsidR="00A05496" w:rsidRPr="00674BDB">
      <w:pPr>
        <w:pStyle w:val="Tijeloteksta"/>
        <w:ind w:firstLine="708"/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>T</w:t>
      </w:r>
      <w:r w:rsidR="002D2FD1" w:rsidRPr="00674BDB">
        <w:rPr>
          <w:rFonts w:cstheme="majorBidi" w:hAnsiTheme="majorBidi" w:asciiTheme="majorBidi"/>
          <w:sz w:val="22"/>
          <w:szCs w:val="22"/>
        </w:rPr>
        <w:t>rgovački sud u Zadru, OIB:</w:t>
      </w:r>
      <w:r w:rsidRPr="00674BDB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674BDB">
        <w:rPr>
          <w:rFonts w:cstheme="majorBidi" w:hAnsiTheme="majorBidi" w:asciiTheme="majorBidi"/>
          <w:sz w:val="22"/>
          <w:szCs w:val="22"/>
        </w:rPr>
        <w:t>povodom zahtjeva Financijske agencije, R</w:t>
      </w:r>
      <w:r w:rsidR="00674BDB">
        <w:rPr>
          <w:rFonts w:cstheme="majorBidi" w:hAnsiTheme="majorBidi" w:asciiTheme="majorBidi"/>
          <w:sz w:val="22"/>
          <w:szCs w:val="22"/>
        </w:rPr>
        <w:t>C Split</w:t>
      </w:r>
      <w:r w:rsidR="00A05496" w:rsidRPr="00674BDB">
        <w:rPr>
          <w:rFonts w:cstheme="majorBidi" w:hAnsiTheme="majorBidi" w:asciiTheme="majorBidi"/>
          <w:sz w:val="22"/>
          <w:szCs w:val="22"/>
        </w:rPr>
        <w:t xml:space="preserve">, Podružnice Zadar, Ivana Danila 4, Zadar od </w:t>
      </w:r>
      <w:r w:rsidR="00674BDB">
        <w:rPr>
          <w:rFonts w:cstheme="majorBidi" w:hAnsiTheme="majorBidi" w:asciiTheme="majorBidi"/>
          <w:sz w:val="22"/>
          <w:szCs w:val="22"/>
        </w:rPr>
        <w:t xml:space="preserve">24. veljače </w:t>
      </w:r>
      <w:r w:rsidR="00A05496" w:rsidRPr="00674BDB">
        <w:rPr>
          <w:rFonts w:cstheme="majorBidi" w:hAnsiTheme="majorBidi" w:asciiTheme="majorBidi"/>
          <w:sz w:val="22"/>
          <w:szCs w:val="22"/>
        </w:rPr>
        <w:t>2016. za provedbu skraćenoga stečajnog postupka nad dužnikom</w:t>
      </w:r>
      <w:r w:rsidR="00645AE9" w:rsidRPr="00674BDB">
        <w:rPr>
          <w:rFonts w:cstheme="majorBidi" w:hAnsiTheme="majorBidi" w:asciiTheme="majorBidi"/>
          <w:sz w:val="22"/>
          <w:szCs w:val="22"/>
        </w:rPr>
        <w:t xml:space="preserve"> </w:t>
      </w:r>
      <w:r w:rsidR="00674BDB">
        <w:rPr>
          <w:rFonts w:cstheme="majorBidi" w:hAnsiTheme="majorBidi" w:asciiTheme="majorBidi"/>
          <w:sz w:val="22"/>
          <w:szCs w:val="22"/>
        </w:rPr>
        <w:t xml:space="preserve">POZDRAV SUNCU d.o.o., Zadar, Vladana Desnice 18, OIB:91728673431, </w:t>
      </w:r>
      <w:r w:rsidR="00A05496" w:rsidRPr="00674BDB">
        <w:rPr>
          <w:rFonts w:cstheme="majorBidi" w:hAnsiTheme="majorBidi" w:asciiTheme="majorBidi"/>
          <w:sz w:val="22"/>
          <w:szCs w:val="22"/>
        </w:rPr>
        <w:t xml:space="preserve">dana </w:t>
      </w:r>
      <w:r w:rsidR="009822D4">
        <w:rPr>
          <w:rFonts w:cstheme="majorBidi" w:hAnsiTheme="majorBidi" w:asciiTheme="majorBidi"/>
          <w:sz w:val="22"/>
          <w:szCs w:val="22"/>
        </w:rPr>
        <w:t>13</w:t>
      </w:r>
      <w:r w:rsidR="00674BDB">
        <w:rPr>
          <w:rFonts w:cstheme="majorBidi" w:hAnsiTheme="majorBidi" w:asciiTheme="majorBidi"/>
          <w:sz w:val="22"/>
          <w:szCs w:val="22"/>
        </w:rPr>
        <w:t xml:space="preserve">. lipnja </w:t>
      </w:r>
      <w:r w:rsidR="00A05496" w:rsidRPr="00674BDB">
        <w:rPr>
          <w:rFonts w:cstheme="majorBidi" w:hAnsiTheme="majorBidi" w:asciiTheme="majorBidi"/>
          <w:sz w:val="22"/>
          <w:szCs w:val="22"/>
        </w:rPr>
        <w:t xml:space="preserve">2016., </w:t>
      </w:r>
    </w:p>
    <w:p w:rsidRDefault="0057015A" w:rsidP="00A05496" w:rsidR="0057015A" w:rsidRPr="00674BDB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674BDB">
      <w:pPr>
        <w:jc w:val="center"/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674BDB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57015A" w:rsidP="009822D4" w:rsidR="0057015A" w:rsidRPr="00674BDB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 xml:space="preserve">I. Otvara se skraćeni stečajni postupak nad dužnikom </w:t>
      </w:r>
      <w:r w:rsidR="00674BDB">
        <w:rPr>
          <w:rFonts w:cstheme="majorBidi" w:hAnsiTheme="majorBidi" w:asciiTheme="majorBidi"/>
          <w:sz w:val="22"/>
          <w:szCs w:val="22"/>
        </w:rPr>
        <w:t xml:space="preserve">POZDRAV SUNCU d.o.o., Zadar, Vladana Desnice 18, OIB:91728673431, </w:t>
      </w:r>
      <w:r w:rsidRPr="00674BDB">
        <w:rPr>
          <w:rFonts w:cstheme="majorBidi" w:hAnsiTheme="majorBidi" w:asciiTheme="majorBidi"/>
          <w:sz w:val="22"/>
          <w:szCs w:val="22"/>
        </w:rPr>
        <w:t xml:space="preserve">s danom </w:t>
      </w:r>
      <w:r w:rsidR="009822D4">
        <w:rPr>
          <w:rFonts w:cstheme="majorBidi" w:hAnsiTheme="majorBidi" w:asciiTheme="majorBidi"/>
          <w:sz w:val="22"/>
          <w:szCs w:val="22"/>
        </w:rPr>
        <w:t>13</w:t>
      </w:r>
      <w:r w:rsidR="00674BDB">
        <w:rPr>
          <w:rFonts w:cstheme="majorBidi" w:hAnsiTheme="majorBidi" w:asciiTheme="majorBidi"/>
          <w:sz w:val="22"/>
          <w:szCs w:val="22"/>
        </w:rPr>
        <w:t xml:space="preserve">. lipnja </w:t>
      </w:r>
      <w:r w:rsidR="00423C25" w:rsidRPr="00674BDB">
        <w:rPr>
          <w:rFonts w:cstheme="majorBidi" w:hAnsiTheme="majorBidi" w:asciiTheme="majorBidi"/>
          <w:sz w:val="22"/>
          <w:szCs w:val="22"/>
        </w:rPr>
        <w:t xml:space="preserve">2016. u </w:t>
      </w:r>
      <w:r w:rsidR="009822D4">
        <w:rPr>
          <w:rFonts w:cstheme="majorBidi" w:hAnsiTheme="majorBidi" w:asciiTheme="majorBidi"/>
          <w:sz w:val="22"/>
          <w:szCs w:val="22"/>
        </w:rPr>
        <w:t xml:space="preserve">8,30 </w:t>
      </w:r>
      <w:r w:rsidR="00571777" w:rsidRPr="00674BDB">
        <w:rPr>
          <w:rFonts w:cstheme="majorBidi" w:hAnsiTheme="majorBidi" w:asciiTheme="majorBidi"/>
          <w:bCs/>
          <w:sz w:val="22"/>
          <w:szCs w:val="22"/>
        </w:rPr>
        <w:t xml:space="preserve">sati </w:t>
      </w:r>
      <w:r w:rsidRPr="00674BDB">
        <w:rPr>
          <w:rFonts w:cstheme="majorBidi" w:hAnsiTheme="majorBidi" w:asciiTheme="majorBidi"/>
          <w:bCs/>
          <w:sz w:val="22"/>
          <w:szCs w:val="22"/>
        </w:rPr>
        <w:t>kada</w:t>
      </w:r>
      <w:r w:rsidRPr="00674BDB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674BD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9822D4" w:rsidR="001F6E34" w:rsidRPr="009822D4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674BDB">
        <w:rPr>
          <w:rFonts w:cstheme="majorBidi" w:hAnsiTheme="majorBidi" w:asciiTheme="majorBidi"/>
          <w:sz w:val="22"/>
          <w:szCs w:val="22"/>
        </w:rPr>
        <w:t xml:space="preserve"> </w:t>
      </w:r>
      <w:r w:rsidR="009822D4" w:rsidRPr="00543575">
        <w:rPr>
          <w:rFonts w:cstheme="majorBidi" w:hAnsiTheme="majorBidi" w:asciiTheme="majorBidi"/>
          <w:sz w:val="22"/>
          <w:szCs w:val="22"/>
        </w:rPr>
        <w:t>Hrvoje Kraljičković iz Zagreba, Trg hrvatskih velikana 4, OIB:63875916042.</w:t>
      </w:r>
    </w:p>
    <w:p w:rsidRDefault="00571777" w:rsidP="00F43A25" w:rsidR="00571777" w:rsidRPr="00674BDB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27036A" w:rsidR="0057015A" w:rsidRPr="00674BDB">
      <w:pPr>
        <w:jc w:val="both"/>
        <w:rPr>
          <w:rFonts w:cstheme="majorBidi" w:hAnsiTheme="majorBidi" w:asciiTheme="majorBidi"/>
          <w:b/>
          <w:sz w:val="22"/>
          <w:szCs w:val="22"/>
        </w:rPr>
      </w:pPr>
      <w:r w:rsidRPr="00674BDB">
        <w:rPr>
          <w:rFonts w:cstheme="majorBidi" w:hAnsiTheme="majorBidi" w:asciiTheme="majorBidi"/>
          <w:b/>
          <w:sz w:val="22"/>
          <w:szCs w:val="22"/>
        </w:rPr>
        <w:tab/>
      </w:r>
      <w:r w:rsidRPr="00674BDB">
        <w:rPr>
          <w:rFonts w:cstheme="majorBidi" w:hAnsiTheme="majorBidi" w:asciiTheme="majorBidi"/>
          <w:sz w:val="22"/>
          <w:szCs w:val="22"/>
        </w:rPr>
        <w:t>III.</w:t>
      </w:r>
      <w:r w:rsidRPr="00674BDB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674BDB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674BDB">
        <w:rPr>
          <w:rFonts w:cstheme="majorBidi" w:hAnsiTheme="majorBidi" w:asciiTheme="majorBidi"/>
          <w:sz w:val="22"/>
          <w:szCs w:val="22"/>
        </w:rPr>
        <w:t>POZDRAV SUNCU d.o.o., Zadar, Vladana Desnice 18, OIB:91728673431.</w:t>
      </w:r>
    </w:p>
    <w:p w:rsidRDefault="0057015A" w:rsidP="0057015A" w:rsidR="0057015A" w:rsidRPr="00674BDB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674BDB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674BD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674BDB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674BDB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674BDB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</w:t>
      </w:r>
      <w:r w:rsidR="00674BDB">
        <w:rPr>
          <w:rFonts w:cstheme="majorBidi" w:hAnsiTheme="majorBidi" w:asciiTheme="majorBidi"/>
          <w:sz w:val="22"/>
          <w:szCs w:val="22"/>
        </w:rPr>
        <w:t>a, upisnik brodova u izgradnji</w:t>
      </w:r>
      <w:r w:rsidRPr="00674BDB">
        <w:rPr>
          <w:rFonts w:cstheme="majorBidi" w:hAnsiTheme="majorBidi" w:asciiTheme="majorBidi"/>
          <w:sz w:val="22"/>
          <w:szCs w:val="22"/>
        </w:rPr>
        <w:t>, upisnik prava intelektualnog vlasništva i u druge javne knjige, registre, upisnike i očevidnike u kojima je dužnik upisan kao nositelj nekog prava.</w:t>
      </w:r>
    </w:p>
    <w:p w:rsidRDefault="0057015A" w:rsidP="0057015A" w:rsidR="0057015A" w:rsidRPr="00674BD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674BDB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E96FDB" w:rsidP="00674BDB" w:rsidR="00E96FDB" w:rsidRPr="00674BDB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674BDB">
      <w:pPr>
        <w:jc w:val="center"/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674BDB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27036A" w:rsidR="0057015A" w:rsidRPr="00674BDB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>Financijska agencija, R</w:t>
      </w:r>
      <w:r w:rsidR="00674BDB">
        <w:rPr>
          <w:rFonts w:cstheme="majorBidi" w:hAnsiTheme="majorBidi" w:asciiTheme="majorBidi"/>
          <w:sz w:val="22"/>
          <w:szCs w:val="22"/>
        </w:rPr>
        <w:t>C</w:t>
      </w:r>
      <w:r w:rsidRPr="00674BDB">
        <w:rPr>
          <w:rFonts w:cstheme="majorBidi" w:hAnsiTheme="majorBidi" w:asciiTheme="majorBidi"/>
          <w:sz w:val="22"/>
          <w:szCs w:val="22"/>
        </w:rPr>
        <w:t xml:space="preserve"> Split, Podružnica Zadar je podnijela ovom sudu </w:t>
      </w:r>
      <w:r w:rsidR="00674BDB">
        <w:rPr>
          <w:rFonts w:cstheme="majorBidi" w:hAnsiTheme="majorBidi" w:asciiTheme="majorBidi"/>
          <w:sz w:val="22"/>
          <w:szCs w:val="22"/>
        </w:rPr>
        <w:t xml:space="preserve">24. veljače 2016. </w:t>
      </w:r>
      <w:r w:rsidRPr="00674BDB">
        <w:rPr>
          <w:rFonts w:cstheme="majorBidi" w:hAnsiTheme="majorBidi" w:asciiTheme="majorBidi"/>
          <w:sz w:val="22"/>
          <w:szCs w:val="22"/>
        </w:rPr>
        <w:t xml:space="preserve"> zahtjev za provedbu skraćenoga stečajnog postupka nad uvodno označenim dužnikom na temelju čl. 444. st. 1. Stečajnog zakona (Narodne novine broj 71/15, dalje u tekstu: SZ). U zahtjevu u bitnome navodi da dužnik na dan </w:t>
      </w:r>
      <w:r w:rsidR="00C81888" w:rsidRPr="00674BDB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674BDB">
        <w:rPr>
          <w:rFonts w:cstheme="majorBidi" w:hAnsiTheme="majorBidi" w:asciiTheme="majorBidi"/>
          <w:sz w:val="22"/>
          <w:szCs w:val="22"/>
        </w:rPr>
        <w:t xml:space="preserve">u Očevidniku redoslijeda osnova za plaćanje ima evidentirane neizvršene osnove za plaćanje u neprekinutom razdoblju od </w:t>
      </w:r>
      <w:r w:rsidR="00674BDB">
        <w:rPr>
          <w:rFonts w:cstheme="majorBidi" w:hAnsiTheme="majorBidi" w:asciiTheme="majorBidi"/>
          <w:sz w:val="22"/>
          <w:szCs w:val="22"/>
        </w:rPr>
        <w:t>204</w:t>
      </w:r>
      <w:r w:rsidR="004903F7" w:rsidRPr="00674BDB">
        <w:rPr>
          <w:rFonts w:cstheme="majorBidi" w:hAnsiTheme="majorBidi" w:asciiTheme="majorBidi"/>
          <w:sz w:val="22"/>
          <w:szCs w:val="22"/>
        </w:rPr>
        <w:t xml:space="preserve"> </w:t>
      </w:r>
      <w:r w:rsidRPr="00674BDB">
        <w:rPr>
          <w:rFonts w:cstheme="majorBidi" w:hAnsiTheme="majorBidi" w:asciiTheme="majorBidi"/>
          <w:sz w:val="22"/>
          <w:szCs w:val="22"/>
        </w:rPr>
        <w:t>dana u ukupnom iznosu od</w:t>
      </w:r>
      <w:r w:rsidR="00AE7378" w:rsidRPr="00674BDB">
        <w:rPr>
          <w:rFonts w:cstheme="majorBidi" w:hAnsiTheme="majorBidi" w:asciiTheme="majorBidi"/>
          <w:sz w:val="22"/>
          <w:szCs w:val="22"/>
        </w:rPr>
        <w:t xml:space="preserve"> </w:t>
      </w:r>
      <w:r w:rsidR="00674BDB">
        <w:rPr>
          <w:rFonts w:cstheme="majorBidi" w:hAnsiTheme="majorBidi" w:asciiTheme="majorBidi"/>
          <w:sz w:val="22"/>
          <w:szCs w:val="22"/>
        </w:rPr>
        <w:t xml:space="preserve">2.699,45 </w:t>
      </w:r>
      <w:r w:rsidR="00C81888" w:rsidRPr="00674BDB">
        <w:rPr>
          <w:rFonts w:cstheme="majorBidi" w:hAnsiTheme="majorBidi" w:asciiTheme="majorBidi"/>
          <w:sz w:val="22"/>
          <w:szCs w:val="22"/>
        </w:rPr>
        <w:lastRenderedPageBreak/>
        <w:t>kn</w:t>
      </w:r>
      <w:r w:rsidRPr="00674BDB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27036A" w:rsidRPr="00674BDB">
        <w:rPr>
          <w:rFonts w:cstheme="majorBidi" w:hAnsiTheme="majorBidi" w:asciiTheme="majorBidi"/>
          <w:sz w:val="22"/>
          <w:szCs w:val="22"/>
        </w:rPr>
        <w:t xml:space="preserve">da </w:t>
      </w:r>
      <w:r w:rsidR="00674BDB">
        <w:rPr>
          <w:rFonts w:cstheme="majorBidi" w:hAnsiTheme="majorBidi" w:asciiTheme="majorBidi"/>
          <w:sz w:val="22"/>
          <w:szCs w:val="22"/>
        </w:rPr>
        <w:t xml:space="preserve">nema otvorenih računa kao i da nema </w:t>
      </w:r>
      <w:r w:rsidRPr="00674BDB">
        <w:rPr>
          <w:rFonts w:cstheme="majorBidi" w:hAnsiTheme="majorBidi" w:asciiTheme="majorBidi"/>
          <w:sz w:val="22"/>
          <w:szCs w:val="22"/>
        </w:rPr>
        <w:t>zaplijenjenih sredstava na ime predujma za namirenje troškova stečajnog postupka.</w:t>
      </w:r>
    </w:p>
    <w:p w:rsidRDefault="0057015A" w:rsidP="009822D4" w:rsidR="0057015A" w:rsidRPr="00674BDB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674BDB">
        <w:rPr>
          <w:rFonts w:cstheme="majorBidi" w:hAnsiTheme="majorBidi" w:asciiTheme="majorBidi"/>
          <w:sz w:val="22"/>
          <w:szCs w:val="22"/>
        </w:rPr>
        <w:t xml:space="preserve">6. travnja </w:t>
      </w:r>
      <w:r w:rsidRPr="00674BDB">
        <w:rPr>
          <w:rFonts w:cstheme="majorBidi" w:hAnsiTheme="majorBidi" w:asciiTheme="majorBidi"/>
          <w:sz w:val="22"/>
          <w:szCs w:val="22"/>
        </w:rPr>
        <w:t>2016. objavio oglas na mrežnoj stranici e-Oglasna ploča sud</w:t>
      </w:r>
      <w:r w:rsidR="009822D4">
        <w:rPr>
          <w:rFonts w:cstheme="majorBidi" w:hAnsiTheme="majorBidi" w:asciiTheme="majorBidi"/>
          <w:sz w:val="22"/>
          <w:szCs w:val="22"/>
        </w:rPr>
        <w:t>ova</w:t>
      </w:r>
      <w:r w:rsidRPr="00674BDB">
        <w:rPr>
          <w:rFonts w:cstheme="majorBidi" w:hAnsiTheme="majorBidi" w:asciiTheme="majorBidi"/>
          <w:sz w:val="22"/>
          <w:szCs w:val="22"/>
        </w:rPr>
        <w:t xml:space="preserve">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 w:rsidRPr="00674BDB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57015A" w:rsidP="009822D4" w:rsidR="0057015A" w:rsidRPr="00674BDB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F33BF" w:rsidR="00115899" w:rsidRPr="00674BDB">
      <w:pPr>
        <w:jc w:val="center"/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 xml:space="preserve">U Zadru </w:t>
      </w:r>
      <w:r w:rsidR="00674BDB">
        <w:rPr>
          <w:rFonts w:cstheme="majorBidi" w:hAnsiTheme="majorBidi" w:asciiTheme="majorBidi"/>
          <w:sz w:val="22"/>
          <w:szCs w:val="22"/>
        </w:rPr>
        <w:t xml:space="preserve">10. lipnja </w:t>
      </w:r>
      <w:r w:rsidRPr="00674BDB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0634BC" w:rsidP="00F43A25" w:rsidR="000634BC" w:rsidRPr="00674BD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936401" w:rsidP="009822D4" w:rsidR="00794DBD" w:rsidRPr="00674BDB">
      <w:pPr>
        <w:jc w:val="right"/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ab/>
      </w:r>
      <w:r w:rsidRPr="00674BDB">
        <w:rPr>
          <w:rFonts w:cstheme="majorBidi" w:hAnsiTheme="majorBidi" w:asciiTheme="majorBidi"/>
          <w:sz w:val="22"/>
          <w:szCs w:val="22"/>
        </w:rPr>
        <w:tab/>
      </w:r>
      <w:r w:rsidRPr="00674BDB">
        <w:rPr>
          <w:rFonts w:cstheme="majorBidi" w:hAnsiTheme="majorBidi" w:asciiTheme="majorBidi"/>
          <w:sz w:val="22"/>
          <w:szCs w:val="22"/>
        </w:rPr>
        <w:tab/>
      </w:r>
      <w:r w:rsidRPr="00674BDB">
        <w:rPr>
          <w:rFonts w:cstheme="majorBidi" w:hAnsiTheme="majorBidi" w:asciiTheme="majorBidi"/>
          <w:sz w:val="22"/>
          <w:szCs w:val="22"/>
        </w:rPr>
        <w:tab/>
      </w:r>
      <w:r w:rsidRPr="00674BDB">
        <w:rPr>
          <w:rFonts w:cstheme="majorBidi" w:hAnsiTheme="majorBidi" w:asciiTheme="majorBidi"/>
          <w:sz w:val="22"/>
          <w:szCs w:val="22"/>
        </w:rPr>
        <w:tab/>
        <w:t xml:space="preserve">            </w:t>
      </w:r>
      <w:r w:rsidR="00BC656E" w:rsidRPr="00674BDB">
        <w:rPr>
          <w:rFonts w:cstheme="majorBidi" w:hAnsiTheme="majorBidi" w:asciiTheme="majorBidi"/>
          <w:sz w:val="22"/>
          <w:szCs w:val="22"/>
        </w:rPr>
        <w:t xml:space="preserve">       </w:t>
      </w:r>
      <w:r w:rsidR="000F3E74" w:rsidRPr="00674BDB">
        <w:rPr>
          <w:rFonts w:cstheme="majorBidi" w:hAnsiTheme="majorBidi" w:asciiTheme="majorBidi"/>
          <w:sz w:val="22"/>
          <w:szCs w:val="22"/>
        </w:rPr>
        <w:t>S</w:t>
      </w:r>
      <w:r w:rsidR="00360AB6" w:rsidRPr="00674BDB">
        <w:rPr>
          <w:rFonts w:cstheme="majorBidi" w:hAnsiTheme="majorBidi" w:asciiTheme="majorBidi"/>
          <w:sz w:val="22"/>
          <w:szCs w:val="22"/>
        </w:rPr>
        <w:t>utkinja</w:t>
      </w:r>
    </w:p>
    <w:p w:rsidRDefault="00B42174" w:rsidP="009822D4" w:rsidR="00CD296A" w:rsidRPr="00674BDB">
      <w:pPr>
        <w:jc w:val="right"/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ab/>
      </w:r>
      <w:r w:rsidRPr="00674BDB">
        <w:rPr>
          <w:rFonts w:cstheme="majorBidi" w:hAnsiTheme="majorBidi" w:asciiTheme="majorBidi"/>
          <w:sz w:val="22"/>
          <w:szCs w:val="22"/>
        </w:rPr>
        <w:tab/>
      </w:r>
      <w:r w:rsidRPr="00674BDB">
        <w:rPr>
          <w:rFonts w:cstheme="majorBidi" w:hAnsiTheme="majorBidi" w:asciiTheme="majorBidi"/>
          <w:sz w:val="22"/>
          <w:szCs w:val="22"/>
        </w:rPr>
        <w:tab/>
      </w:r>
      <w:r w:rsidR="00C81888" w:rsidRPr="00674BDB">
        <w:rPr>
          <w:rFonts w:cstheme="majorBidi" w:hAnsiTheme="majorBidi" w:asciiTheme="majorBidi"/>
          <w:sz w:val="22"/>
          <w:szCs w:val="22"/>
        </w:rPr>
        <w:t xml:space="preserve">    </w:t>
      </w:r>
      <w:r w:rsidR="00BC656E" w:rsidRPr="00674BDB">
        <w:rPr>
          <w:rFonts w:cstheme="majorBidi" w:hAnsiTheme="majorBidi" w:asciiTheme="majorBidi"/>
          <w:sz w:val="22"/>
          <w:szCs w:val="22"/>
        </w:rPr>
        <w:t xml:space="preserve">                                    </w:t>
      </w:r>
      <w:r w:rsidR="00C81888" w:rsidRPr="00674BDB">
        <w:rPr>
          <w:rFonts w:cstheme="majorBidi" w:hAnsiTheme="majorBidi" w:asciiTheme="majorBidi"/>
          <w:sz w:val="22"/>
          <w:szCs w:val="22"/>
        </w:rPr>
        <w:t xml:space="preserve"> </w:t>
      </w:r>
      <w:r w:rsidR="00936401" w:rsidRPr="00674BDB">
        <w:rPr>
          <w:rFonts w:cstheme="majorBidi" w:hAnsiTheme="majorBidi" w:asciiTheme="majorBidi"/>
          <w:sz w:val="22"/>
          <w:szCs w:val="22"/>
        </w:rPr>
        <w:t xml:space="preserve">                       </w:t>
      </w:r>
      <w:r w:rsidR="00674BDB">
        <w:rPr>
          <w:rFonts w:cstheme="majorBidi" w:hAnsiTheme="majorBidi" w:asciiTheme="majorBidi"/>
          <w:sz w:val="22"/>
          <w:szCs w:val="22"/>
        </w:rPr>
        <w:t xml:space="preserve">      </w:t>
      </w:r>
      <w:r w:rsidR="00115899" w:rsidRPr="00674BDB">
        <w:rPr>
          <w:rFonts w:cstheme="majorBidi" w:hAnsiTheme="majorBidi" w:asciiTheme="majorBidi"/>
          <w:sz w:val="22"/>
          <w:szCs w:val="22"/>
        </w:rPr>
        <w:t>Ana Markač</w:t>
      </w:r>
    </w:p>
    <w:p w:rsidRDefault="00CD296A" w:rsidP="00D757E0" w:rsidR="00CD296A" w:rsidRPr="00674BD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CD296A" w:rsidP="00D757E0" w:rsidR="00CD296A" w:rsidRPr="00674BD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674BDB">
      <w:pPr>
        <w:jc w:val="both"/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674BDB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674BDB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CD296A" w:rsidP="004903F7" w:rsidR="00CD296A" w:rsidRPr="00674BDB">
      <w:pPr>
        <w:ind w:firstLine="360"/>
        <w:jc w:val="both"/>
        <w:rPr>
          <w:rFonts w:cstheme="majorBidi" w:hAnsiTheme="majorBidi" w:asciiTheme="majorBidi"/>
          <w:sz w:val="22"/>
          <w:szCs w:val="22"/>
        </w:rPr>
      </w:pPr>
    </w:p>
    <w:p w:rsidRDefault="009822D4" w:rsidP="009822D4" w:rsidR="009822D4" w:rsidRPr="00674BD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903F7" w:rsidR="004903F7" w:rsidRPr="00674BDB">
      <w:pPr>
        <w:ind w:firstLine="360"/>
        <w:jc w:val="both"/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674BDB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674BDB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674BDB">
        <w:rPr>
          <w:rFonts w:cstheme="majorBidi" w:hAnsiTheme="majorBidi" w:asciiTheme="majorBidi"/>
          <w:sz w:val="22"/>
          <w:szCs w:val="22"/>
        </w:rPr>
        <w:t xml:space="preserve"> </w:t>
      </w:r>
      <w:r w:rsidRPr="00674BDB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674BDB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674BDB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>FINA, R</w:t>
      </w:r>
      <w:r w:rsidR="00674BDB">
        <w:rPr>
          <w:rFonts w:cstheme="majorBidi" w:hAnsiTheme="majorBidi" w:asciiTheme="majorBidi"/>
          <w:sz w:val="22"/>
          <w:szCs w:val="22"/>
        </w:rPr>
        <w:t>C</w:t>
      </w:r>
      <w:r w:rsidRPr="00674BDB">
        <w:rPr>
          <w:rFonts w:cstheme="majorBidi" w:hAnsiTheme="majorBidi" w:asciiTheme="majorBidi"/>
          <w:sz w:val="22"/>
          <w:szCs w:val="22"/>
        </w:rPr>
        <w:t xml:space="preserve"> Split, Podružnica Zadar</w:t>
      </w:r>
    </w:p>
    <w:p w:rsidRDefault="004903F7" w:rsidP="004903F7" w:rsidR="004903F7" w:rsidRPr="00674BDB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674BDB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674BDB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674BDB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674BDB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674BDB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674BDB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674BDB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674BDB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674BDB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4BDB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4903F7" w:rsidP="004903F7" w:rsidR="004903F7" w:rsidRPr="00674BD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20610B" w:rsidP="004903F7" w:rsidR="0020610B" w:rsidRPr="00674BDB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674BDB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74BDB">
      <w:t xml:space="preserve">                                                         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0412C">
      <w:rPr>
        <w:noProof/>
      </w:rPr>
      <w:t>2</w:t>
    </w:r>
    <w:r w:rsidR="00631438">
      <w:fldChar w:fldCharType="end"/>
    </w:r>
    <w:r w:rsidR="00674BDB">
      <w:t xml:space="preserve">                                     </w:t>
    </w:r>
    <w:r w:rsidR="009822D4">
      <w:rPr>
        <w:sz w:val="22"/>
        <w:szCs w:val="22"/>
      </w:rPr>
      <w:t>Poslovni broj:St-272</w:t>
    </w:r>
    <w:r w:rsidR="00674BDB" w:rsidRPr="00674BDB">
      <w:rPr>
        <w:sz w:val="22"/>
        <w:szCs w:val="22"/>
      </w:rPr>
      <w:t>/16-8</w:t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631438" w:rsidP="004903F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674BDB">
    <w:pPr>
      <w:pStyle w:val="Zaglavlje"/>
      <w:jc w:val="right"/>
      <w:rPr>
        <w:sz w:val="22"/>
        <w:szCs w:val="22"/>
      </w:rPr>
    </w:pPr>
    <w:r w:rsidRPr="00674BDB">
      <w:rPr>
        <w:sz w:val="22"/>
        <w:szCs w:val="22"/>
      </w:rPr>
      <w:t>P</w:t>
    </w:r>
    <w:r w:rsidR="00674BDB">
      <w:rPr>
        <w:sz w:val="22"/>
        <w:szCs w:val="22"/>
      </w:rPr>
      <w:t>oslovni broj:St-272</w:t>
    </w:r>
    <w:r w:rsidR="00645AE9" w:rsidRPr="00674BDB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4BC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0412C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4BDB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22D4"/>
    <w:rsid w:val="0098701D"/>
    <w:rsid w:val="009C1C56"/>
    <w:rsid w:val="009D4726"/>
    <w:rsid w:val="009E2FFE"/>
    <w:rsid w:val="009E56BB"/>
    <w:rsid w:val="009E574F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04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12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12C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12C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12C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04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12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12C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12C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12C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St-272/2016</izvorni_sadrzaj>
    <derivirana_varijabla naziv="DomainObject.Predmet.OznakaBroj_1">St-272/2016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POZDRAV SUNCU d.o.o. za turizam i usluge</izvorni_sadrzaj>
    <derivirana_varijabla naziv="DomainObject.Predmet.ProtustrankaFormated_1">  POZDRAV SUNCU d.o.o. za turizam i usluge</derivirana_varijabla>
  </DomainObject.Predmet.ProtustrankaFormated>
  <DomainObject.Predmet.ProtustrankaFormatedOIB>
    <izvorni_sadrzaj>  POZDRAV SUNCU d.o.o. za turizam i usluge, OIB 91728673431</izvorni_sadrzaj>
    <derivirana_varijabla naziv="DomainObject.Predmet.ProtustrankaFormatedOIB_1">  POZDRAV SUNCU d.o.o. za turizam i usluge, OIB 91728673431</derivirana_varijabla>
  </DomainObject.Predmet.ProtustrankaFormatedOIB>
  <DomainObject.Predmet.ProtustrankaFormatedWithAdress>
    <izvorni_sadrzaj> POZDRAV SUNCU d.o.o. za turizam i usluge, Vladana Desnice 18, 23000 Zadar</izvorni_sadrzaj>
    <derivirana_varijabla naziv="DomainObject.Predmet.ProtustrankaFormatedWithAdress_1"> POZDRAV SUNCU d.o.o. za turizam i usluge, Vladana Desnice 18, 23000 Zadar</derivirana_varijabla>
  </DomainObject.Predmet.ProtustrankaFormatedWithAdress>
  <DomainObject.Predmet.ProtustrankaFormatedWithAdressOIB>
    <izvorni_sadrzaj> POZDRAV SUNCU d.o.o. za turizam i usluge, OIB 91728673431, Vladana Desnice 18, 23000 Zadar</izvorni_sadrzaj>
    <derivirana_varijabla naziv="DomainObject.Predmet.ProtustrankaFormatedWithAdressOIB_1"> POZDRAV SUNCU d.o.o. za turizam i usluge, OIB 91728673431, Vladana Desnice 18, 23000 Zadar</derivirana_varijabla>
  </DomainObject.Predmet.ProtustrankaFormatedWithAdressOIB>
  <DomainObject.Predmet.ProtustrankaWithAdress>
    <izvorni_sadrzaj>POZDRAV SUNCU d.o.o. za turizam i usluge Vladana Desnice 18, 23000 Zadar</izvorni_sadrzaj>
    <derivirana_varijabla naziv="DomainObject.Predmet.ProtustrankaWithAdress_1">POZDRAV SUNCU d.o.o. za turizam i usluge Vladana Desnice 18, 23000 Zadar</derivirana_varijabla>
  </DomainObject.Predmet.ProtustrankaWithAdress>
  <DomainObject.Predmet.ProtustrankaWithAdressOIB>
    <izvorni_sadrzaj>POZDRAV SUNCU d.o.o. za turizam i usluge, OIB 91728673431, Vladana Desnice 18, 23000 Zadar</izvorni_sadrzaj>
    <derivirana_varijabla naziv="DomainObject.Predmet.ProtustrankaWithAdressOIB_1">POZDRAV SUNCU d.o.o. za turizam i usluge, OIB 91728673431, Vladana Desnice 18, 23000 Zadar</derivirana_varijabla>
  </DomainObject.Predmet.ProtustrankaWithAdressOIB>
  <DomainObject.Predmet.ProtustrankaNazivFormated>
    <izvorni_sadrzaj>POZDRAV SUNCU d.o.o. za turizam i usluge</izvorni_sadrzaj>
    <derivirana_varijabla naziv="DomainObject.Predmet.ProtustrankaNazivFormated_1">POZDRAV SUNCU d.o.o. za turizam i usluge</derivirana_varijabla>
  </DomainObject.Predmet.ProtustrankaNazivFormated>
  <DomainObject.Predmet.ProtustrankaNazivFormatedOIB>
    <izvorni_sadrzaj>POZDRAV SUNCU d.o.o. za turizam i usluge, OIB 91728673431</izvorni_sadrzaj>
    <derivirana_varijabla naziv="DomainObject.Predmet.ProtustrankaNazivFormatedOIB_1">POZDRAV SUNCU d.o.o. za turizam i usluge, OIB 91728673431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2699.45</izvorni_sadrzaj>
    <derivirana_varijabla naziv="DomainObject.Predmet.TrenutnaVrijednost_1">2699.45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POZDRAV SUNCU d.o.o. za turizam i usluge</item>
    </izvorni_sadrzaj>
    <derivirana_varijabla naziv="DomainObject.Predmet.ProtuStrankaListFormated_1">
      <item>POZDRAV SUNCU d.o.o. za turizam i usluge</item>
    </derivirana_varijabla>
  </DomainObject.Predmet.ProtuStrankaListFormated>
  <DomainObject.Predmet.ProtuStrankaListFormatedOIB>
    <izvorni_sadrzaj>
      <item>POZDRAV SUNCU d.o.o. za turizam i usluge, OIB 91728673431</item>
    </izvorni_sadrzaj>
    <derivirana_varijabla naziv="DomainObject.Predmet.ProtuStrankaListFormatedOIB_1">
      <item>POZDRAV SUNCU d.o.o. za turizam i usluge, OIB 91728673431</item>
    </derivirana_varijabla>
  </DomainObject.Predmet.ProtuStrankaListFormatedOIB>
  <DomainObject.Predmet.ProtuStrankaListFormatedWithAdress>
    <izvorni_sadrzaj>
      <item>POZDRAV SUNCU d.o.o. za turizam i usluge, Vladana Desnice 18, 23000 Zadar</item>
    </izvorni_sadrzaj>
    <derivirana_varijabla naziv="DomainObject.Predmet.ProtuStrankaListFormatedWithAdress_1">
      <item>POZDRAV SUNCU d.o.o. za turizam i usluge, Vladana Desnice 18, 23000 Zadar</item>
    </derivirana_varijabla>
  </DomainObject.Predmet.ProtuStrankaListFormatedWithAdress>
  <DomainObject.Predmet.ProtuStrankaListFormatedWithAdressOIB>
    <izvorni_sadrzaj>
      <item>POZDRAV SUNCU d.o.o. za turizam i usluge, OIB 91728673431, Vladana Desnice 18, 23000 Zadar</item>
    </izvorni_sadrzaj>
    <derivirana_varijabla naziv="DomainObject.Predmet.ProtuStrankaListFormatedWithAdressOIB_1">
      <item>POZDRAV SUNCU d.o.o. za turizam i usluge, OIB 91728673431, Vladana Desnice 18, 23000 Zadar</item>
    </derivirana_varijabla>
  </DomainObject.Predmet.ProtuStrankaListFormatedWithAdressOIB>
  <DomainObject.Predmet.ProtuStrankaListNazivFormated>
    <izvorni_sadrzaj>
      <item>POZDRAV SUNCU d.o.o. za turizam i usluge</item>
    </izvorni_sadrzaj>
    <derivirana_varijabla naziv="DomainObject.Predmet.ProtuStrankaListNazivFormated_1">
      <item>POZDRAV SUNCU d.o.o. za turizam i usluge</item>
    </derivirana_varijabla>
  </DomainObject.Predmet.ProtuStrankaListNazivFormated>
  <DomainObject.Predmet.ProtuStrankaListNazivFormatedOIB>
    <izvorni_sadrzaj>
      <item>POZDRAV SUNCU d.o.o. za turizam i usluge, OIB 91728673431</item>
    </izvorni_sadrzaj>
    <derivirana_varijabla naziv="DomainObject.Predmet.ProtuStrankaListNazivFormatedOIB_1">
      <item>POZDRAV SUNCU d.o.o. za turizam i usluge, OIB 91728673431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POZDRAV SUNCU d.o.o. za turizam i usluge</izvorni_sadrzaj>
    <derivirana_varijabla naziv="DomainObject.Predmet.ProtustrankaIDrugi_1">POZDRAV SUNCU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POZDRAV SUNCU d.o.o. za turizam i usluge, OIB 91728673431, Vladana Desnice 18, 23000 Zadar</izvorni_sadrzaj>
    <derivirana_varijabla naziv="DomainObject.Predmet.ProtustrankaIDrugiAdressOIB_1">POZDRAV SUNCU d.o.o. za turizam i usluge, OIB 91728673431, Vladana Desnice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POZDRAV SUNCU d.o.o. za turizam i usluge</item>
    </izvorni_sadrzaj>
    <derivirana_varijabla naziv="DomainObject.Predmet.SudioniciListNaziv_1">
      <item>FINA</item>
      <item>POZDRAV SUNCU d.o.o. za turizam i usluge</item>
    </derivirana_varijabla>
  </DomainObject.Predmet.SudioniciListNaziv>
  <DomainObject.Predmet.SudioniciListAdressOIB>
    <izvorni_sadrzaj>
      <item>FINA, OIB 85821130368</item>
      <item>POZDRAV SUNCU d.o.o. za turizam i usluge, OIB 91728673431, Vladana Desnice 18,23000 Zadar</item>
    </izvorni_sadrzaj>
    <derivirana_varijabla naziv="DomainObject.Predmet.SudioniciListAdressOIB_1">
      <item>FINA, OIB 85821130368</item>
      <item>POZDRAV SUNCU d.o.o. za turizam i usluge, OIB 91728673431, Vladana Desnice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91728673431</item>
    </izvorni_sadrzaj>
    <derivirana_varijabla naziv="DomainObject.Predmet.SudioniciListNazivOIB_1">
      <item>, OIB 85821130368</item>
      <item>, OIB 91728673431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1C1207-909D-44F4-998C-870B7BFCD8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839</properties:Words>
  <properties:Characters>4553</properties:Characters>
  <properties:Lines>104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2016-06-09T03:21:00Z</dcterms:created>
  <dc:creator>Administrator</dc:creator>
  <cp:lastModifiedBy>Merlina Klišmanić</cp:lastModifiedBy>
  <cp:lastPrinted>2016-06-10T13:59:00Z</cp:lastPrinted>
  <dcterms:modified xmlns:xsi="http://www.w3.org/2001/XMLSchema-instance" xsi:type="dcterms:W3CDTF">2016-06-13T07:30:00Z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