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ffaa" w14:paraId="559ffaa" w:rsidRDefault="00752395" w:rsidP="00014842" w:rsidR="00752395" w:rsidRPr="00244935">
      <w:pPr>
        <w:spacing w:lineRule="auto" w:line="240" w:after="0"/>
        <w:ind w:left="7080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752395" w:rsidP="00014842" w:rsidR="00752395" w:rsidRPr="00244935">
      <w:pPr>
        <w:spacing w:lineRule="auto" w:line="240" w:after="0"/>
        <w:ind w:left="7080"/>
        <w:jc w:val="both"/>
        <w:rPr>
          <w:rFonts w:hAnsi="Times New Roman" w:ascii="Times New Roman"/>
          <w:b/>
          <w:sz w:val="24"/>
          <w:szCs w:val="24"/>
        </w:rPr>
      </w:pPr>
    </w:p>
    <w:p w:rsidRDefault="00752395" w:rsidP="00014842" w:rsidR="00752395" w:rsidRPr="00244935">
      <w:pPr>
        <w:spacing w:lineRule="auto" w:line="240" w:after="0"/>
        <w:ind w:left="7080"/>
        <w:jc w:val="both"/>
        <w:rPr>
          <w:rFonts w:hAnsi="Times New Roman" w:ascii="Times New Roman"/>
          <w:b/>
          <w:sz w:val="24"/>
          <w:szCs w:val="24"/>
        </w:rPr>
      </w:pPr>
    </w:p>
    <w:p w:rsidRDefault="00E53239" w:rsidP="00E53239" w:rsidR="00752395" w:rsidRPr="0024493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244935">
        <w:rPr>
          <w:rFonts w:hAnsi="Times New Roman" w:ascii="Times New Roman"/>
          <w:b/>
          <w:sz w:val="24"/>
          <w:szCs w:val="24"/>
        </w:rPr>
        <w:t xml:space="preserve">REPUBLIKA HRVATSKA </w:t>
      </w:r>
    </w:p>
    <w:p w:rsidRDefault="00E53239" w:rsidP="00E53239" w:rsidR="00E53239" w:rsidRPr="0024493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244935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36BF9" w:rsidP="00E53239" w:rsidR="00A36BF9" w:rsidRPr="00244935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244935">
        <w:rPr>
          <w:rFonts w:hAnsi="Times New Roman" w:ascii="Times New Roman"/>
          <w:bCs/>
          <w:sz w:val="24"/>
          <w:szCs w:val="24"/>
        </w:rPr>
        <w:t>Ulica dr. Franje Tuđmana 35</w:t>
      </w:r>
    </w:p>
    <w:p w:rsidRDefault="00E53239" w:rsidP="00E53239" w:rsidR="00E53239" w:rsidRPr="00244935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752395" w:rsidP="00125E86" w:rsidR="00752395" w:rsidRPr="0024493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BF9" w:rsidP="00014842" w:rsidR="00A36BF9" w:rsidRPr="00244935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244935">
        <w:rPr>
          <w:rFonts w:hAnsi="Times New Roman" w:ascii="Times New Roman"/>
          <w:b/>
          <w:sz w:val="24"/>
          <w:szCs w:val="24"/>
        </w:rPr>
        <w:t>R E P U B L I K A H R V A T S K A</w:t>
      </w:r>
    </w:p>
    <w:p w:rsidRDefault="00A36BF9" w:rsidP="00014842" w:rsidR="00A36BF9" w:rsidRPr="00244935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014842" w:rsidP="00014842" w:rsidR="00014842" w:rsidRPr="00244935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244935">
        <w:rPr>
          <w:rFonts w:hAnsi="Times New Roman" w:ascii="Times New Roman"/>
          <w:b/>
          <w:sz w:val="24"/>
          <w:szCs w:val="24"/>
        </w:rPr>
        <w:t>R J E Š E N J E</w:t>
      </w:r>
    </w:p>
    <w:p w:rsidRDefault="003D0388" w:rsidP="00014842" w:rsidR="003D0388" w:rsidRPr="0024493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6C4DBE" w:rsidP="00125E86" w:rsidR="00125E86" w:rsidRPr="00244935">
      <w:pPr>
        <w:jc w:val="both"/>
        <w:rPr>
          <w:rFonts w:hAnsi="Times New Roman" w:ascii="Times New Roman"/>
          <w:sz w:val="24"/>
          <w:szCs w:val="24"/>
        </w:rPr>
      </w:pPr>
      <w:r w:rsidRPr="00244935">
        <w:rPr>
          <w:rFonts w:hAnsi="Times New Roman" w:ascii="Times New Roman"/>
          <w:sz w:val="24"/>
          <w:szCs w:val="24"/>
        </w:rPr>
        <w:tab/>
        <w:t>Trgovački sud u Zadru</w:t>
      </w:r>
      <w:r w:rsidR="00125E86" w:rsidRPr="00244935">
        <w:rPr>
          <w:rFonts w:hAnsi="Times New Roman" w:ascii="Times New Roman"/>
          <w:sz w:val="24"/>
          <w:szCs w:val="24"/>
        </w:rPr>
        <w:t>, OIB:</w:t>
      </w:r>
      <w:r w:rsidR="00125E86" w:rsidRPr="00244935">
        <w:rPr>
          <w:rFonts w:hAnsi="Times New Roman" w:ascii="Times New Roman"/>
          <w:sz w:val="24"/>
          <w:szCs w:val="24"/>
        </w:rPr>
        <w:tab/>
        <w:t xml:space="preserve">39670464653, </w:t>
      </w:r>
      <w:r w:rsidR="00E12396">
        <w:rPr>
          <w:rFonts w:hAnsi="Times New Roman" w:ascii="Times New Roman"/>
          <w:sz w:val="24"/>
          <w:szCs w:val="24"/>
        </w:rPr>
        <w:t xml:space="preserve">po </w:t>
      </w:r>
      <w:r w:rsidR="00244935" w:rsidRPr="00244935">
        <w:rPr>
          <w:rFonts w:hAnsi="Times New Roman" w:ascii="Times New Roman"/>
          <w:sz w:val="24"/>
          <w:szCs w:val="24"/>
        </w:rPr>
        <w:t xml:space="preserve">sutkinji Ani Markač, povodom prijedloga dužnika DIGITAL FILM d.o.o., Šibenik, Stjepana Radića 60, OIB:25703648458, zastupanog po direktoru Davoru Šariću, </w:t>
      </w:r>
      <w:r w:rsidRPr="00244935">
        <w:rPr>
          <w:rFonts w:hAnsi="Times New Roman" w:ascii="Times New Roman"/>
          <w:sz w:val="24"/>
          <w:szCs w:val="24"/>
        </w:rPr>
        <w:t>radi sklapanja predstečajne nagodbe nad imenovanim dužnikom</w:t>
      </w:r>
      <w:r w:rsidRPr="00244935">
        <w:rPr>
          <w:rFonts w:hAnsi="Times New Roman" w:ascii="Times New Roman"/>
          <w:bCs/>
          <w:sz w:val="24"/>
          <w:szCs w:val="24"/>
        </w:rPr>
        <w:t>,</w:t>
      </w:r>
      <w:r w:rsidRPr="00244935">
        <w:rPr>
          <w:rFonts w:hAnsi="Times New Roman" w:ascii="Times New Roman"/>
          <w:sz w:val="24"/>
          <w:szCs w:val="24"/>
        </w:rPr>
        <w:t xml:space="preserve"> dana </w:t>
      </w:r>
      <w:r w:rsidR="00A36BF9" w:rsidRPr="00244935">
        <w:rPr>
          <w:rFonts w:hAnsi="Times New Roman" w:ascii="Times New Roman"/>
          <w:sz w:val="24"/>
          <w:szCs w:val="24"/>
        </w:rPr>
        <w:t xml:space="preserve">22. prosinca </w:t>
      </w:r>
      <w:r w:rsidR="00177116" w:rsidRPr="00244935">
        <w:rPr>
          <w:rFonts w:hAnsi="Times New Roman" w:ascii="Times New Roman"/>
          <w:sz w:val="24"/>
          <w:szCs w:val="24"/>
        </w:rPr>
        <w:t>201</w:t>
      </w:r>
      <w:r w:rsidR="00A36BF9" w:rsidRPr="00244935">
        <w:rPr>
          <w:rFonts w:hAnsi="Times New Roman" w:ascii="Times New Roman"/>
          <w:sz w:val="24"/>
          <w:szCs w:val="24"/>
        </w:rPr>
        <w:t>5</w:t>
      </w:r>
      <w:r w:rsidRPr="00244935">
        <w:rPr>
          <w:rFonts w:hAnsi="Times New Roman" w:ascii="Times New Roman"/>
          <w:sz w:val="24"/>
          <w:szCs w:val="24"/>
        </w:rPr>
        <w:t>.</w:t>
      </w:r>
      <w:r w:rsidR="00A36BF9" w:rsidRPr="00244935">
        <w:rPr>
          <w:rFonts w:hAnsi="Times New Roman" w:ascii="Times New Roman"/>
          <w:sz w:val="24"/>
          <w:szCs w:val="24"/>
        </w:rPr>
        <w:t xml:space="preserve">, </w:t>
      </w:r>
    </w:p>
    <w:p w:rsidRDefault="00014842" w:rsidP="00014842" w:rsidR="00014842" w:rsidRPr="00244935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244935">
        <w:rPr>
          <w:rFonts w:hAnsi="Times New Roman" w:ascii="Times New Roman"/>
          <w:b/>
          <w:sz w:val="24"/>
          <w:szCs w:val="24"/>
        </w:rPr>
        <w:t>r i j e š i o</w:t>
      </w:r>
      <w:r w:rsidR="00235F07" w:rsidRPr="00244935">
        <w:rPr>
          <w:rFonts w:hAnsi="Times New Roman" w:ascii="Times New Roman"/>
          <w:b/>
          <w:sz w:val="24"/>
          <w:szCs w:val="24"/>
        </w:rPr>
        <w:t xml:space="preserve"> </w:t>
      </w:r>
      <w:r w:rsidRPr="00244935">
        <w:rPr>
          <w:rFonts w:hAnsi="Times New Roman" w:ascii="Times New Roman"/>
          <w:b/>
          <w:sz w:val="24"/>
          <w:szCs w:val="24"/>
        </w:rPr>
        <w:t xml:space="preserve">  j e</w:t>
      </w:r>
    </w:p>
    <w:p w:rsidRDefault="00DC63AB" w:rsidP="00DC63AB" w:rsidR="00DC63AB" w:rsidRPr="00244935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5C2173" w:rsidP="005C2173" w:rsidR="005C2173" w:rsidRPr="0024493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4935">
        <w:rPr>
          <w:rFonts w:hAnsi="Times New Roman" w:ascii="Times New Roman"/>
          <w:sz w:val="24"/>
          <w:szCs w:val="24"/>
        </w:rPr>
        <w:t>Odobrava se predstečajna nagodba koja glasi:</w:t>
      </w:r>
    </w:p>
    <w:p w:rsidRDefault="005C2173" w:rsidP="005C2173" w:rsidR="005C2173" w:rsidRPr="0024493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44935" w:rsidP="00244935" w:rsidR="00244935" w:rsidRPr="00701698">
      <w:pPr>
        <w:pStyle w:val="Odlomakpopisa"/>
        <w:numPr>
          <w:ilvl w:val="0"/>
          <w:numId w:val="6"/>
        </w:numPr>
        <w:tabs>
          <w:tab w:pos="5355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701698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TIJELA JAVNE UPRAVE I PODUZEĆA U VEĆINSKOM DRŽAVNOM VLASNIŠTVU- utvrđeni iznos tražbina iznosi 233.778,99kn i to :</w:t>
      </w:r>
    </w:p>
    <w:p w:rsidRDefault="00244935" w:rsidP="00244935" w:rsidR="00244935" w:rsidRPr="00701698">
      <w:pPr>
        <w:pStyle w:val="Odlomakpopisa"/>
        <w:numPr>
          <w:ilvl w:val="0"/>
          <w:numId w:val="7"/>
        </w:numPr>
        <w:tabs>
          <w:tab w:pos="5355" w:val="left"/>
        </w:tabs>
        <w:jc w:val="both"/>
        <w:rPr>
          <w:rFonts w:hAnsi="Times New Roman" w:ascii="Times New Roman"/>
          <w:sz w:val="24"/>
          <w:szCs w:val="24"/>
        </w:rPr>
      </w:pPr>
      <w:r w:rsidRPr="00701698">
        <w:rPr>
          <w:rFonts w:hAnsi="Times New Roman" w:ascii="Times New Roman"/>
          <w:b/>
          <w:sz w:val="24"/>
          <w:szCs w:val="24"/>
        </w:rPr>
        <w:t xml:space="preserve">REPUBLIKA HRVATSKA –MINISTARSTVO FINANCIJA – dug </w:t>
      </w:r>
      <w:r w:rsidRPr="00701698">
        <w:rPr>
          <w:rFonts w:hAnsi="Times New Roman" w:ascii="Times New Roman"/>
          <w:sz w:val="24"/>
          <w:szCs w:val="24"/>
        </w:rPr>
        <w:t>sukladno utvrđenim tražbinama iznosi 204.594,82 kn od čega se na glavnicu odnosi 194.310</w:t>
      </w:r>
      <w:r>
        <w:rPr>
          <w:rFonts w:hAnsi="Times New Roman" w:ascii="Times New Roman"/>
          <w:sz w:val="24"/>
          <w:szCs w:val="24"/>
        </w:rPr>
        <w:t>,91 kn a na kamate 10.283,91 kn</w:t>
      </w:r>
      <w:r w:rsidRPr="00701698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Pr="00701698">
        <w:rPr>
          <w:rFonts w:hAnsi="Times New Roman" w:ascii="Times New Roman"/>
          <w:sz w:val="24"/>
          <w:szCs w:val="24"/>
        </w:rPr>
        <w:t>Plaćanje duga prema RH-MF podrazumi</w:t>
      </w:r>
      <w:r>
        <w:rPr>
          <w:rFonts w:hAnsi="Times New Roman" w:ascii="Times New Roman"/>
          <w:sz w:val="24"/>
          <w:szCs w:val="24"/>
        </w:rPr>
        <w:t>jeva otpis kamate u cijelosti (</w:t>
      </w:r>
      <w:r w:rsidRPr="00701698">
        <w:rPr>
          <w:rFonts w:hAnsi="Times New Roman" w:ascii="Times New Roman"/>
          <w:sz w:val="24"/>
          <w:szCs w:val="24"/>
        </w:rPr>
        <w:t>10.283,91 kn ) dok bi se iznos glavnice ( 194.310,91 kn ) otplatio u 24 jednaka mjesečna obroka uvećano  za kamatnu stopu u visini 4,5% godišnje.</w:t>
      </w:r>
      <w:r>
        <w:rPr>
          <w:rFonts w:hAnsi="Times New Roman" w:ascii="Times New Roman"/>
          <w:sz w:val="24"/>
          <w:szCs w:val="24"/>
        </w:rPr>
        <w:t xml:space="preserve"> </w:t>
      </w:r>
      <w:r w:rsidRPr="00701698">
        <w:rPr>
          <w:rFonts w:hAnsi="Times New Roman" w:ascii="Times New Roman"/>
          <w:sz w:val="24"/>
          <w:szCs w:val="24"/>
        </w:rPr>
        <w:t>Prvi obrok dospijeva na naplatu 15-og u mjesecu nakon mjeseca u kojem je sklopljena  Predstečajna nagodba pred Trgovačkim sudom Zadar –Stalna služba u Šibeniku. Svaki idući obrok dospijeva 15-</w:t>
      </w:r>
      <w:r>
        <w:rPr>
          <w:rFonts w:hAnsi="Times New Roman" w:ascii="Times New Roman"/>
          <w:sz w:val="24"/>
          <w:szCs w:val="24"/>
        </w:rPr>
        <w:t>og u mjesecu kako dalje slijedi</w:t>
      </w:r>
      <w:r w:rsidRPr="00701698">
        <w:rPr>
          <w:rFonts w:hAnsi="Times New Roman" w:ascii="Times New Roman"/>
          <w:sz w:val="24"/>
          <w:szCs w:val="24"/>
        </w:rPr>
        <w:t>.</w:t>
      </w:r>
    </w:p>
    <w:p w:rsidRDefault="00244935" w:rsidP="00244935" w:rsidR="00244935" w:rsidRPr="00701698">
      <w:pPr>
        <w:pStyle w:val="Odlomakpopisa"/>
        <w:tabs>
          <w:tab w:pos="5355" w:val="left"/>
        </w:tabs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dxa" w:w="8982"/>
        <w:tblInd w:type="dxa" w:w="250"/>
        <w:tblLook w:val="04A0" w:noVBand="1" w:noHBand="0" w:lastColumn="0" w:firstColumn="1" w:lastRow="0" w:firstRow="1"/>
      </w:tblPr>
      <w:tblGrid>
        <w:gridCol w:w="944"/>
        <w:gridCol w:w="2191"/>
        <w:gridCol w:w="1555"/>
        <w:gridCol w:w="1387"/>
        <w:gridCol w:w="1435"/>
        <w:gridCol w:w="1470"/>
      </w:tblGrid>
      <w:tr w:rsidTr="00B24BE1" w:rsidR="00244935" w:rsidRPr="00701698">
        <w:tc>
          <w:tcPr>
            <w:tcW w:type="dxa" w:w="848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Red.br.</w:t>
            </w:r>
          </w:p>
        </w:tc>
        <w:tc>
          <w:tcPr>
            <w:tcW w:type="dxa" w:w="2254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Tvrtka ili naziv</w:t>
            </w:r>
          </w:p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Vjerovnik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OIB</w:t>
            </w:r>
          </w:p>
        </w:tc>
        <w:tc>
          <w:tcPr>
            <w:tcW w:type="dxa" w:w="1397"/>
            <w:tcBorders>
              <w:top w:space="0" w:sz="4" w:color="auto" w:val="single"/>
            </w:tcBorders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Iznos tražbine (glavnica +kamata)</w:t>
            </w:r>
          </w:p>
        </w:tc>
        <w:tc>
          <w:tcPr>
            <w:tcW w:type="dxa" w:w="1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Smanjeni iznos tražbine</w:t>
            </w:r>
          </w:p>
        </w:tc>
        <w:tc>
          <w:tcPr>
            <w:tcW w:type="dxa" w:w="14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Postotak vrijednosti glavnice koja će biti isplaćena</w:t>
            </w:r>
          </w:p>
        </w:tc>
      </w:tr>
      <w:tr w:rsidTr="00B24BE1" w:rsidR="00244935" w:rsidRPr="00701698">
        <w:tc>
          <w:tcPr>
            <w:tcW w:type="dxa" w:w="848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1.</w:t>
            </w:r>
          </w:p>
        </w:tc>
        <w:tc>
          <w:tcPr>
            <w:tcW w:type="dxa" w:w="2254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MINISTARSTVO FINANCIJA-POREZNA UPRAVA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18683136484</w:t>
            </w:r>
          </w:p>
        </w:tc>
        <w:tc>
          <w:tcPr>
            <w:tcW w:type="dxa" w:w="139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204.594,82</w:t>
            </w:r>
          </w:p>
        </w:tc>
        <w:tc>
          <w:tcPr>
            <w:tcW w:type="dxa" w:w="1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194.310,91</w:t>
            </w:r>
          </w:p>
        </w:tc>
        <w:tc>
          <w:tcPr>
            <w:tcW w:type="dxa" w:w="14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848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254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 xml:space="preserve">UKUPNO 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39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194.310,91</w:t>
            </w:r>
          </w:p>
        </w:tc>
        <w:tc>
          <w:tcPr>
            <w:tcW w:type="dxa" w:w="14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</w:tr>
    </w:tbl>
    <w:p w:rsidRDefault="00244935" w:rsidP="00244935" w:rsidR="00244935" w:rsidRPr="00701698">
      <w:pPr>
        <w:jc w:val="both"/>
        <w:rPr>
          <w:rFonts w:hAnsi="Times New Roman" w:ascii="Times New Roman"/>
          <w:sz w:val="24"/>
          <w:szCs w:val="24"/>
        </w:rPr>
      </w:pPr>
    </w:p>
    <w:p w:rsidRDefault="00244935" w:rsidP="00244935" w:rsidR="00244935" w:rsidRPr="00701698">
      <w:pPr>
        <w:pStyle w:val="Odlomakpopisa"/>
        <w:numPr>
          <w:ilvl w:val="0"/>
          <w:numId w:val="7"/>
        </w:numPr>
        <w:tabs>
          <w:tab w:pos="5355" w:val="left"/>
        </w:tabs>
        <w:ind w:left="360"/>
        <w:jc w:val="both"/>
        <w:rPr>
          <w:rFonts w:hAnsi="Times New Roman" w:ascii="Times New Roman"/>
          <w:sz w:val="24"/>
          <w:szCs w:val="24"/>
        </w:rPr>
      </w:pPr>
      <w:r w:rsidRPr="00701698">
        <w:rPr>
          <w:rFonts w:hAnsi="Times New Roman" w:ascii="Times New Roman"/>
          <w:b/>
          <w:sz w:val="24"/>
          <w:szCs w:val="24"/>
        </w:rPr>
        <w:lastRenderedPageBreak/>
        <w:t xml:space="preserve">OSTALA TIJELA JAVNE UPRAVE I TRGOVAČKA DRUŠTVA U VEĆINSKOM DRŽAVNOM VLASNIŠTVU - </w:t>
      </w:r>
      <w:r w:rsidRPr="00701698">
        <w:rPr>
          <w:rFonts w:hAnsi="Times New Roman" w:ascii="Times New Roman"/>
          <w:sz w:val="24"/>
          <w:szCs w:val="24"/>
        </w:rPr>
        <w:t xml:space="preserve">dug sukladno utvrđenim tražbinama iznosi 40.658,28 kn od čega se na glavnicu odnosi 38.215,91 kn a na kamate 2.442,37 kn. Plaćanje duga prema ovoj skupini vjerovnika je u 6 jednakih mjesečnih obroka  uz otpis kamate u cijelosti. Prvi obrok  dospijeva 15-og u mjesecu koji slijedi nakon mjeseca u kojem je sklopljena Predstečajna nagodba pred Trgovačkim sudom Zadar-Stalna služba u Šibeniku a svaki idući obrok 15-og u mjesecu kako slijedi. </w:t>
      </w:r>
    </w:p>
    <w:p w:rsidRDefault="00244935" w:rsidP="00244935" w:rsidR="00244935" w:rsidRPr="00701698">
      <w:pPr>
        <w:tabs>
          <w:tab w:pos="5355" w:val="left"/>
        </w:tabs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dxa" w:w="9124"/>
        <w:tblInd w:type="dxa" w:w="108"/>
        <w:tblLook w:val="04A0" w:noVBand="1" w:noHBand="0" w:lastColumn="0" w:firstColumn="1" w:lastRow="0" w:firstRow="1"/>
      </w:tblPr>
      <w:tblGrid>
        <w:gridCol w:w="944"/>
        <w:gridCol w:w="2328"/>
        <w:gridCol w:w="1555"/>
        <w:gridCol w:w="1363"/>
        <w:gridCol w:w="1420"/>
        <w:gridCol w:w="1514"/>
      </w:tblGrid>
      <w:tr w:rsidTr="00B24BE1" w:rsidR="00244935" w:rsidRPr="00701698">
        <w:tc>
          <w:tcPr>
            <w:tcW w:type="dxa" w:w="848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Red.br.</w:t>
            </w:r>
          </w:p>
        </w:tc>
        <w:tc>
          <w:tcPr>
            <w:tcW w:type="dxa" w:w="2375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Tvrtka ili naziv</w:t>
            </w:r>
          </w:p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Vjerovnik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OIB</w:t>
            </w:r>
          </w:p>
        </w:tc>
        <w:tc>
          <w:tcPr>
            <w:tcW w:type="dxa" w:w="1382"/>
            <w:tcBorders>
              <w:top w:space="0" w:sz="4" w:color="auto" w:val="single"/>
            </w:tcBorders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Iznos tražbine (glavnica +kamata)</w:t>
            </w:r>
          </w:p>
        </w:tc>
        <w:tc>
          <w:tcPr>
            <w:tcW w:type="dxa" w:w="144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Smanjeni iznos tražbine</w:t>
            </w:r>
          </w:p>
        </w:tc>
        <w:tc>
          <w:tcPr>
            <w:tcW w:type="dxa" w:w="153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Postotak vrijednosti glavnice koja će biti isplaćena</w:t>
            </w:r>
          </w:p>
        </w:tc>
      </w:tr>
      <w:tr w:rsidTr="00B24BE1" w:rsidR="00244935" w:rsidRPr="00701698">
        <w:tc>
          <w:tcPr>
            <w:tcW w:type="dxa" w:w="848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1.</w:t>
            </w:r>
          </w:p>
        </w:tc>
        <w:tc>
          <w:tcPr>
            <w:tcW w:type="dxa" w:w="237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 xml:space="preserve">GRAD ZADAR 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9933651854</w:t>
            </w:r>
          </w:p>
        </w:tc>
        <w:tc>
          <w:tcPr>
            <w:tcW w:type="dxa" w:w="1382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5.068,19</w:t>
            </w:r>
          </w:p>
        </w:tc>
        <w:tc>
          <w:tcPr>
            <w:tcW w:type="dxa" w:w="144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4.710,62</w:t>
            </w:r>
          </w:p>
        </w:tc>
        <w:tc>
          <w:tcPr>
            <w:tcW w:type="dxa" w:w="153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848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2.</w:t>
            </w:r>
          </w:p>
        </w:tc>
        <w:tc>
          <w:tcPr>
            <w:tcW w:type="dxa" w:w="237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GRAD ŠIBENIK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55644094063</w:t>
            </w:r>
          </w:p>
        </w:tc>
        <w:tc>
          <w:tcPr>
            <w:tcW w:type="dxa" w:w="1382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8.238,52</w:t>
            </w:r>
          </w:p>
        </w:tc>
        <w:tc>
          <w:tcPr>
            <w:tcW w:type="dxa" w:w="144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8.238,52</w:t>
            </w:r>
          </w:p>
        </w:tc>
        <w:tc>
          <w:tcPr>
            <w:tcW w:type="dxa" w:w="153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848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3.</w:t>
            </w:r>
          </w:p>
        </w:tc>
        <w:tc>
          <w:tcPr>
            <w:tcW w:type="dxa" w:w="237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GRADSKA ČISTOĆA D.O.O.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54873130289</w:t>
            </w:r>
          </w:p>
        </w:tc>
        <w:tc>
          <w:tcPr>
            <w:tcW w:type="dxa" w:w="1382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14.840,41</w:t>
            </w:r>
          </w:p>
        </w:tc>
        <w:tc>
          <w:tcPr>
            <w:tcW w:type="dxa" w:w="144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13.134,00</w:t>
            </w:r>
          </w:p>
        </w:tc>
        <w:tc>
          <w:tcPr>
            <w:tcW w:type="dxa" w:w="153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848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4.</w:t>
            </w:r>
          </w:p>
        </w:tc>
        <w:tc>
          <w:tcPr>
            <w:tcW w:type="dxa" w:w="237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HRVATSKA GOSPO.KOMORA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85167032587</w:t>
            </w:r>
          </w:p>
        </w:tc>
        <w:tc>
          <w:tcPr>
            <w:tcW w:type="dxa" w:w="1382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368,82</w:t>
            </w:r>
          </w:p>
        </w:tc>
        <w:tc>
          <w:tcPr>
            <w:tcW w:type="dxa" w:w="144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368,82</w:t>
            </w:r>
          </w:p>
        </w:tc>
        <w:tc>
          <w:tcPr>
            <w:tcW w:type="dxa" w:w="153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848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5.</w:t>
            </w:r>
          </w:p>
        </w:tc>
        <w:tc>
          <w:tcPr>
            <w:tcW w:type="dxa" w:w="237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HEP-OPERATER DUS.SUSTAVA D.O.O.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46830600751</w:t>
            </w:r>
          </w:p>
        </w:tc>
        <w:tc>
          <w:tcPr>
            <w:tcW w:type="dxa" w:w="1382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11.474,11</w:t>
            </w:r>
          </w:p>
        </w:tc>
        <w:tc>
          <w:tcPr>
            <w:tcW w:type="dxa" w:w="144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11.095,72</w:t>
            </w:r>
          </w:p>
        </w:tc>
        <w:tc>
          <w:tcPr>
            <w:tcW w:type="dxa" w:w="153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848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6.</w:t>
            </w:r>
          </w:p>
        </w:tc>
        <w:tc>
          <w:tcPr>
            <w:tcW w:type="dxa" w:w="237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VODOVOD I ODVODNJA D.O.O.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26251326399</w:t>
            </w:r>
          </w:p>
        </w:tc>
        <w:tc>
          <w:tcPr>
            <w:tcW w:type="dxa" w:w="1382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668,23</w:t>
            </w:r>
          </w:p>
        </w:tc>
        <w:tc>
          <w:tcPr>
            <w:tcW w:type="dxa" w:w="144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668,23</w:t>
            </w:r>
          </w:p>
        </w:tc>
        <w:tc>
          <w:tcPr>
            <w:tcW w:type="dxa" w:w="153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848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7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UKUPNO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382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44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38.215,91</w:t>
            </w:r>
          </w:p>
        </w:tc>
        <w:tc>
          <w:tcPr>
            <w:tcW w:type="dxa" w:w="153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</w:tr>
    </w:tbl>
    <w:p w:rsidRDefault="00244935" w:rsidP="00244935" w:rsidR="00244935" w:rsidRPr="00701698">
      <w:pPr>
        <w:jc w:val="both"/>
        <w:rPr>
          <w:rFonts w:hAnsi="Times New Roman" w:ascii="Times New Roman"/>
          <w:sz w:val="24"/>
          <w:szCs w:val="24"/>
        </w:rPr>
      </w:pPr>
    </w:p>
    <w:p w:rsidRDefault="00244935" w:rsidP="00244935" w:rsidR="00244935" w:rsidRPr="00701698">
      <w:pPr>
        <w:pStyle w:val="Odlomakpopisa"/>
        <w:numPr>
          <w:ilvl w:val="0"/>
          <w:numId w:val="6"/>
        </w:numPr>
        <w:tabs>
          <w:tab w:pos="5355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701698">
        <w:rPr>
          <w:rFonts w:hAnsi="Times New Roman" w:ascii="Times New Roman"/>
          <w:b/>
          <w:sz w:val="24"/>
          <w:szCs w:val="24"/>
        </w:rPr>
        <w:t xml:space="preserve">FINANCIJSKE INSTITUCIJE </w:t>
      </w:r>
      <w:r w:rsidRPr="00701698">
        <w:rPr>
          <w:rFonts w:hAnsi="Times New Roman" w:ascii="Times New Roman"/>
          <w:sz w:val="24"/>
          <w:szCs w:val="24"/>
        </w:rPr>
        <w:t>-</w:t>
      </w:r>
      <w:r w:rsidRPr="00701698">
        <w:rPr>
          <w:rFonts w:hAnsi="Times New Roman" w:ascii="Times New Roman"/>
          <w:b/>
          <w:sz w:val="24"/>
          <w:szCs w:val="24"/>
        </w:rPr>
        <w:t xml:space="preserve"> </w:t>
      </w:r>
      <w:r w:rsidRPr="00701698">
        <w:rPr>
          <w:rFonts w:hAnsi="Times New Roman" w:ascii="Times New Roman"/>
          <w:sz w:val="24"/>
          <w:szCs w:val="24"/>
        </w:rPr>
        <w:t>dug sukladno utvrđenim tražbinama iznosi 1.305.919,52 . Plaćanje duga prema ovoj skupini vjerovnika je u 6 jednakih mjesečnih  obroka  uz otpis kamate u cijelosti. Prvi obrok  dospijeva 15-og u mjesecu koji slijedi nakon mjeseca u kojem je sklopljena Predstečajna nagodba pred Trgovačkim sudom Zadar-Stalna služba u Šibeniku a svaki idući obrok 15-og u mjesecu kako slijedi</w:t>
      </w:r>
      <w:r w:rsidRPr="00701698">
        <w:rPr>
          <w:rFonts w:hAnsi="Times New Roman" w:ascii="Times New Roman"/>
          <w:b/>
          <w:sz w:val="24"/>
          <w:szCs w:val="24"/>
        </w:rPr>
        <w:t xml:space="preserve">. </w:t>
      </w:r>
    </w:p>
    <w:p w:rsidRDefault="00244935" w:rsidP="00244935" w:rsidR="00244935" w:rsidRPr="00701698">
      <w:pPr>
        <w:pStyle w:val="Odlomakpopisa"/>
        <w:tabs>
          <w:tab w:pos="5355" w:val="left"/>
        </w:tabs>
        <w:ind w:left="360"/>
        <w:jc w:val="both"/>
        <w:rPr>
          <w:rFonts w:hAnsi="Times New Roman" w:ascii="Times New Roman"/>
          <w:b/>
          <w:sz w:val="24"/>
          <w:szCs w:val="24"/>
        </w:rPr>
      </w:pPr>
      <w:r w:rsidRPr="00701698">
        <w:rPr>
          <w:rFonts w:hAnsi="Times New Roman" w:ascii="Times New Roman"/>
          <w:b/>
          <w:sz w:val="24"/>
          <w:szCs w:val="24"/>
        </w:rPr>
        <w:t>NAPOMENA: Obveza prema HYPO ALPE-ADRIA-BANK d.d. u iznosu od 1.258.595,36 kn  ispuniti će se od strane jamca ako glavni dužnik o</w:t>
      </w:r>
      <w:r>
        <w:rPr>
          <w:rFonts w:hAnsi="Times New Roman" w:ascii="Times New Roman"/>
          <w:b/>
          <w:sz w:val="24"/>
          <w:szCs w:val="24"/>
        </w:rPr>
        <w:t>bvezu ne ispuni prema ugovoru (</w:t>
      </w:r>
      <w:r w:rsidRPr="00701698">
        <w:rPr>
          <w:rFonts w:hAnsi="Times New Roman" w:ascii="Times New Roman"/>
          <w:b/>
          <w:sz w:val="24"/>
          <w:szCs w:val="24"/>
        </w:rPr>
        <w:t>DIGITAL FILM d.o.o. je jamac platac po Ugovoru</w:t>
      </w:r>
      <w:r>
        <w:rPr>
          <w:rFonts w:hAnsi="Times New Roman" w:ascii="Times New Roman"/>
          <w:b/>
          <w:sz w:val="24"/>
          <w:szCs w:val="24"/>
        </w:rPr>
        <w:t xml:space="preserve"> br.286-014/2006 </w:t>
      </w:r>
      <w:r>
        <w:rPr>
          <w:rFonts w:hAnsi="Times New Roman" w:ascii="Times New Roman"/>
          <w:b/>
          <w:sz w:val="24"/>
          <w:szCs w:val="24"/>
        </w:rPr>
        <w:lastRenderedPageBreak/>
        <w:t>od 18.10.2006.) te će tada dospjele obveze podmiriti DIGITAL FILM d.o.o. sve u skladu s ugovorom broj 286-014/2006 od 18.10.2006. i to u 6 jednakih mjesečnih rata sa pripadajućim kamatama.</w:t>
      </w:r>
    </w:p>
    <w:p w:rsidRDefault="00244935" w:rsidP="00244935" w:rsidR="00244935" w:rsidRPr="00701698">
      <w:pPr>
        <w:pStyle w:val="Odlomakpopisa"/>
        <w:tabs>
          <w:tab w:pos="5355" w:val="left"/>
        </w:tabs>
        <w:ind w:left="360"/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dxa" w:w="9153"/>
        <w:tblInd w:type="dxa" w:w="79"/>
        <w:tblLayout w:type="fixed"/>
        <w:tblLook w:val="04A0" w:noVBand="1" w:noHBand="0" w:lastColumn="0" w:firstColumn="1" w:lastRow="0" w:firstRow="1"/>
      </w:tblPr>
      <w:tblGrid>
        <w:gridCol w:w="596"/>
        <w:gridCol w:w="2437"/>
        <w:gridCol w:w="1536"/>
        <w:gridCol w:w="1501"/>
        <w:gridCol w:w="1564"/>
        <w:gridCol w:w="1519"/>
      </w:tblGrid>
      <w:tr w:rsidTr="00B24BE1" w:rsidR="00244935" w:rsidRPr="00701698">
        <w:tc>
          <w:tcPr>
            <w:tcW w:type="dxa" w:w="596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Red.br.</w:t>
            </w:r>
          </w:p>
        </w:tc>
        <w:tc>
          <w:tcPr>
            <w:tcW w:type="dxa" w:w="2437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Tvrtka ili naziv</w:t>
            </w:r>
          </w:p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Vjerovnik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OIB</w:t>
            </w:r>
          </w:p>
        </w:tc>
        <w:tc>
          <w:tcPr>
            <w:tcW w:type="dxa" w:w="1501"/>
            <w:tcBorders>
              <w:top w:space="0" w:sz="4" w:color="auto" w:val="single"/>
            </w:tcBorders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Iznos tražbine (glavnica +kamata)</w:t>
            </w:r>
          </w:p>
        </w:tc>
        <w:tc>
          <w:tcPr>
            <w:tcW w:type="dxa" w:w="156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Smanjeni iznos tražbine</w:t>
            </w:r>
          </w:p>
        </w:tc>
        <w:tc>
          <w:tcPr>
            <w:tcW w:type="dxa" w:w="151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Postotak vrijednosti glavnice koja će biti isplaćena</w:t>
            </w:r>
          </w:p>
        </w:tc>
      </w:tr>
      <w:tr w:rsidTr="00B24BE1" w:rsidR="00244935" w:rsidRPr="00701698">
        <w:tc>
          <w:tcPr>
            <w:tcW w:type="dxa" w:w="59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1.</w:t>
            </w:r>
          </w:p>
        </w:tc>
        <w:tc>
          <w:tcPr>
            <w:tcW w:type="dxa" w:w="243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PBZ CARD D.O.O.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28495895537</w:t>
            </w:r>
          </w:p>
        </w:tc>
        <w:tc>
          <w:tcPr>
            <w:tcW w:type="dxa" w:w="1501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38.034,61</w:t>
            </w:r>
          </w:p>
        </w:tc>
        <w:tc>
          <w:tcPr>
            <w:tcW w:type="dxa" w:w="156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38.034,61</w:t>
            </w:r>
          </w:p>
        </w:tc>
        <w:tc>
          <w:tcPr>
            <w:tcW w:type="dxa" w:w="151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59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2.</w:t>
            </w:r>
          </w:p>
        </w:tc>
        <w:tc>
          <w:tcPr>
            <w:tcW w:type="dxa" w:w="243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UNICREDIT LEASING CROATIA D.O.O.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18736141210</w:t>
            </w:r>
          </w:p>
        </w:tc>
        <w:tc>
          <w:tcPr>
            <w:tcW w:type="dxa" w:w="1501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9.289,55</w:t>
            </w:r>
          </w:p>
        </w:tc>
        <w:tc>
          <w:tcPr>
            <w:tcW w:type="dxa" w:w="156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9.289,55</w:t>
            </w:r>
          </w:p>
        </w:tc>
        <w:tc>
          <w:tcPr>
            <w:tcW w:type="dxa" w:w="151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59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3.</w:t>
            </w:r>
          </w:p>
        </w:tc>
        <w:tc>
          <w:tcPr>
            <w:tcW w:type="dxa" w:w="243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HYPO ALPE-ADRIA-BANK D.D.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14036333877</w:t>
            </w:r>
          </w:p>
        </w:tc>
        <w:tc>
          <w:tcPr>
            <w:tcW w:type="dxa" w:w="1501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1.258.595,36</w:t>
            </w:r>
          </w:p>
        </w:tc>
        <w:tc>
          <w:tcPr>
            <w:tcW w:type="dxa" w:w="156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1.258.595,36</w:t>
            </w:r>
          </w:p>
        </w:tc>
        <w:tc>
          <w:tcPr>
            <w:tcW w:type="dxa" w:w="151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59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43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 xml:space="preserve">UKUPNO 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501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56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1.305.919,52</w:t>
            </w:r>
          </w:p>
        </w:tc>
        <w:tc>
          <w:tcPr>
            <w:tcW w:type="dxa" w:w="151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</w:tr>
    </w:tbl>
    <w:p w:rsidRDefault="00244935" w:rsidP="00244935" w:rsidR="00244935" w:rsidRPr="00701698">
      <w:pPr>
        <w:pStyle w:val="Odlomakpopisa"/>
        <w:tabs>
          <w:tab w:pos="5355" w:val="left"/>
        </w:tabs>
        <w:ind w:left="360"/>
        <w:jc w:val="both"/>
        <w:rPr>
          <w:rFonts w:hAnsi="Times New Roman" w:ascii="Times New Roman"/>
          <w:b/>
          <w:sz w:val="24"/>
          <w:szCs w:val="24"/>
        </w:rPr>
      </w:pPr>
    </w:p>
    <w:p w:rsidRDefault="00244935" w:rsidP="00244935" w:rsidR="00244935" w:rsidRPr="006973E8">
      <w:pPr>
        <w:pStyle w:val="Odlomakpopisa"/>
        <w:numPr>
          <w:ilvl w:val="0"/>
          <w:numId w:val="6"/>
        </w:numPr>
        <w:tabs>
          <w:tab w:pos="5355" w:val="left"/>
        </w:tabs>
        <w:jc w:val="both"/>
        <w:rPr>
          <w:rFonts w:hAnsi="Times New Roman" w:ascii="Times New Roman"/>
          <w:sz w:val="24"/>
          <w:szCs w:val="24"/>
        </w:rPr>
      </w:pPr>
      <w:r w:rsidRPr="00701698">
        <w:rPr>
          <w:rFonts w:hAnsi="Times New Roman" w:ascii="Times New Roman"/>
          <w:b/>
          <w:sz w:val="24"/>
          <w:szCs w:val="24"/>
        </w:rPr>
        <w:t>DOBAVLJAČI I OSTALI VJEROVNICI</w:t>
      </w:r>
      <w:r w:rsidRPr="00701698">
        <w:rPr>
          <w:rFonts w:hAnsi="Times New Roman" w:ascii="Times New Roman"/>
          <w:sz w:val="24"/>
          <w:szCs w:val="24"/>
        </w:rPr>
        <w:t xml:space="preserve"> -</w:t>
      </w:r>
      <w:r w:rsidRPr="00701698">
        <w:rPr>
          <w:rFonts w:hAnsi="Times New Roman" w:ascii="Times New Roman"/>
          <w:b/>
          <w:sz w:val="24"/>
          <w:szCs w:val="24"/>
        </w:rPr>
        <w:t xml:space="preserve"> </w:t>
      </w:r>
      <w:r w:rsidRPr="00701698">
        <w:rPr>
          <w:rFonts w:hAnsi="Times New Roman" w:ascii="Times New Roman"/>
          <w:sz w:val="24"/>
          <w:szCs w:val="24"/>
        </w:rPr>
        <w:t xml:space="preserve">dug sukladno utvrđenim tražbinama iznosi 102.188,19 kn od čega se na glavnicu odnosi  102.188,19 kn a na kamatu 0,00 kn. Plaćanje duga prema ovoj skupini vjerovnika je u 12 jednakih mjesečnih  obroka  uz otpis kamate u cijelosti. Prvi obrok  dospijeva 15-og u mjesecu koji slijedi nakon mjeseca u kojem je sklopljena Predstečajna nagodba pred Trgovačkim sudom Zadar-Stalna služba u Šibeniku a svaki idući obrok 15-og u mjesecu kako slijedi. </w:t>
      </w:r>
    </w:p>
    <w:p w:rsidRDefault="00244935" w:rsidP="00244935" w:rsidR="00244935" w:rsidRPr="00701698">
      <w:pPr>
        <w:tabs>
          <w:tab w:pos="5355" w:val="left"/>
        </w:tabs>
        <w:ind w:left="360"/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164"/>
        <w:tblInd w:type="dxa" w:w="68"/>
        <w:tblLayout w:type="fixed"/>
        <w:tblLook w:val="04A0" w:noVBand="1" w:noHBand="0" w:lastColumn="0" w:firstColumn="1" w:lastRow="0" w:firstRow="1"/>
      </w:tblPr>
      <w:tblGrid>
        <w:gridCol w:w="607"/>
        <w:gridCol w:w="2999"/>
        <w:gridCol w:w="1536"/>
        <w:gridCol w:w="1265"/>
        <w:gridCol w:w="1362"/>
        <w:gridCol w:w="1395"/>
      </w:tblGrid>
      <w:tr w:rsidTr="00B24BE1" w:rsidR="00244935" w:rsidRPr="00701698">
        <w:trPr>
          <w:trHeight w:val="1392"/>
        </w:trPr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Red.br.</w:t>
            </w: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Tvrtka ili naziv</w:t>
            </w:r>
          </w:p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Vjerovnik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OIB</w:t>
            </w:r>
          </w:p>
        </w:tc>
        <w:tc>
          <w:tcPr>
            <w:tcW w:type="dxa" w:w="1265"/>
            <w:tcBorders>
              <w:top w:space="0" w:sz="4" w:color="auto" w:val="single"/>
            </w:tcBorders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Iznos tražbine (glavnica +kamata)</w:t>
            </w: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Smanjeni iznos tražbine</w:t>
            </w: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Postotak vrijednosti glavnice koja će biti isplaćena</w:t>
            </w:r>
          </w:p>
        </w:tc>
      </w:tr>
      <w:tr w:rsidTr="00B24BE1" w:rsidR="00244935" w:rsidRPr="00701698"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1.</w:t>
            </w: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AUTO CENTAR ŠIBENIK D.O.O.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54775089237</w:t>
            </w:r>
          </w:p>
        </w:tc>
        <w:tc>
          <w:tcPr>
            <w:tcW w:type="dxa" w:w="126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249,45</w:t>
            </w: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249,45</w:t>
            </w: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2.</w:t>
            </w: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BIRO STAN UPRAVLJANJE D.O.O.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02636451071</w:t>
            </w:r>
          </w:p>
        </w:tc>
        <w:tc>
          <w:tcPr>
            <w:tcW w:type="dxa" w:w="126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16.215,78</w:t>
            </w: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16.215,78</w:t>
            </w: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DESTINACIJA JADRAN D.O.O.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91692981523</w:t>
            </w:r>
          </w:p>
        </w:tc>
        <w:tc>
          <w:tcPr>
            <w:tcW w:type="dxa" w:w="126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2.460,00</w:t>
            </w: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2.460,00</w:t>
            </w: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4.</w:t>
            </w: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DINAŽ D.O.O.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45794446079</w:t>
            </w:r>
          </w:p>
        </w:tc>
        <w:tc>
          <w:tcPr>
            <w:tcW w:type="dxa" w:w="126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5.750,00</w:t>
            </w: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5.750,00</w:t>
            </w: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5.</w:t>
            </w: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HOTELI ZADAR D.D.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40699482950</w:t>
            </w:r>
          </w:p>
        </w:tc>
        <w:tc>
          <w:tcPr>
            <w:tcW w:type="dxa" w:w="126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43.423,78</w:t>
            </w: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43.423,78</w:t>
            </w: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6.</w:t>
            </w: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HRVATSKI TELEKOM D.D.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81793146560</w:t>
            </w:r>
          </w:p>
        </w:tc>
        <w:tc>
          <w:tcPr>
            <w:tcW w:type="dxa" w:w="126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8.742,38</w:t>
            </w: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8.742,38</w:t>
            </w: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7.</w:t>
            </w: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KAPETANOVIĆ ODRŽAVANJE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19229199631</w:t>
            </w:r>
          </w:p>
        </w:tc>
        <w:tc>
          <w:tcPr>
            <w:tcW w:type="dxa" w:w="126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1.737,65</w:t>
            </w: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1.737,65</w:t>
            </w: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8.</w:t>
            </w: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METRONET TELEKOMUNIKACIJE D.O.O.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23269006802</w:t>
            </w:r>
          </w:p>
        </w:tc>
        <w:tc>
          <w:tcPr>
            <w:tcW w:type="dxa" w:w="126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2.739,11</w:t>
            </w: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2.739,11</w:t>
            </w: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9.</w:t>
            </w: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OBALA I LUČICE D.O.O.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92410865062</w:t>
            </w:r>
          </w:p>
        </w:tc>
        <w:tc>
          <w:tcPr>
            <w:tcW w:type="dxa" w:w="126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48,00</w:t>
            </w: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48,00</w:t>
            </w: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10.</w:t>
            </w: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OCEAN-COMMERCE D.O.O.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78189205036</w:t>
            </w:r>
          </w:p>
        </w:tc>
        <w:tc>
          <w:tcPr>
            <w:tcW w:type="dxa" w:w="126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5.000,00</w:t>
            </w: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5.000,00</w:t>
            </w: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11.</w:t>
            </w: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RADIN-GRAFIKA D.O.O.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51934286030</w:t>
            </w:r>
          </w:p>
        </w:tc>
        <w:tc>
          <w:tcPr>
            <w:tcW w:type="dxa" w:w="126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3.500,00</w:t>
            </w: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3.500,00</w:t>
            </w: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12.</w:t>
            </w: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VIP net D.O.O.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29524210204</w:t>
            </w:r>
          </w:p>
        </w:tc>
        <w:tc>
          <w:tcPr>
            <w:tcW w:type="dxa" w:w="126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156,44</w:t>
            </w: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156,44</w:t>
            </w: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13.</w:t>
            </w: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WDF D.O.O.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79263523642</w:t>
            </w:r>
          </w:p>
        </w:tc>
        <w:tc>
          <w:tcPr>
            <w:tcW w:type="dxa" w:w="126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270,00</w:t>
            </w: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270,00</w:t>
            </w: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14.</w:t>
            </w: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ZINAM D.O.O.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32559438722</w:t>
            </w:r>
          </w:p>
        </w:tc>
        <w:tc>
          <w:tcPr>
            <w:tcW w:type="dxa" w:w="126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11.895,60</w:t>
            </w: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11.895,60</w:t>
            </w: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sz w:val="24"/>
                <w:szCs w:val="24"/>
              </w:rPr>
              <w:t>100,00%</w:t>
            </w:r>
          </w:p>
        </w:tc>
      </w:tr>
      <w:tr w:rsidTr="00B24BE1" w:rsidR="00244935" w:rsidRPr="00701698"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26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</w:tr>
      <w:tr w:rsidTr="00B24BE1" w:rsidR="00244935" w:rsidRPr="00701698">
        <w:tc>
          <w:tcPr>
            <w:tcW w:type="dxa" w:w="607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999"/>
          </w:tcPr>
          <w:p w:rsidRDefault="00244935" w:rsidP="00B24BE1" w:rsidR="00244935" w:rsidRPr="00701698">
            <w:pPr>
              <w:jc w:val="both"/>
              <w:rPr>
                <w:b/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 xml:space="preserve">UKUPNO </w:t>
            </w:r>
          </w:p>
        </w:tc>
        <w:tc>
          <w:tcPr>
            <w:tcW w:type="dxa" w:w="1536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265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36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  <w:r w:rsidRPr="00701698">
              <w:rPr>
                <w:b/>
                <w:sz w:val="24"/>
                <w:szCs w:val="24"/>
              </w:rPr>
              <w:t>102.188,19</w:t>
            </w:r>
          </w:p>
        </w:tc>
        <w:tc>
          <w:tcPr>
            <w:tcW w:type="dxa" w:w="1395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4935" w:rsidP="00B24BE1" w:rsidR="00244935" w:rsidRPr="00701698">
            <w:pPr>
              <w:jc w:val="both"/>
              <w:rPr>
                <w:sz w:val="24"/>
                <w:szCs w:val="24"/>
              </w:rPr>
            </w:pPr>
          </w:p>
        </w:tc>
      </w:tr>
    </w:tbl>
    <w:p w:rsidRDefault="00244935" w:rsidP="00244935" w:rsidR="00244935" w:rsidRPr="00701698">
      <w:pPr>
        <w:tabs>
          <w:tab w:pos="105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244935" w:rsidP="00244935" w:rsidR="00244935" w:rsidRPr="00701698">
      <w:pPr>
        <w:pStyle w:val="Odlomakpopisa"/>
        <w:numPr>
          <w:ilvl w:val="0"/>
          <w:numId w:val="6"/>
        </w:numPr>
        <w:tabs>
          <w:tab w:pos="1050" w:val="left"/>
        </w:tabs>
        <w:jc w:val="both"/>
        <w:rPr>
          <w:rFonts w:hAnsi="Times New Roman" w:ascii="Times New Roman"/>
          <w:sz w:val="24"/>
          <w:szCs w:val="24"/>
        </w:rPr>
      </w:pPr>
      <w:r w:rsidRPr="00701698">
        <w:rPr>
          <w:rFonts w:hAnsi="Times New Roman" w:ascii="Times New Roman"/>
          <w:sz w:val="24"/>
          <w:szCs w:val="24"/>
        </w:rPr>
        <w:t>DUŽNIK ima obvezu isplatiti prioritetne tražbine u iznosu od  580.412,80 kn temeljene na odluci Općinskog suda u Šibeniku  P-1088/09, rješenje o ovrsi 696/11 Općinskog suda u Šibeniku i sve druge potencijalne prioritetne tražbine</w:t>
      </w:r>
    </w:p>
    <w:p w:rsidRDefault="00244935" w:rsidP="00244935" w:rsidR="00244935" w:rsidRPr="00701698">
      <w:pPr>
        <w:pStyle w:val="Odlomakpopisa"/>
        <w:numPr>
          <w:ilvl w:val="0"/>
          <w:numId w:val="6"/>
        </w:numPr>
        <w:tabs>
          <w:tab w:pos="10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701698">
        <w:rPr>
          <w:rFonts w:hAnsi="Times New Roman" w:ascii="Times New Roman"/>
          <w:sz w:val="24"/>
          <w:szCs w:val="24"/>
        </w:rPr>
        <w:lastRenderedPageBreak/>
        <w:t xml:space="preserve">Potraživanja izlučnog vjerovnika UniCredit leasing Croatia d.o.o. iznosi 101.700,52 kn i nastaviti će se plaćati sukladno </w:t>
      </w:r>
      <w:r w:rsidRPr="00701698">
        <w:rPr>
          <w:rFonts w:hAnsi="Times New Roman" w:ascii="Times New Roman"/>
          <w:b/>
          <w:sz w:val="24"/>
          <w:szCs w:val="24"/>
        </w:rPr>
        <w:t>Ugovoru o financijskom leasingu s financiranjem PDV-a broj 35954/11</w:t>
      </w:r>
    </w:p>
    <w:p w:rsidRDefault="00244935" w:rsidP="00244935" w:rsidR="00244935" w:rsidRPr="006973E8">
      <w:pPr>
        <w:pStyle w:val="Odlomakpopisa"/>
        <w:numPr>
          <w:ilvl w:val="0"/>
          <w:numId w:val="6"/>
        </w:numPr>
        <w:tabs>
          <w:tab w:pos="10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701698">
        <w:rPr>
          <w:rFonts w:hAnsi="Times New Roman" w:ascii="Times New Roman"/>
          <w:sz w:val="24"/>
          <w:szCs w:val="24"/>
        </w:rPr>
        <w:t xml:space="preserve">Potraživanja razlučnog vjerovnika Jadranska banka d.d. iznosi 2.124.185,54 kn  i nastaviti će se otplaćivati </w:t>
      </w:r>
      <w:r w:rsidRPr="00701698">
        <w:rPr>
          <w:rFonts w:hAnsi="Times New Roman" w:ascii="Times New Roman"/>
          <w:b/>
          <w:sz w:val="24"/>
          <w:szCs w:val="24"/>
        </w:rPr>
        <w:t>sukladno Ugovorima o dugoročnom kreditu broj 02/11, broj 38/11 te broj 37/13</w:t>
      </w:r>
    </w:p>
    <w:p w:rsidRDefault="00244935" w:rsidP="00244935" w:rsidR="00244935" w:rsidRPr="00F758F7">
      <w:pPr>
        <w:jc w:val="both"/>
        <w:rPr>
          <w:rFonts w:hAnsi="Times New Roman" w:ascii="Times New Roman"/>
          <w:bCs/>
          <w:sz w:val="24"/>
          <w:szCs w:val="24"/>
        </w:rPr>
      </w:pPr>
      <w:r w:rsidRPr="00F758F7">
        <w:rPr>
          <w:rFonts w:hAnsi="Times New Roman" w:ascii="Times New Roman"/>
          <w:bCs/>
          <w:sz w:val="24"/>
          <w:szCs w:val="24"/>
        </w:rPr>
        <w:t>Stranke</w:t>
      </w:r>
      <w:r w:rsidR="001B6082">
        <w:rPr>
          <w:rFonts w:hAnsi="Times New Roman" w:ascii="Times New Roman"/>
          <w:bCs/>
          <w:sz w:val="24"/>
          <w:szCs w:val="24"/>
        </w:rPr>
        <w:t xml:space="preserve"> izričito i suglasno potvrđuju </w:t>
      </w:r>
      <w:r w:rsidRPr="00F758F7">
        <w:rPr>
          <w:rFonts w:hAnsi="Times New Roman" w:ascii="Times New Roman"/>
          <w:bCs/>
          <w:sz w:val="24"/>
          <w:szCs w:val="24"/>
        </w:rPr>
        <w:t xml:space="preserve">da su svoje međusobne dužničko-vjerovničke odnose  razriješile u cijelosti  sukladno </w:t>
      </w:r>
      <w:r w:rsidR="001B6082" w:rsidRPr="00F758F7">
        <w:rPr>
          <w:rFonts w:hAnsi="Times New Roman" w:ascii="Times New Roman"/>
          <w:bCs/>
          <w:sz w:val="24"/>
          <w:szCs w:val="24"/>
        </w:rPr>
        <w:t>nacrtu predstečajne nagodbe.</w:t>
      </w:r>
    </w:p>
    <w:p w:rsidRDefault="00244935" w:rsidP="00244935" w:rsidR="00244935" w:rsidRPr="00F758F7">
      <w:pPr>
        <w:jc w:val="both"/>
        <w:rPr>
          <w:rFonts w:hAnsi="Times New Roman" w:ascii="Times New Roman"/>
          <w:bCs/>
          <w:sz w:val="24"/>
          <w:szCs w:val="24"/>
        </w:rPr>
      </w:pPr>
      <w:r w:rsidRPr="00F758F7">
        <w:rPr>
          <w:rFonts w:hAnsi="Times New Roman" w:ascii="Times New Roman"/>
          <w:bCs/>
          <w:sz w:val="24"/>
          <w:szCs w:val="24"/>
        </w:rPr>
        <w:t>Stranke ove predstečajne nagodbe suglasne su da u slučaju da Dužnik ne izvrši svoju obvezu isplate dužnog iznosa iz priložene tablice , svaki od vjerovnika , temeljem ove predstečajne nagodbe kao ovršne isprave može zatražiti prisilnu neposrednu naplatu svoje tražbine na cjelokupnoj njegovoj pokretnoj i nepokretnoj imovini, uključujući i na tražbinama prema bankama po bilo kojem računu ili pologu, a sve radi neposrednog namirenja svoga potraživanja.</w:t>
      </w:r>
    </w:p>
    <w:p w:rsidRDefault="00244935" w:rsidP="00244935" w:rsidR="00244935" w:rsidRPr="00F758F7">
      <w:pPr>
        <w:jc w:val="both"/>
        <w:rPr>
          <w:rFonts w:hAnsi="Times New Roman" w:ascii="Times New Roman"/>
          <w:bCs/>
          <w:sz w:val="24"/>
          <w:szCs w:val="24"/>
        </w:rPr>
      </w:pPr>
      <w:r w:rsidRPr="00F758F7">
        <w:rPr>
          <w:rFonts w:hAnsi="Times New Roman" w:ascii="Times New Roman"/>
          <w:bCs/>
          <w:sz w:val="24"/>
          <w:szCs w:val="24"/>
        </w:rPr>
        <w:t xml:space="preserve">Predlaže se vjerovnicima sklapanje ove </w:t>
      </w:r>
      <w:r w:rsidR="001B6082" w:rsidRPr="00F758F7">
        <w:rPr>
          <w:rFonts w:hAnsi="Times New Roman" w:ascii="Times New Roman"/>
          <w:bCs/>
          <w:sz w:val="24"/>
          <w:szCs w:val="24"/>
        </w:rPr>
        <w:t>predstečajne nagodbe.</w:t>
      </w:r>
    </w:p>
    <w:p w:rsidRDefault="00244935" w:rsidP="00244935" w:rsidR="00244935" w:rsidRPr="00701698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>
        <w:rPr>
          <w:rFonts w:eastAsia="MS Mincho" w:hAnsi="Times New Roman" w:ascii="Times New Roman"/>
          <w:sz w:val="24"/>
          <w:szCs w:val="24"/>
        </w:rPr>
        <w:t>II</w:t>
      </w:r>
      <w:r w:rsidRPr="00701698">
        <w:rPr>
          <w:rFonts w:eastAsia="MS Mincho" w:hAnsi="Times New Roman" w:ascii="Times New Roman"/>
          <w:sz w:val="24"/>
          <w:szCs w:val="24"/>
        </w:rPr>
        <w:t>) Predstečajna nagodba ima snagu ovršne isprave za sve vjerovnike čije su tražbine utvrđene.</w:t>
      </w:r>
    </w:p>
    <w:p w:rsidRDefault="00244935" w:rsidP="00244935" w:rsidR="00244935" w:rsidRPr="00751BA6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</w:p>
    <w:p w:rsidRDefault="00244935" w:rsidP="00244935" w:rsidR="00244935" w:rsidRPr="00751BA6">
      <w:pPr>
        <w:pStyle w:val="Bezproreda"/>
        <w:jc w:val="both"/>
        <w:rPr>
          <w:rFonts w:eastAsia="MS Mincho" w:hAnsi="Times New Roman" w:ascii="Times New Roman"/>
          <w:bCs/>
          <w:sz w:val="24"/>
          <w:szCs w:val="24"/>
        </w:rPr>
      </w:pPr>
      <w:r w:rsidRPr="00751BA6">
        <w:rPr>
          <w:rFonts w:eastAsia="MS Mincho" w:hAnsi="Times New Roman" w:ascii="Times New Roman"/>
          <w:bCs/>
          <w:sz w:val="24"/>
          <w:szCs w:val="24"/>
        </w:rPr>
        <w:t>III) Ova predstečajna nagodba je sklopljena kada dužnik, vjerovnici i jamci platci nakon pročitanog Zapisnika nagodbe potpišu Zapisnik u svezi s člankom 66. Zakona o financijskom poslovanju i predstečajne nagodbe.</w:t>
      </w:r>
    </w:p>
    <w:p w:rsidRDefault="00125E86" w:rsidP="00125E86" w:rsidR="00125E86" w:rsidRPr="00244935">
      <w:pPr>
        <w:pStyle w:val="Bezproreda"/>
        <w:jc w:val="both"/>
        <w:rPr>
          <w:rFonts w:eastAsia="MS Mincho" w:hAnsi="Times New Roman" w:ascii="Times New Roman"/>
          <w:bCs/>
          <w:sz w:val="24"/>
          <w:szCs w:val="24"/>
        </w:rPr>
      </w:pPr>
    </w:p>
    <w:p w:rsidRDefault="00125E86" w:rsidP="00125E86" w:rsidR="00125E86" w:rsidRPr="00244935">
      <w:pPr>
        <w:pStyle w:val="Bezproreda"/>
        <w:jc w:val="both"/>
        <w:rPr>
          <w:rFonts w:eastAsia="MS Mincho" w:hAnsi="Times New Roman" w:ascii="Times New Roman"/>
          <w:bCs/>
          <w:sz w:val="24"/>
          <w:szCs w:val="24"/>
        </w:rPr>
      </w:pPr>
    </w:p>
    <w:p w:rsidRDefault="00DC63AB" w:rsidP="00125E86" w:rsidR="00014842" w:rsidRPr="00244935">
      <w:pPr>
        <w:pStyle w:val="Bezproreda"/>
        <w:jc w:val="center"/>
        <w:rPr>
          <w:rFonts w:eastAsia="MS Mincho" w:hAnsi="Times New Roman" w:ascii="Times New Roman"/>
          <w:sz w:val="24"/>
          <w:szCs w:val="24"/>
        </w:rPr>
      </w:pPr>
      <w:r w:rsidRPr="00244935">
        <w:rPr>
          <w:rFonts w:hAnsi="Times New Roman" w:ascii="Times New Roman"/>
          <w:bCs/>
          <w:sz w:val="24"/>
          <w:szCs w:val="24"/>
        </w:rPr>
        <w:t>Obrazloženje</w:t>
      </w:r>
    </w:p>
    <w:p w:rsidRDefault="003A7045" w:rsidP="003A7045" w:rsidR="003A7045" w:rsidRPr="0024493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14842" w:rsidP="00770EA2" w:rsidR="00014842" w:rsidRPr="0024493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44935">
        <w:rPr>
          <w:rFonts w:hAnsi="Times New Roman" w:ascii="Times New Roman"/>
          <w:sz w:val="24"/>
          <w:szCs w:val="24"/>
        </w:rPr>
        <w:t>Dužnik je kao predlagatelj predložio sklapanje predstečajne nagodbe, te je uz prijedlog dostavio sve potrebne isprave predviđene člankom 66. stavak 2. Zakona o financijskom poslovanju i predstečajnoj nagod</w:t>
      </w:r>
      <w:r w:rsidR="00162E82" w:rsidRPr="00244935">
        <w:rPr>
          <w:rFonts w:hAnsi="Times New Roman" w:ascii="Times New Roman"/>
          <w:sz w:val="24"/>
          <w:szCs w:val="24"/>
        </w:rPr>
        <w:t>bi („Narodne novine“ broj: 108/</w:t>
      </w:r>
      <w:r w:rsidRPr="00244935">
        <w:rPr>
          <w:rFonts w:hAnsi="Times New Roman" w:ascii="Times New Roman"/>
          <w:sz w:val="24"/>
          <w:szCs w:val="24"/>
        </w:rPr>
        <w:t>1</w:t>
      </w:r>
      <w:r w:rsidR="00162E82" w:rsidRPr="00244935">
        <w:rPr>
          <w:rFonts w:hAnsi="Times New Roman" w:ascii="Times New Roman"/>
          <w:sz w:val="24"/>
          <w:szCs w:val="24"/>
        </w:rPr>
        <w:t>2,</w:t>
      </w:r>
      <w:r w:rsidRPr="00244935">
        <w:rPr>
          <w:rFonts w:hAnsi="Times New Roman" w:ascii="Times New Roman"/>
          <w:sz w:val="24"/>
          <w:szCs w:val="24"/>
        </w:rPr>
        <w:t xml:space="preserve">  144/12</w:t>
      </w:r>
      <w:r w:rsidR="00162E82" w:rsidRPr="00244935">
        <w:rPr>
          <w:rFonts w:hAnsi="Times New Roman" w:ascii="Times New Roman"/>
          <w:sz w:val="24"/>
          <w:szCs w:val="24"/>
        </w:rPr>
        <w:t xml:space="preserve"> i 81/13</w:t>
      </w:r>
      <w:r w:rsidRPr="00244935">
        <w:rPr>
          <w:rFonts w:hAnsi="Times New Roman" w:ascii="Times New Roman"/>
          <w:sz w:val="24"/>
          <w:szCs w:val="24"/>
        </w:rPr>
        <w:t>). Sud je na</w:t>
      </w:r>
      <w:r w:rsidR="00DC63AB" w:rsidRPr="00244935">
        <w:rPr>
          <w:rFonts w:hAnsi="Times New Roman" w:ascii="Times New Roman"/>
          <w:sz w:val="24"/>
          <w:szCs w:val="24"/>
        </w:rPr>
        <w:t xml:space="preserve"> </w:t>
      </w:r>
      <w:r w:rsidRPr="00244935">
        <w:rPr>
          <w:rFonts w:hAnsi="Times New Roman" w:ascii="Times New Roman"/>
          <w:sz w:val="24"/>
          <w:szCs w:val="24"/>
        </w:rPr>
        <w:t>temelju dostavljenih isprava utvrdio da su ispunjenje pretpostavke za sklapanje predstečajne nagodbe.</w:t>
      </w:r>
    </w:p>
    <w:p w:rsidRDefault="00770EA2" w:rsidP="00E736BD" w:rsidR="00770EA2" w:rsidRPr="0024493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14842" w:rsidP="00C44345" w:rsidR="00C44345" w:rsidRPr="0024493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44935">
        <w:rPr>
          <w:rFonts w:hAnsi="Times New Roman" w:ascii="Times New Roman"/>
          <w:sz w:val="24"/>
          <w:szCs w:val="24"/>
        </w:rPr>
        <w:t xml:space="preserve">Na ročište za sklapanje predstečajne nagodbe pristupili su dužnik i </w:t>
      </w:r>
      <w:r w:rsidR="00997D07" w:rsidRPr="00244935">
        <w:rPr>
          <w:rFonts w:hAnsi="Times New Roman" w:ascii="Times New Roman"/>
          <w:sz w:val="24"/>
          <w:szCs w:val="24"/>
        </w:rPr>
        <w:t>vjerovni</w:t>
      </w:r>
      <w:r w:rsidR="00162E82" w:rsidRPr="00244935">
        <w:rPr>
          <w:rFonts w:hAnsi="Times New Roman" w:ascii="Times New Roman"/>
          <w:sz w:val="24"/>
          <w:szCs w:val="24"/>
        </w:rPr>
        <w:t>ci</w:t>
      </w:r>
      <w:r w:rsidR="00A36BF9" w:rsidRPr="00244935">
        <w:rPr>
          <w:rFonts w:hAnsi="Times New Roman" w:ascii="Times New Roman"/>
          <w:sz w:val="24"/>
          <w:szCs w:val="24"/>
        </w:rPr>
        <w:t xml:space="preserve"> i to </w:t>
      </w:r>
      <w:r w:rsidR="00244935">
        <w:rPr>
          <w:rFonts w:hAnsi="Times New Roman" w:ascii="Times New Roman"/>
          <w:sz w:val="24"/>
          <w:szCs w:val="24"/>
        </w:rPr>
        <w:t>Gradska čistoća d.o.o.</w:t>
      </w:r>
      <w:r w:rsidR="00A36BF9" w:rsidRPr="00244935">
        <w:rPr>
          <w:rFonts w:hAnsi="Times New Roman" w:ascii="Times New Roman"/>
          <w:sz w:val="24"/>
          <w:szCs w:val="24"/>
        </w:rPr>
        <w:t xml:space="preserve"> Šibenik, Ministarstvo financija, Porezna uprava, Područni ured </w:t>
      </w:r>
      <w:r w:rsidR="00C44345" w:rsidRPr="00244935">
        <w:rPr>
          <w:rFonts w:hAnsi="Times New Roman" w:ascii="Times New Roman"/>
          <w:sz w:val="24"/>
          <w:szCs w:val="24"/>
        </w:rPr>
        <w:t>Šibenik</w:t>
      </w:r>
      <w:r w:rsidR="00A36BF9" w:rsidRPr="00244935">
        <w:rPr>
          <w:rFonts w:hAnsi="Times New Roman" w:ascii="Times New Roman"/>
          <w:sz w:val="24"/>
          <w:szCs w:val="24"/>
        </w:rPr>
        <w:t xml:space="preserve"> i </w:t>
      </w:r>
      <w:r w:rsidR="00244935">
        <w:rPr>
          <w:rFonts w:hAnsi="Times New Roman" w:ascii="Times New Roman"/>
          <w:sz w:val="24"/>
          <w:szCs w:val="24"/>
        </w:rPr>
        <w:t>Hypo Alpe-Adria-Bank d.d. Zagreb</w:t>
      </w:r>
      <w:r w:rsidR="00C44345" w:rsidRPr="00244935">
        <w:rPr>
          <w:rFonts w:hAnsi="Times New Roman" w:ascii="Times New Roman"/>
          <w:sz w:val="24"/>
          <w:szCs w:val="24"/>
        </w:rPr>
        <w:t>.</w:t>
      </w:r>
      <w:r w:rsidR="00125E86" w:rsidRPr="00244935">
        <w:rPr>
          <w:rFonts w:hAnsi="Times New Roman" w:ascii="Times New Roman"/>
          <w:sz w:val="24"/>
          <w:szCs w:val="24"/>
        </w:rPr>
        <w:t xml:space="preserve"> Tražbine</w:t>
      </w:r>
      <w:r w:rsidR="00C44345" w:rsidRPr="00244935">
        <w:rPr>
          <w:rFonts w:hAnsi="Times New Roman" w:ascii="Times New Roman"/>
          <w:sz w:val="24"/>
          <w:szCs w:val="24"/>
        </w:rPr>
        <w:t xml:space="preserve"> ovih vjerovnika prelaze 2/3 ukupno utvrđenih tražbina. </w:t>
      </w:r>
    </w:p>
    <w:p w:rsidRDefault="00C44345" w:rsidP="00C44345" w:rsidR="00C44345" w:rsidRPr="0024493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97D07" w:rsidP="00C44345" w:rsidR="00014842" w:rsidRPr="0024493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44935">
        <w:rPr>
          <w:rFonts w:hAnsi="Times New Roman" w:ascii="Times New Roman"/>
          <w:sz w:val="24"/>
          <w:szCs w:val="24"/>
        </w:rPr>
        <w:t xml:space="preserve"> </w:t>
      </w:r>
      <w:r w:rsidR="00C44345" w:rsidRPr="00244935">
        <w:rPr>
          <w:rFonts w:hAnsi="Times New Roman" w:ascii="Times New Roman"/>
          <w:sz w:val="24"/>
          <w:szCs w:val="24"/>
        </w:rPr>
        <w:t xml:space="preserve">Na ročištu pred sudom svoj pristanak za sklapanje predstečajne nagodbe dali su dužnik i svi nazočni vjerovnici, a slijedom čega je sud utvrdio da su za sklapanje nagodbe sukladno prijedlogu dužnika, te nacrtu nagodbe i planu financijskog i operativnog restrukturiranja glasali dužnik i vjerovnici čije tražbine prelaze 2/3 vrijednosti svih utvrđenih tražbina.  </w:t>
      </w:r>
    </w:p>
    <w:p w:rsidRDefault="005A6A97" w:rsidP="003A7045" w:rsidR="005A6A97" w:rsidRPr="0024493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14842" w:rsidP="00C44345" w:rsidR="00162E82" w:rsidRPr="00244935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 w:rsidRPr="00244935">
        <w:rPr>
          <w:rFonts w:hAnsi="Times New Roman" w:ascii="Times New Roman"/>
          <w:sz w:val="24"/>
          <w:szCs w:val="24"/>
        </w:rPr>
        <w:lastRenderedPageBreak/>
        <w:t>Kako je sud utvrdio da su ispunjenje pretpostavke</w:t>
      </w:r>
      <w:r w:rsidR="00281F8C" w:rsidRPr="00244935">
        <w:rPr>
          <w:rFonts w:hAnsi="Times New Roman" w:ascii="Times New Roman"/>
          <w:sz w:val="24"/>
          <w:szCs w:val="24"/>
        </w:rPr>
        <w:t xml:space="preserve"> i</w:t>
      </w:r>
      <w:r w:rsidRPr="00244935">
        <w:rPr>
          <w:rFonts w:hAnsi="Times New Roman" w:ascii="Times New Roman"/>
          <w:sz w:val="24"/>
          <w:szCs w:val="24"/>
        </w:rPr>
        <w:t xml:space="preserve"> </w:t>
      </w:r>
      <w:r w:rsidR="00253C70" w:rsidRPr="00244935">
        <w:rPr>
          <w:rFonts w:hAnsi="Times New Roman" w:ascii="Times New Roman"/>
          <w:sz w:val="24"/>
          <w:szCs w:val="24"/>
        </w:rPr>
        <w:t>budući su na ročištu za sklapanje predstečajne nagodbe svoj pr</w:t>
      </w:r>
      <w:r w:rsidR="00997D07" w:rsidRPr="00244935">
        <w:rPr>
          <w:rFonts w:hAnsi="Times New Roman" w:ascii="Times New Roman"/>
          <w:sz w:val="24"/>
          <w:szCs w:val="24"/>
        </w:rPr>
        <w:t>istana</w:t>
      </w:r>
      <w:r w:rsidR="00162E82" w:rsidRPr="00244935">
        <w:rPr>
          <w:rFonts w:hAnsi="Times New Roman" w:ascii="Times New Roman"/>
          <w:sz w:val="24"/>
          <w:szCs w:val="24"/>
        </w:rPr>
        <w:t>k dali dužnik i vjerovnici</w:t>
      </w:r>
      <w:r w:rsidR="00253C70" w:rsidRPr="00244935">
        <w:rPr>
          <w:rFonts w:hAnsi="Times New Roman" w:ascii="Times New Roman"/>
          <w:sz w:val="24"/>
          <w:szCs w:val="24"/>
        </w:rPr>
        <w:t xml:space="preserve"> koji </w:t>
      </w:r>
      <w:r w:rsidR="00162E82" w:rsidRPr="00244935">
        <w:rPr>
          <w:rFonts w:hAnsi="Times New Roman" w:ascii="Times New Roman"/>
          <w:sz w:val="24"/>
          <w:szCs w:val="24"/>
        </w:rPr>
        <w:t>su</w:t>
      </w:r>
      <w:r w:rsidR="00997D07" w:rsidRPr="00244935">
        <w:rPr>
          <w:rFonts w:hAnsi="Times New Roman" w:ascii="Times New Roman"/>
          <w:sz w:val="24"/>
          <w:szCs w:val="24"/>
        </w:rPr>
        <w:t xml:space="preserve"> prihvati</w:t>
      </w:r>
      <w:r w:rsidR="00162E82" w:rsidRPr="00244935">
        <w:rPr>
          <w:rFonts w:hAnsi="Times New Roman" w:ascii="Times New Roman"/>
          <w:sz w:val="24"/>
          <w:szCs w:val="24"/>
        </w:rPr>
        <w:t>li</w:t>
      </w:r>
      <w:r w:rsidR="00253C70" w:rsidRPr="00244935">
        <w:rPr>
          <w:rFonts w:hAnsi="Times New Roman" w:ascii="Times New Roman"/>
          <w:sz w:val="24"/>
          <w:szCs w:val="24"/>
        </w:rPr>
        <w:t xml:space="preserve"> plan financijskog restrukturiranja, a čij</w:t>
      </w:r>
      <w:r w:rsidR="00162E82" w:rsidRPr="00244935">
        <w:rPr>
          <w:rFonts w:hAnsi="Times New Roman" w:ascii="Times New Roman"/>
          <w:sz w:val="24"/>
          <w:szCs w:val="24"/>
        </w:rPr>
        <w:t>e</w:t>
      </w:r>
      <w:r w:rsidR="00997D07" w:rsidRPr="00244935">
        <w:rPr>
          <w:rFonts w:hAnsi="Times New Roman" w:ascii="Times New Roman"/>
          <w:sz w:val="24"/>
          <w:szCs w:val="24"/>
        </w:rPr>
        <w:t xml:space="preserve"> tražbin</w:t>
      </w:r>
      <w:r w:rsidR="00162E82" w:rsidRPr="00244935">
        <w:rPr>
          <w:rFonts w:hAnsi="Times New Roman" w:ascii="Times New Roman"/>
          <w:sz w:val="24"/>
          <w:szCs w:val="24"/>
        </w:rPr>
        <w:t>e</w:t>
      </w:r>
      <w:r w:rsidR="00253C70" w:rsidRPr="00244935">
        <w:rPr>
          <w:rFonts w:hAnsi="Times New Roman" w:ascii="Times New Roman"/>
          <w:sz w:val="24"/>
          <w:szCs w:val="24"/>
        </w:rPr>
        <w:t xml:space="preserve"> čin</w:t>
      </w:r>
      <w:r w:rsidR="00162E82" w:rsidRPr="00244935">
        <w:rPr>
          <w:rFonts w:hAnsi="Times New Roman" w:ascii="Times New Roman"/>
          <w:sz w:val="24"/>
          <w:szCs w:val="24"/>
        </w:rPr>
        <w:t>e</w:t>
      </w:r>
      <w:r w:rsidR="00253C70" w:rsidRPr="00244935">
        <w:rPr>
          <w:rFonts w:hAnsi="Times New Roman" w:ascii="Times New Roman"/>
          <w:sz w:val="24"/>
          <w:szCs w:val="24"/>
        </w:rPr>
        <w:t xml:space="preserve"> potrebnu većinu iz članka 63. Zakona o financijskom poslovanju i predstečajnoj nagodbi, </w:t>
      </w:r>
      <w:r w:rsidRPr="00244935">
        <w:rPr>
          <w:rFonts w:hAnsi="Times New Roman" w:ascii="Times New Roman"/>
          <w:sz w:val="24"/>
          <w:szCs w:val="24"/>
        </w:rPr>
        <w:t>t</w:t>
      </w:r>
      <w:r w:rsidR="00C44345" w:rsidRPr="00244935">
        <w:rPr>
          <w:rFonts w:hAnsi="Times New Roman" w:ascii="Times New Roman"/>
          <w:sz w:val="24"/>
          <w:szCs w:val="24"/>
        </w:rPr>
        <w:t>o</w:t>
      </w:r>
      <w:r w:rsidRPr="00244935">
        <w:rPr>
          <w:rFonts w:hAnsi="Times New Roman" w:ascii="Times New Roman"/>
          <w:sz w:val="24"/>
          <w:szCs w:val="24"/>
        </w:rPr>
        <w:t xml:space="preserve"> je </w:t>
      </w:r>
      <w:r w:rsidR="00281F8C" w:rsidRPr="00244935">
        <w:rPr>
          <w:rFonts w:hAnsi="Times New Roman" w:ascii="Times New Roman"/>
          <w:sz w:val="24"/>
          <w:szCs w:val="24"/>
        </w:rPr>
        <w:t xml:space="preserve">sud </w:t>
      </w:r>
      <w:r w:rsidRPr="00244935">
        <w:rPr>
          <w:rFonts w:hAnsi="Times New Roman" w:ascii="Times New Roman"/>
          <w:sz w:val="24"/>
          <w:szCs w:val="24"/>
        </w:rPr>
        <w:t xml:space="preserve">odobrio sklapanje predstečajne nagodbe u sadržaju koji je u cijelosti istovjetan sa sadržajem </w:t>
      </w:r>
      <w:r w:rsidR="00C44345" w:rsidRPr="00244935">
        <w:rPr>
          <w:rFonts w:hAnsi="Times New Roman" w:ascii="Times New Roman"/>
          <w:sz w:val="24"/>
          <w:szCs w:val="24"/>
        </w:rPr>
        <w:t>P</w:t>
      </w:r>
      <w:r w:rsidRPr="00244935">
        <w:rPr>
          <w:rFonts w:hAnsi="Times New Roman" w:ascii="Times New Roman"/>
          <w:sz w:val="24"/>
          <w:szCs w:val="24"/>
        </w:rPr>
        <w:t xml:space="preserve">lana </w:t>
      </w:r>
      <w:r w:rsidR="00C44345" w:rsidRPr="00244935">
        <w:rPr>
          <w:rFonts w:hAnsi="Times New Roman" w:ascii="Times New Roman"/>
          <w:sz w:val="24"/>
          <w:szCs w:val="24"/>
        </w:rPr>
        <w:t xml:space="preserve">financijskog </w:t>
      </w:r>
      <w:r w:rsidR="00E12396">
        <w:rPr>
          <w:rFonts w:hAnsi="Times New Roman" w:ascii="Times New Roman"/>
          <w:sz w:val="24"/>
          <w:szCs w:val="24"/>
        </w:rPr>
        <w:t xml:space="preserve">i operativnog </w:t>
      </w:r>
      <w:r w:rsidRPr="00244935">
        <w:rPr>
          <w:rFonts w:hAnsi="Times New Roman" w:ascii="Times New Roman"/>
          <w:sz w:val="24"/>
          <w:szCs w:val="24"/>
        </w:rPr>
        <w:t>restrukturiranja</w:t>
      </w:r>
      <w:r w:rsidR="00C44345" w:rsidRPr="00244935">
        <w:rPr>
          <w:rFonts w:hAnsi="Times New Roman" w:ascii="Times New Roman"/>
          <w:sz w:val="24"/>
          <w:szCs w:val="24"/>
        </w:rPr>
        <w:t xml:space="preserve"> prihvaćenog rješenjem o prihvaćaju Plana financijskog </w:t>
      </w:r>
      <w:r w:rsidR="00E12396">
        <w:rPr>
          <w:rFonts w:hAnsi="Times New Roman" w:ascii="Times New Roman"/>
          <w:sz w:val="24"/>
          <w:szCs w:val="24"/>
        </w:rPr>
        <w:t xml:space="preserve">i operativnog </w:t>
      </w:r>
      <w:r w:rsidR="00C44345" w:rsidRPr="00244935">
        <w:rPr>
          <w:rFonts w:hAnsi="Times New Roman" w:ascii="Times New Roman"/>
          <w:sz w:val="24"/>
          <w:szCs w:val="24"/>
        </w:rPr>
        <w:t>restrukturiranja koje rješenje je donijela Financijska agencija, Regionalni centar Split, Klasa: UP-I/110/07/14-01/6</w:t>
      </w:r>
      <w:r w:rsidR="00244935">
        <w:rPr>
          <w:rFonts w:hAnsi="Times New Roman" w:ascii="Times New Roman"/>
          <w:sz w:val="24"/>
          <w:szCs w:val="24"/>
        </w:rPr>
        <w:t>840</w:t>
      </w:r>
      <w:r w:rsidR="00C44345" w:rsidRPr="00244935">
        <w:rPr>
          <w:rFonts w:hAnsi="Times New Roman" w:ascii="Times New Roman"/>
          <w:sz w:val="24"/>
          <w:szCs w:val="24"/>
        </w:rPr>
        <w:t>, Urbroj: 04-06-14-6</w:t>
      </w:r>
      <w:r w:rsidR="00244935">
        <w:rPr>
          <w:rFonts w:hAnsi="Times New Roman" w:ascii="Times New Roman"/>
          <w:sz w:val="24"/>
          <w:szCs w:val="24"/>
        </w:rPr>
        <w:t>840</w:t>
      </w:r>
      <w:r w:rsidR="00C44345" w:rsidRPr="00244935">
        <w:rPr>
          <w:rFonts w:hAnsi="Times New Roman" w:ascii="Times New Roman"/>
          <w:sz w:val="24"/>
          <w:szCs w:val="24"/>
        </w:rPr>
        <w:t>-</w:t>
      </w:r>
      <w:r w:rsidR="00244935">
        <w:rPr>
          <w:rFonts w:hAnsi="Times New Roman" w:ascii="Times New Roman"/>
          <w:sz w:val="24"/>
          <w:szCs w:val="24"/>
        </w:rPr>
        <w:t>66 od 28</w:t>
      </w:r>
      <w:r w:rsidR="00C44345" w:rsidRPr="00244935">
        <w:rPr>
          <w:rFonts w:hAnsi="Times New Roman" w:ascii="Times New Roman"/>
          <w:sz w:val="24"/>
          <w:szCs w:val="24"/>
        </w:rPr>
        <w:t xml:space="preserve">. </w:t>
      </w:r>
      <w:r w:rsidR="00244935">
        <w:rPr>
          <w:rFonts w:hAnsi="Times New Roman" w:ascii="Times New Roman"/>
          <w:sz w:val="24"/>
          <w:szCs w:val="24"/>
        </w:rPr>
        <w:t xml:space="preserve">studenog </w:t>
      </w:r>
      <w:r w:rsidR="00C44345" w:rsidRPr="00244935">
        <w:rPr>
          <w:rFonts w:hAnsi="Times New Roman" w:ascii="Times New Roman"/>
          <w:sz w:val="24"/>
          <w:szCs w:val="24"/>
        </w:rPr>
        <w:t xml:space="preserve">2014. te koji sadržanoj odgovara planu financijskog restrukturiranja prihvaćenog tijekom postupka pred Financijskom agencijom. </w:t>
      </w:r>
    </w:p>
    <w:p w:rsidRDefault="00253C70" w:rsidP="00125E86" w:rsidR="00253C70" w:rsidRPr="0024493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63AB" w:rsidP="00492645" w:rsidR="00492645" w:rsidRPr="00244935">
      <w:pPr>
        <w:ind w:left="705"/>
        <w:jc w:val="center"/>
        <w:rPr>
          <w:rFonts w:hAnsi="Times New Roman" w:ascii="Times New Roman"/>
          <w:sz w:val="24"/>
          <w:szCs w:val="24"/>
        </w:rPr>
      </w:pPr>
      <w:r w:rsidRPr="00244935">
        <w:rPr>
          <w:rFonts w:hAnsi="Times New Roman" w:ascii="Times New Roman"/>
          <w:sz w:val="24"/>
          <w:szCs w:val="24"/>
        </w:rPr>
        <w:t xml:space="preserve">U Zadru </w:t>
      </w:r>
      <w:r w:rsidR="00A36BF9" w:rsidRPr="00244935">
        <w:rPr>
          <w:rFonts w:hAnsi="Times New Roman" w:ascii="Times New Roman"/>
          <w:sz w:val="24"/>
          <w:szCs w:val="24"/>
        </w:rPr>
        <w:t>22</w:t>
      </w:r>
      <w:r w:rsidRPr="00244935">
        <w:rPr>
          <w:rFonts w:hAnsi="Times New Roman" w:ascii="Times New Roman"/>
          <w:sz w:val="24"/>
          <w:szCs w:val="24"/>
        </w:rPr>
        <w:t xml:space="preserve">. </w:t>
      </w:r>
      <w:r w:rsidR="00A36BF9" w:rsidRPr="00244935">
        <w:rPr>
          <w:rFonts w:hAnsi="Times New Roman" w:ascii="Times New Roman"/>
          <w:sz w:val="24"/>
          <w:szCs w:val="24"/>
        </w:rPr>
        <w:t xml:space="preserve">prosinca </w:t>
      </w:r>
      <w:r w:rsidR="00CD181B" w:rsidRPr="00244935">
        <w:rPr>
          <w:rFonts w:hAnsi="Times New Roman" w:ascii="Times New Roman"/>
          <w:sz w:val="24"/>
          <w:szCs w:val="24"/>
        </w:rPr>
        <w:t>201</w:t>
      </w:r>
      <w:r w:rsidR="00A36BF9" w:rsidRPr="00244935">
        <w:rPr>
          <w:rFonts w:hAnsi="Times New Roman" w:ascii="Times New Roman"/>
          <w:sz w:val="24"/>
          <w:szCs w:val="24"/>
        </w:rPr>
        <w:t>5</w:t>
      </w:r>
      <w:r w:rsidR="00CD181B" w:rsidRPr="00244935">
        <w:rPr>
          <w:rFonts w:hAnsi="Times New Roman" w:ascii="Times New Roman"/>
          <w:sz w:val="24"/>
          <w:szCs w:val="24"/>
        </w:rPr>
        <w:t xml:space="preserve">. </w:t>
      </w:r>
    </w:p>
    <w:p w:rsidRDefault="00492645" w:rsidP="00142150" w:rsidR="00492645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  <w:r w:rsidRPr="00244935">
        <w:rPr>
          <w:rFonts w:hAnsi="Times New Roman" w:ascii="Times New Roman"/>
          <w:sz w:val="24"/>
          <w:szCs w:val="24"/>
        </w:rPr>
        <w:tab/>
      </w:r>
      <w:r w:rsidRPr="00244935">
        <w:rPr>
          <w:rFonts w:hAnsi="Times New Roman" w:ascii="Times New Roman"/>
          <w:sz w:val="24"/>
          <w:szCs w:val="24"/>
        </w:rPr>
        <w:tab/>
      </w:r>
      <w:r w:rsidRPr="00244935">
        <w:rPr>
          <w:rFonts w:hAnsi="Times New Roman" w:ascii="Times New Roman"/>
          <w:sz w:val="24"/>
          <w:szCs w:val="24"/>
        </w:rPr>
        <w:tab/>
      </w:r>
      <w:r w:rsidRPr="00244935">
        <w:rPr>
          <w:rFonts w:hAnsi="Times New Roman" w:ascii="Times New Roman"/>
          <w:sz w:val="24"/>
          <w:szCs w:val="24"/>
        </w:rPr>
        <w:tab/>
      </w:r>
      <w:r w:rsidRPr="00244935">
        <w:rPr>
          <w:rFonts w:hAnsi="Times New Roman" w:ascii="Times New Roman"/>
          <w:sz w:val="24"/>
          <w:szCs w:val="24"/>
        </w:rPr>
        <w:tab/>
      </w:r>
      <w:r w:rsidR="00DC63AB" w:rsidRPr="00244935">
        <w:rPr>
          <w:rFonts w:hAnsi="Times New Roman" w:ascii="Times New Roman"/>
          <w:sz w:val="24"/>
          <w:szCs w:val="24"/>
        </w:rPr>
        <w:t>S</w:t>
      </w:r>
      <w:r w:rsidR="00A36BF9" w:rsidRPr="00244935">
        <w:rPr>
          <w:rFonts w:hAnsi="Times New Roman" w:ascii="Times New Roman"/>
          <w:sz w:val="24"/>
          <w:szCs w:val="24"/>
        </w:rPr>
        <w:t>utkinja</w:t>
      </w:r>
    </w:p>
    <w:p w:rsidRDefault="00142150" w:rsidP="00142150" w:rsidR="00142150" w:rsidRPr="00244935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Ana Markač</w:t>
      </w:r>
    </w:p>
    <w:p w:rsidRDefault="00492645" w:rsidP="00142150" w:rsidR="00A36BF9" w:rsidRPr="00244935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  <w:r w:rsidRPr="00244935">
        <w:rPr>
          <w:rFonts w:hAnsi="Times New Roman" w:ascii="Times New Roman"/>
          <w:sz w:val="24"/>
          <w:szCs w:val="24"/>
        </w:rPr>
        <w:tab/>
      </w:r>
      <w:r w:rsidRPr="00244935">
        <w:rPr>
          <w:rFonts w:hAnsi="Times New Roman" w:ascii="Times New Roman"/>
          <w:sz w:val="24"/>
          <w:szCs w:val="24"/>
        </w:rPr>
        <w:tab/>
      </w:r>
      <w:r w:rsidRPr="00244935">
        <w:rPr>
          <w:rFonts w:hAnsi="Times New Roman" w:ascii="Times New Roman"/>
          <w:sz w:val="24"/>
          <w:szCs w:val="24"/>
        </w:rPr>
        <w:tab/>
      </w:r>
      <w:r w:rsidRPr="00244935">
        <w:rPr>
          <w:rFonts w:hAnsi="Times New Roman" w:ascii="Times New Roman"/>
          <w:sz w:val="24"/>
          <w:szCs w:val="24"/>
        </w:rPr>
        <w:tab/>
      </w:r>
      <w:r w:rsidRPr="00244935">
        <w:rPr>
          <w:rFonts w:hAnsi="Times New Roman" w:ascii="Times New Roman"/>
          <w:sz w:val="24"/>
          <w:szCs w:val="24"/>
        </w:rPr>
        <w:tab/>
      </w:r>
      <w:r w:rsidRPr="00244935">
        <w:rPr>
          <w:rFonts w:hAnsi="Times New Roman" w:ascii="Times New Roman"/>
          <w:sz w:val="24"/>
          <w:szCs w:val="24"/>
        </w:rPr>
        <w:tab/>
      </w:r>
      <w:r w:rsidRPr="00244935">
        <w:rPr>
          <w:rFonts w:hAnsi="Times New Roman" w:ascii="Times New Roman"/>
          <w:sz w:val="24"/>
          <w:szCs w:val="24"/>
        </w:rPr>
        <w:tab/>
      </w:r>
      <w:r w:rsidRPr="00244935">
        <w:rPr>
          <w:rFonts w:hAnsi="Times New Roman" w:ascii="Times New Roman"/>
          <w:sz w:val="24"/>
          <w:szCs w:val="24"/>
        </w:rPr>
        <w:tab/>
      </w:r>
    </w:p>
    <w:p w:rsidRDefault="00492645" w:rsidP="00125E86" w:rsidR="00492645" w:rsidRPr="00244935">
      <w:pPr>
        <w:tabs>
          <w:tab w:pos="6840" w:val="left"/>
        </w:tabs>
        <w:spacing w:after="0"/>
        <w:rPr>
          <w:rFonts w:hAnsi="Times New Roman" w:ascii="Times New Roman"/>
          <w:bCs/>
          <w:sz w:val="24"/>
          <w:szCs w:val="24"/>
        </w:rPr>
      </w:pPr>
    </w:p>
    <w:p w:rsidRDefault="00492645" w:rsidP="00125E86" w:rsidR="00492645" w:rsidRPr="00244935">
      <w:pPr>
        <w:tabs>
          <w:tab w:pos="6840" w:val="left"/>
        </w:tabs>
        <w:spacing w:after="0"/>
        <w:rPr>
          <w:rFonts w:hAnsi="Times New Roman" w:ascii="Times New Roman"/>
          <w:bCs/>
          <w:sz w:val="24"/>
          <w:szCs w:val="24"/>
        </w:rPr>
      </w:pPr>
    </w:p>
    <w:p w:rsidRDefault="001B6082" w:rsidP="00125E86" w:rsidR="001B6082">
      <w:pPr>
        <w:tabs>
          <w:tab w:pos="6840" w:val="left"/>
        </w:tabs>
        <w:spacing w:after="0"/>
        <w:rPr>
          <w:rFonts w:hAnsi="Times New Roman" w:ascii="Times New Roman"/>
          <w:bCs/>
          <w:sz w:val="24"/>
          <w:szCs w:val="24"/>
        </w:rPr>
      </w:pPr>
    </w:p>
    <w:p w:rsidRDefault="00C44345" w:rsidP="00125E86" w:rsidR="00125E86" w:rsidRPr="00244935">
      <w:pPr>
        <w:tabs>
          <w:tab w:pos="6840" w:val="left"/>
        </w:tabs>
        <w:spacing w:after="0"/>
        <w:rPr>
          <w:rFonts w:hAnsi="Times New Roman" w:ascii="Times New Roman"/>
          <w:bCs/>
          <w:sz w:val="24"/>
          <w:szCs w:val="24"/>
        </w:rPr>
      </w:pPr>
      <w:r w:rsidRPr="00244935">
        <w:rPr>
          <w:rFonts w:hAnsi="Times New Roman" w:ascii="Times New Roman"/>
          <w:bCs/>
          <w:sz w:val="24"/>
          <w:szCs w:val="24"/>
        </w:rPr>
        <w:t xml:space="preserve">POUKA O PRAVNOM LIJEKU: </w:t>
      </w:r>
    </w:p>
    <w:p w:rsidRDefault="00DC63AB" w:rsidP="00142150" w:rsidR="00492645" w:rsidRPr="00244935">
      <w:pPr>
        <w:tabs>
          <w:tab w:pos="6840" w:val="left"/>
        </w:tabs>
        <w:spacing w:after="0"/>
        <w:rPr>
          <w:rFonts w:hAnsi="Times New Roman" w:ascii="Times New Roman"/>
          <w:bCs/>
          <w:sz w:val="24"/>
          <w:szCs w:val="24"/>
        </w:rPr>
      </w:pPr>
      <w:r w:rsidRPr="00244935">
        <w:rPr>
          <w:rFonts w:hAnsi="Times New Roman" w:ascii="Times New Roman"/>
          <w:sz w:val="24"/>
          <w:szCs w:val="24"/>
        </w:rPr>
        <w:t>Protiv ovog rješenja nezadovoljna stranka može izjaviti žalbu Visokom trgovačkom sudu u roku 8</w:t>
      </w:r>
      <w:r w:rsidR="00C44345" w:rsidRPr="00244935">
        <w:rPr>
          <w:rFonts w:hAnsi="Times New Roman" w:ascii="Times New Roman"/>
          <w:sz w:val="24"/>
          <w:szCs w:val="24"/>
        </w:rPr>
        <w:t xml:space="preserve"> (osam) </w:t>
      </w:r>
      <w:r w:rsidRPr="00244935">
        <w:rPr>
          <w:rFonts w:hAnsi="Times New Roman" w:ascii="Times New Roman"/>
          <w:sz w:val="24"/>
          <w:szCs w:val="24"/>
        </w:rPr>
        <w:t xml:space="preserve"> dana od dana primitka prijepisa istog. Žalba se pod</w:t>
      </w:r>
      <w:r w:rsidR="00A36BF9" w:rsidRPr="00244935">
        <w:rPr>
          <w:rFonts w:hAnsi="Times New Roman" w:ascii="Times New Roman"/>
          <w:sz w:val="24"/>
          <w:szCs w:val="24"/>
        </w:rPr>
        <w:t xml:space="preserve">nosi ovome sudu u 3 </w:t>
      </w:r>
      <w:r w:rsidR="00C44345" w:rsidRPr="00244935">
        <w:rPr>
          <w:rFonts w:hAnsi="Times New Roman" w:ascii="Times New Roman"/>
          <w:sz w:val="24"/>
          <w:szCs w:val="24"/>
        </w:rPr>
        <w:t xml:space="preserve">(tri) istovjetna </w:t>
      </w:r>
      <w:r w:rsidR="00A36BF9" w:rsidRPr="00244935">
        <w:rPr>
          <w:rFonts w:hAnsi="Times New Roman" w:ascii="Times New Roman"/>
          <w:sz w:val="24"/>
          <w:szCs w:val="24"/>
        </w:rPr>
        <w:t>primjerka.</w:t>
      </w:r>
    </w:p>
    <w:p w:rsidRDefault="00492645" w:rsidP="00DC63AB" w:rsidR="00492645" w:rsidRPr="00244935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DC63AB" w:rsidP="00DC63AB" w:rsidR="00DC63AB" w:rsidRPr="00244935">
      <w:pPr>
        <w:jc w:val="both"/>
        <w:rPr>
          <w:rFonts w:hAnsi="Times New Roman" w:ascii="Times New Roman"/>
          <w:bCs/>
          <w:sz w:val="24"/>
          <w:szCs w:val="24"/>
        </w:rPr>
      </w:pPr>
      <w:r w:rsidRPr="00244935">
        <w:rPr>
          <w:rFonts w:hAnsi="Times New Roman" w:ascii="Times New Roman"/>
          <w:bCs/>
          <w:sz w:val="24"/>
          <w:szCs w:val="24"/>
        </w:rPr>
        <w:t>DNA :</w:t>
      </w:r>
    </w:p>
    <w:p w:rsidRDefault="00C44345" w:rsidP="00C44345" w:rsidR="00C44345" w:rsidRPr="00244935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244935">
        <w:rPr>
          <w:rFonts w:hAnsi="Times New Roman" w:ascii="Times New Roman"/>
          <w:bCs/>
          <w:sz w:val="24"/>
          <w:szCs w:val="24"/>
        </w:rPr>
        <w:t>predlagatelju – dužniku</w:t>
      </w:r>
    </w:p>
    <w:p w:rsidRDefault="00C44345" w:rsidP="00C44345" w:rsidR="00C44345" w:rsidRPr="00244935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4935">
        <w:rPr>
          <w:rFonts w:hAnsi="Times New Roman" w:ascii="Times New Roman"/>
          <w:sz w:val="24"/>
          <w:szCs w:val="24"/>
        </w:rPr>
        <w:t>e-oglasna ploča suda</w:t>
      </w:r>
    </w:p>
    <w:p w:rsidRDefault="00C44345" w:rsidP="00C44345" w:rsidR="00C44345" w:rsidRPr="00244935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4935">
        <w:rPr>
          <w:rFonts w:hAnsi="Times New Roman" w:ascii="Times New Roman"/>
          <w:sz w:val="24"/>
          <w:szCs w:val="24"/>
        </w:rPr>
        <w:t>FINA – Regionalni centar Split, uz dopis – radi objave</w:t>
      </w:r>
    </w:p>
    <w:p w:rsidRDefault="00C44345" w:rsidP="00C44345" w:rsidR="00C44345" w:rsidRPr="00244935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4935">
        <w:rPr>
          <w:rFonts w:hAnsi="Times New Roman" w:ascii="Times New Roman"/>
          <w:sz w:val="24"/>
          <w:szCs w:val="24"/>
        </w:rPr>
        <w:t>sudskom registru - elektronski</w:t>
      </w:r>
    </w:p>
    <w:p w:rsidRDefault="00C44345" w:rsidP="00C44345" w:rsidR="00C44345" w:rsidRPr="00244935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4935">
        <w:rPr>
          <w:rFonts w:hAnsi="Times New Roman" w:ascii="Times New Roman"/>
          <w:sz w:val="24"/>
          <w:szCs w:val="24"/>
        </w:rPr>
        <w:t>u spis</w:t>
      </w:r>
    </w:p>
    <w:p w:rsidRDefault="00C44345" w:rsidP="00C44345" w:rsidR="00C44345" w:rsidRPr="00244935">
      <w:pPr>
        <w:rPr>
          <w:rFonts w:hAnsi="Times New Roman" w:ascii="Times New Roman"/>
          <w:sz w:val="24"/>
          <w:szCs w:val="24"/>
        </w:rPr>
      </w:pPr>
      <w:r w:rsidRPr="00244935">
        <w:rPr>
          <w:rFonts w:hAnsi="Times New Roman" w:ascii="Times New Roman"/>
          <w:sz w:val="24"/>
          <w:szCs w:val="24"/>
        </w:rPr>
        <w:tab/>
      </w:r>
    </w:p>
    <w:p w:rsidRDefault="00C44345" w:rsidP="00C44345" w:rsidR="00C44345" w:rsidRPr="00244935">
      <w:pPr>
        <w:tabs>
          <w:tab w:pos="68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C44345" w:rsidP="00C44345" w:rsidR="00C44345" w:rsidRPr="00244935">
      <w:pPr>
        <w:tabs>
          <w:tab w:pos="68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DC63AB" w:rsidP="00DC63AB" w:rsidR="00DC63AB" w:rsidRPr="00244935">
      <w:pPr>
        <w:pStyle w:val="Zaglavlje"/>
        <w:tabs>
          <w:tab w:pos="4536" w:val="clear"/>
          <w:tab w:pos="9072" w:val="clear"/>
        </w:tabs>
        <w:rPr>
          <w:rFonts w:hAnsi="Times New Roman" w:ascii="Times New Roman"/>
          <w:sz w:val="24"/>
          <w:szCs w:val="24"/>
        </w:rPr>
      </w:pPr>
      <w:r w:rsidRPr="00244935">
        <w:rPr>
          <w:rFonts w:hAnsi="Times New Roman" w:ascii="Times New Roman"/>
          <w:sz w:val="24"/>
          <w:szCs w:val="24"/>
        </w:rPr>
        <w:tab/>
      </w:r>
    </w:p>
    <w:p w:rsidRDefault="00E736BD" w:rsidP="00452A89" w:rsidR="00E736BD" w:rsidRPr="00244935">
      <w:pPr>
        <w:spacing w:lineRule="auto" w:line="240"/>
        <w:rPr>
          <w:rFonts w:hAnsi="Times New Roman" w:ascii="Times New Roman"/>
          <w:sz w:val="24"/>
          <w:szCs w:val="24"/>
        </w:rPr>
      </w:pPr>
    </w:p>
    <w:sectPr w:rsidSect="00492645" w:rsidR="00E736BD" w:rsidRPr="00244935">
      <w:headerReference w:type="default" r:id="rId10"/>
      <w:footerReference w:type="default" r:id="rId11"/>
      <w:headerReference w:type="first" r:id="rId12"/>
      <w:pgSz w:h="16838" w:w="11906"/>
      <w:pgMar w:gutter="0" w:footer="968" w:header="708" w:left="1417" w:bottom="1843" w:right="1417" w:top="32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81E" w:rsidP="00D272E1" w:rsidR="0060081E">
      <w:pPr>
        <w:spacing w:lineRule="auto" w:line="240" w:after="0"/>
      </w:pPr>
      <w:r>
        <w:separator/>
      </w:r>
    </w:p>
  </w:endnote>
  <w:endnote w:id="0" w:type="continuationSeparator">
    <w:p w:rsidRDefault="0060081E" w:rsidP="00D272E1" w:rsidR="006008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3884408"/>
      <w:docPartObj>
        <w:docPartGallery w:val="Page Numbers (Bottom of Page)"/>
        <w:docPartUnique/>
      </w:docPartObj>
    </w:sdtPr>
    <w:sdtEndPr/>
    <w:sdtContent>
      <w:p w:rsidRDefault="00125E86" w:rsidR="00125E8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FC0">
          <w:rPr>
            <w:noProof/>
          </w:rPr>
          <w:t>6</w:t>
        </w:r>
        <w:r>
          <w:fldChar w:fldCharType="end"/>
        </w:r>
      </w:p>
    </w:sdtContent>
  </w:sdt>
  <w:p w:rsidRDefault="00125E86" w:rsidR="00125E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81E" w:rsidP="00D272E1" w:rsidR="0060081E">
      <w:pPr>
        <w:spacing w:lineRule="auto" w:line="240" w:after="0"/>
      </w:pPr>
      <w:r>
        <w:separator/>
      </w:r>
    </w:p>
  </w:footnote>
  <w:footnote w:id="0" w:type="continuationSeparator">
    <w:p w:rsidRDefault="0060081E" w:rsidP="00D272E1" w:rsidR="006008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BF9" w:rsidP="00244935" w:rsidR="00244935" w:rsidRPr="00A36BF9">
    <w:pPr>
      <w:pStyle w:val="Zaglavlje"/>
      <w:jc w:val="right"/>
      <w:rPr>
        <w:rFonts w:cstheme="majorBidi" w:hAnsiTheme="majorBidi" w:asciiTheme="majorBidi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244935">
      <w:rPr>
        <w:rFonts w:cstheme="majorBidi" w:hAnsiTheme="majorBidi" w:asciiTheme="majorBidi"/>
        <w:sz w:val="24"/>
        <w:szCs w:val="24"/>
      </w:rPr>
      <w:t>Poslovni broj: 2 Stpn-80/14-25</w:t>
    </w:r>
  </w:p>
  <w:p w:rsidRDefault="00A36BF9" w:rsidP="00244935" w:rsidR="00A36BF9">
    <w:pPr>
      <w:pStyle w:val="Zaglavlje"/>
      <w:tabs>
        <w:tab w:pos="3794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BF9" w:rsidP="00A36BF9" w:rsidR="00A36BF9" w:rsidRPr="00A36BF9">
    <w:pPr>
      <w:pStyle w:val="Zaglavlje"/>
      <w:jc w:val="right"/>
      <w:rPr>
        <w:rFonts w:cstheme="majorBidi" w:hAnsiTheme="majorBidi" w:asciiTheme="majorBidi"/>
        <w:sz w:val="24"/>
        <w:szCs w:val="24"/>
      </w:rPr>
    </w:pPr>
    <w:r>
      <w:rPr>
        <w:rFonts w:cstheme="majorBidi" w:hAnsiTheme="majorBidi" w:asciiTheme="majorBidi"/>
        <w:sz w:val="24"/>
        <w:szCs w:val="24"/>
      </w:rPr>
      <w:t>Poslovni broj: 2 Stpn-</w:t>
    </w:r>
    <w:r w:rsidR="00244935">
      <w:rPr>
        <w:rFonts w:cstheme="majorBidi" w:hAnsiTheme="majorBidi" w:asciiTheme="majorBidi"/>
        <w:sz w:val="24"/>
        <w:szCs w:val="24"/>
      </w:rPr>
      <w:t>80</w:t>
    </w:r>
    <w:r>
      <w:rPr>
        <w:rFonts w:cstheme="majorBidi" w:hAnsiTheme="majorBidi" w:asciiTheme="majorBidi"/>
        <w:sz w:val="24"/>
        <w:szCs w:val="24"/>
      </w:rPr>
      <w:t>/1</w:t>
    </w:r>
    <w:r w:rsidR="00244935">
      <w:rPr>
        <w:rFonts w:cstheme="majorBidi" w:hAnsiTheme="majorBidi" w:asciiTheme="majorBidi"/>
        <w:sz w:val="24"/>
        <w:szCs w:val="24"/>
      </w:rPr>
      <w:t>4-25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E4C72C6"/>
    <w:multiLevelType w:val="hybridMultilevel"/>
    <w:tmpl w:val="F364F1FC"/>
    <w:lvl w:tplc="149634C2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AA2F17"/>
    <w:multiLevelType w:val="hybridMultilevel"/>
    <w:tmpl w:val="AFAE1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115070"/>
    <w:multiLevelType w:val="hybridMultilevel"/>
    <w:tmpl w:val="E788F44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4842"/>
    <w:rsid w:val="00014842"/>
    <w:rsid w:val="00033B1C"/>
    <w:rsid w:val="0004001B"/>
    <w:rsid w:val="000B2408"/>
    <w:rsid w:val="000D5741"/>
    <w:rsid w:val="000D5DAE"/>
    <w:rsid w:val="000E570B"/>
    <w:rsid w:val="000F6B94"/>
    <w:rsid w:val="00125E86"/>
    <w:rsid w:val="00135257"/>
    <w:rsid w:val="00141CB4"/>
    <w:rsid w:val="00142150"/>
    <w:rsid w:val="00162E82"/>
    <w:rsid w:val="00163520"/>
    <w:rsid w:val="00177116"/>
    <w:rsid w:val="001B6082"/>
    <w:rsid w:val="001C499F"/>
    <w:rsid w:val="001E6D25"/>
    <w:rsid w:val="001E7C05"/>
    <w:rsid w:val="002075D7"/>
    <w:rsid w:val="00235F07"/>
    <w:rsid w:val="00244935"/>
    <w:rsid w:val="002517E4"/>
    <w:rsid w:val="00253C70"/>
    <w:rsid w:val="00281F8C"/>
    <w:rsid w:val="002B052A"/>
    <w:rsid w:val="002B1EEA"/>
    <w:rsid w:val="002D46E6"/>
    <w:rsid w:val="002E6B8F"/>
    <w:rsid w:val="002F16D3"/>
    <w:rsid w:val="0036426C"/>
    <w:rsid w:val="003657E5"/>
    <w:rsid w:val="003822EF"/>
    <w:rsid w:val="003853FC"/>
    <w:rsid w:val="003A7045"/>
    <w:rsid w:val="003D0388"/>
    <w:rsid w:val="003E13FE"/>
    <w:rsid w:val="0041454B"/>
    <w:rsid w:val="004418B7"/>
    <w:rsid w:val="00452A89"/>
    <w:rsid w:val="00492645"/>
    <w:rsid w:val="004A50CA"/>
    <w:rsid w:val="004D2AB6"/>
    <w:rsid w:val="00500A8D"/>
    <w:rsid w:val="005055AF"/>
    <w:rsid w:val="005A6A97"/>
    <w:rsid w:val="005C2173"/>
    <w:rsid w:val="0060081E"/>
    <w:rsid w:val="00684001"/>
    <w:rsid w:val="00694425"/>
    <w:rsid w:val="006A38E3"/>
    <w:rsid w:val="006B72A0"/>
    <w:rsid w:val="006C4DBE"/>
    <w:rsid w:val="007044C1"/>
    <w:rsid w:val="00717D7A"/>
    <w:rsid w:val="00720C76"/>
    <w:rsid w:val="00733F47"/>
    <w:rsid w:val="00737051"/>
    <w:rsid w:val="00752395"/>
    <w:rsid w:val="0076682E"/>
    <w:rsid w:val="00770EA2"/>
    <w:rsid w:val="00773DD1"/>
    <w:rsid w:val="0077765A"/>
    <w:rsid w:val="007974E7"/>
    <w:rsid w:val="00877994"/>
    <w:rsid w:val="00877AF0"/>
    <w:rsid w:val="008A48C8"/>
    <w:rsid w:val="008B5134"/>
    <w:rsid w:val="009206A8"/>
    <w:rsid w:val="009676FC"/>
    <w:rsid w:val="00975038"/>
    <w:rsid w:val="00997D07"/>
    <w:rsid w:val="009A6EEE"/>
    <w:rsid w:val="009E550C"/>
    <w:rsid w:val="00A3672D"/>
    <w:rsid w:val="00A36BF9"/>
    <w:rsid w:val="00A631F7"/>
    <w:rsid w:val="00A909BF"/>
    <w:rsid w:val="00AB4358"/>
    <w:rsid w:val="00AC228F"/>
    <w:rsid w:val="00AD5DE8"/>
    <w:rsid w:val="00AE721E"/>
    <w:rsid w:val="00B05474"/>
    <w:rsid w:val="00B41D47"/>
    <w:rsid w:val="00B751D5"/>
    <w:rsid w:val="00BA1A46"/>
    <w:rsid w:val="00BB0580"/>
    <w:rsid w:val="00C102BC"/>
    <w:rsid w:val="00C11FC0"/>
    <w:rsid w:val="00C40463"/>
    <w:rsid w:val="00C44345"/>
    <w:rsid w:val="00C46AF6"/>
    <w:rsid w:val="00C508EB"/>
    <w:rsid w:val="00C52C30"/>
    <w:rsid w:val="00C82ACF"/>
    <w:rsid w:val="00CD181B"/>
    <w:rsid w:val="00D02712"/>
    <w:rsid w:val="00D272E1"/>
    <w:rsid w:val="00DB1021"/>
    <w:rsid w:val="00DC63AB"/>
    <w:rsid w:val="00E12396"/>
    <w:rsid w:val="00E53239"/>
    <w:rsid w:val="00E736BD"/>
    <w:rsid w:val="00E741EF"/>
    <w:rsid w:val="00E879AE"/>
    <w:rsid w:val="00E93920"/>
    <w:rsid w:val="00EA2EA4"/>
    <w:rsid w:val="00F022EC"/>
    <w:rsid w:val="00F85202"/>
    <w:rsid w:val="00F97453"/>
    <w:rsid w:val="00FF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4842"/>
    <w:pPr>
      <w:spacing w:lineRule="auto" w:line="276" w:after="200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48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877A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locked/>
    <w:rsid w:val="00752395"/>
    <w:rPr>
      <w:rFonts w:cs="Tahoma" w:hAnsi="Tahoma" w:ascii="Tahoma"/>
      <w:sz w:val="16"/>
      <w:szCs w:val="16"/>
      <w:lang w:eastAsia="en-US"/>
    </w:rPr>
  </w:style>
  <w:style w:customStyle="true" w:styleId="Odlomakpopisa1" w:type="paragraph">
    <w:name w:val="Odlomak popisa1"/>
    <w:basedOn w:val="Normal"/>
    <w:uiPriority w:val="99"/>
    <w:rsid w:val="00752395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752395"/>
    <w:rPr>
      <w:rFonts w:eastAsia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uiPriority w:val="99"/>
    <w:rsid w:val="00752395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uiPriority w:val="99"/>
    <w:rsid w:val="00752395"/>
    <w:rPr>
      <w:rFonts w:eastAsia="Times New Roman"/>
      <w:sz w:val="24"/>
      <w:szCs w:val="24"/>
    </w:rPr>
  </w:style>
  <w:style w:styleId="Brojstranice" w:type="character">
    <w:name w:val="page number"/>
    <w:uiPriority w:val="99"/>
    <w:rsid w:val="00752395"/>
    <w:rPr>
      <w:rFonts w:cs="Times New Roman"/>
    </w:rPr>
  </w:style>
  <w:style w:styleId="Zaglavlje" w:type="paragraph">
    <w:name w:val="header"/>
    <w:basedOn w:val="Normal"/>
    <w:link w:val="ZaglavljeChar"/>
    <w:uiPriority w:val="99"/>
    <w:unhideWhenUsed/>
    <w:rsid w:val="007523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52395"/>
    <w:rPr>
      <w:rFonts w:hAnsi="Calibri" w:ascii="Calibri"/>
      <w:sz w:val="22"/>
      <w:szCs w:val="22"/>
      <w:lang w:eastAsia="en-US"/>
    </w:rPr>
  </w:style>
  <w:style w:styleId="Revizija" w:type="paragraph">
    <w:name w:val="Revision"/>
    <w:hidden/>
    <w:uiPriority w:val="99"/>
    <w:semiHidden/>
    <w:rsid w:val="00752395"/>
    <w:rPr>
      <w:rFonts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36BF9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1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FC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FC0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FC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FC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484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48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877A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locked/>
    <w:rsid w:val="00752395"/>
    <w:rPr>
      <w:rFonts w:ascii="Tahoma" w:cs="Tahoma" w:hAnsi="Tahoma"/>
      <w:sz w:val="16"/>
      <w:szCs w:val="16"/>
      <w:lang w:eastAsia="en-US"/>
    </w:rPr>
  </w:style>
  <w:style w:customStyle="1" w:styleId="Odlomakpopisa1" w:type="paragraph">
    <w:name w:val="Odlomak popisa1"/>
    <w:basedOn w:val="Normal"/>
    <w:uiPriority w:val="99"/>
    <w:rsid w:val="0075239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752395"/>
    <w:rPr>
      <w:rFonts w:eastAsia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uiPriority w:val="99"/>
    <w:rsid w:val="00752395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uiPriority w:val="99"/>
    <w:rsid w:val="00752395"/>
    <w:rPr>
      <w:rFonts w:eastAsia="Times New Roman"/>
      <w:sz w:val="24"/>
      <w:szCs w:val="24"/>
    </w:rPr>
  </w:style>
  <w:style w:styleId="Brojstranice" w:type="character">
    <w:name w:val="page number"/>
    <w:uiPriority w:val="99"/>
    <w:rsid w:val="00752395"/>
    <w:rPr>
      <w:rFonts w:cs="Times New Roman"/>
    </w:rPr>
  </w:style>
  <w:style w:styleId="Zaglavlje" w:type="paragraph">
    <w:name w:val="header"/>
    <w:basedOn w:val="Normal"/>
    <w:link w:val="ZaglavljeChar"/>
    <w:uiPriority w:val="99"/>
    <w:unhideWhenUsed/>
    <w:rsid w:val="007523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52395"/>
    <w:rPr>
      <w:rFonts w:ascii="Calibri" w:hAnsi="Calibri"/>
      <w:sz w:val="22"/>
      <w:szCs w:val="22"/>
      <w:lang w:eastAsia="en-US"/>
    </w:rPr>
  </w:style>
  <w:style w:styleId="Revizija" w:type="paragraph">
    <w:name w:val="Revision"/>
    <w:hidden/>
    <w:uiPriority w:val="99"/>
    <w:semiHidden/>
    <w:rsid w:val="00752395"/>
    <w:rPr>
      <w:rFonts w:ascii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36BF9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1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FC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FC0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FC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FC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438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2014.</izvorni_sadrzaj>
    <derivirana_varijabla naziv="DomainObject.Predmet.DatumOsnivanja_1">24.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Stpn-80/2014</izvorni_sadrzaj>
    <derivirana_varijabla naziv="DomainObject.Predmet.OznakaBroj_1">Stpn-80/2014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DIGITAL FILM filmska i video produkcija,d.o.o.</izvorni_sadrzaj>
    <derivirana_varijabla naziv="DomainObject.Predmet.StrankaFormated_1">  DIGITAL FILM filmska i video produkcija,d.o.o.</derivirana_varijabla>
  </DomainObject.Predmet.StrankaFormated>
  <DomainObject.Predmet.StrankaFormatedOIB>
    <izvorni_sadrzaj>  DIGITAL FILM filmska i video produkcija,d.o.o., OIB 25703648458</izvorni_sadrzaj>
    <derivirana_varijabla naziv="DomainObject.Predmet.StrankaFormatedOIB_1">  DIGITAL FILM filmska i video produkcija,d.o.o., OIB 25703648458</derivirana_varijabla>
  </DomainObject.Predmet.StrankaFormatedOIB>
  <DomainObject.Predmet.StrankaFormatedWithAdress>
    <izvorni_sadrzaj> DIGITAL FILM filmska i video produkcija,d.o.o., Stjepana Radića 60, 22000 Šibenik</izvorni_sadrzaj>
    <derivirana_varijabla naziv="DomainObject.Predmet.StrankaFormatedWithAdress_1"> DIGITAL FILM filmska i video produkcija,d.o.o., Stjepana Radića 60, 22000 Šibenik</derivirana_varijabla>
  </DomainObject.Predmet.StrankaFormatedWithAdress>
  <DomainObject.Predmet.StrankaFormatedWithAdressOIB>
    <izvorni_sadrzaj> DIGITAL FILM filmska i video produkcija,d.o.o., OIB 25703648458, Stjepana Radića 60, 22000 Šibenik</izvorni_sadrzaj>
    <derivirana_varijabla naziv="DomainObject.Predmet.StrankaFormatedWithAdressOIB_1"> DIGITAL FILM filmska i video produkcija,d.o.o., OIB 25703648458, Stjepana Radića 60, 22000 Šibenik</derivirana_varijabla>
  </DomainObject.Predmet.StrankaFormatedWithAdressOIB>
  <DomainObject.Predmet.StrankaWithAdress>
    <izvorni_sadrzaj>DIGITAL FILM filmska i video produkcija,d.o.o. Stjepana Radića 60,22000 Šibenik</izvorni_sadrzaj>
    <derivirana_varijabla naziv="DomainObject.Predmet.StrankaWithAdress_1">DIGITAL FILM filmska i video produkcija,d.o.o. Stjepana Radića 60,22000 Šibenik</derivirana_varijabla>
  </DomainObject.Predmet.StrankaWithAdress>
  <DomainObject.Predmet.StrankaWithAdressOIB>
    <izvorni_sadrzaj>DIGITAL FILM filmska i video produkcija,d.o.o., OIB 25703648458, Stjepana Radića 60,22000 Šibenik</izvorni_sadrzaj>
    <derivirana_varijabla naziv="DomainObject.Predmet.StrankaWithAdressOIB_1">DIGITAL FILM filmska i video produkcija,d.o.o., OIB 25703648458, Stjepana Radića 60,22000 Šibenik</derivirana_varijabla>
  </DomainObject.Predmet.StrankaWithAdressOIB>
  <DomainObject.Predmet.StrankaNazivFormated>
    <izvorni_sadrzaj>DIGITAL FILM filmska i video produkcija,d.o.o.</izvorni_sadrzaj>
    <derivirana_varijabla naziv="DomainObject.Predmet.StrankaNazivFormated_1">DIGITAL FILM filmska i video produkcija,d.o.o.</derivirana_varijabla>
  </DomainObject.Predmet.StrankaNazivFormated>
  <DomainObject.Predmet.StrankaNazivFormatedOIB>
    <izvorni_sadrzaj>DIGITAL FILM filmska i video produkcija,d.o.o., OIB 25703648458</izvorni_sadrzaj>
    <derivirana_varijabla naziv="DomainObject.Predmet.StrankaNazivFormatedOIB_1">DIGITAL FILM filmska i video produkcija,d.o.o., OIB 25703648458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DIGITAL FILM filmska i video produkcija,d.o.o.</item>
    </izvorni_sadrzaj>
    <derivirana_varijabla naziv="DomainObject.Predmet.StrankaListFormated_1">
      <item>DIGITAL FILM filmska i video produkcija,d.o.o.</item>
    </derivirana_varijabla>
  </DomainObject.Predmet.StrankaListFormated>
  <DomainObject.Predmet.StrankaListFormatedOIB>
    <izvorni_sadrzaj>
      <item>DIGITAL FILM filmska i video produkcija,d.o.o., OIB 25703648458</item>
    </izvorni_sadrzaj>
    <derivirana_varijabla naziv="DomainObject.Predmet.StrankaListFormatedOIB_1">
      <item>DIGITAL FILM filmska i video produkcija,d.o.o., OIB 25703648458</item>
    </derivirana_varijabla>
  </DomainObject.Predmet.StrankaListFormatedOIB>
  <DomainObject.Predmet.StrankaListFormatedWithAdress>
    <izvorni_sadrzaj>
      <item>DIGITAL FILM filmska i video produkcija,d.o.o., Stjepana Radića 60, 22000 Šibenik</item>
    </izvorni_sadrzaj>
    <derivirana_varijabla naziv="DomainObject.Predmet.StrankaListFormatedWithAdress_1">
      <item>DIGITAL FILM filmska i video produkcija,d.o.o., Stjepana Radića 60, 22000 Šibenik</item>
    </derivirana_varijabla>
  </DomainObject.Predmet.StrankaListFormatedWithAdress>
  <DomainObject.Predmet.StrankaListFormatedWithAdressOIB>
    <izvorni_sadrzaj>
      <item>DIGITAL FILM filmska i video produkcija,d.o.o., OIB 25703648458, Stjepana Radića 60, 22000 Šibenik</item>
    </izvorni_sadrzaj>
    <derivirana_varijabla naziv="DomainObject.Predmet.StrankaListFormatedWithAdressOIB_1">
      <item>DIGITAL FILM filmska i video produkcija,d.o.o., OIB 25703648458, Stjepana Radića 60, 22000 Šibenik</item>
    </derivirana_varijabla>
  </DomainObject.Predmet.StrankaListFormatedWithAdressOIB>
  <DomainObject.Predmet.StrankaListNazivFormated>
    <izvorni_sadrzaj>
      <item>DIGITAL FILM filmska i video produkcija,d.o.o.</item>
    </izvorni_sadrzaj>
    <derivirana_varijabla naziv="DomainObject.Predmet.StrankaListNazivFormated_1">
      <item>DIGITAL FILM filmska i video produkcija,d.o.o.</item>
    </derivirana_varijabla>
  </DomainObject.Predmet.StrankaListNazivFormated>
  <DomainObject.Predmet.StrankaListNazivFormatedOIB>
    <izvorni_sadrzaj>
      <item>DIGITAL FILM filmska i video produkcija,d.o.o., OIB 25703648458</item>
    </izvorni_sadrzaj>
    <derivirana_varijabla naziv="DomainObject.Predmet.StrankaListNazivFormatedOIB_1">
      <item>DIGITAL FILM filmska i video produkcija,d.o.o., OIB 25703648458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DIGITAL FILM filmska i video produkcija,d.o.o.</izvorni_sadrzaj>
    <derivirana_varijabla naziv="DomainObject.Predmet.StrankaIDrugi_1">DIGITAL FILM filmska i video produkcija,d.o.o.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DIGITAL FILM filmska i video produkcija,d.o.o., OIB 25703648458, Stjepana Radića 60, 22000 Šibenik</izvorni_sadrzaj>
    <derivirana_varijabla naziv="DomainObject.Predmet.StrankaIDrugiAdressOIB_1">DIGITAL FILM filmska i video produkcija,d.o.o., OIB 25703648458, Stjepana Radića 60,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DIGITAL FILM filmska i video produkcija,d.o.o.</item>
    </izvorni_sadrzaj>
    <derivirana_varijabla naziv="DomainObject.Predmet.SudioniciListNaziv_1">
      <item>DIGITAL FILM filmska i video produkcija,d.o.o.</item>
    </derivirana_varijabla>
  </DomainObject.Predmet.SudioniciListNaziv>
  <DomainObject.Predmet.SudioniciListAdressOIB>
    <izvorni_sadrzaj>
      <item>DIGITAL FILM filmska i video produkcija,d.o.o., OIB 25703648458, Stjepana Radića 60,22000 Šibenik</item>
    </izvorni_sadrzaj>
    <derivirana_varijabla naziv="DomainObject.Predmet.SudioniciListAdressOIB_1">
      <item>DIGITAL FILM filmska i video produkcija,d.o.o., OIB 25703648458, Stjepana Radića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25703648458</item>
    </izvorni_sadrzaj>
    <derivirana_varijabla naziv="DomainObject.Predmet.SudioniciListNazivOIB_1">
      <item>, OIB 25703648458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AA439-DEF5-4998-8C9D-84491358E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1293</properties:Words>
  <properties:Characters>7749</properties:Characters>
  <properties:Lines>414</properties:Lines>
  <properties:Paragraphs>218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2015-12-22T10:23:00Z</dcterms:created>
  <dc:creator>TIHOMIR-2</dc:creator>
  <cp:lastModifiedBy>Merlina Klišmanić</cp:lastModifiedBy>
  <cp:lastPrinted>2015-12-22T14:03:00Z</cp:lastPrinted>
  <dcterms:modified xmlns:xsi="http://www.w3.org/2001/XMLSchema-instance" xsi:type="dcterms:W3CDTF">2015-12-23T07:38:00Z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