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e51fa" w14:paraId="a0e51fa" w:rsidRDefault="00921F81" w:rsidP="00910611" w:rsidR="00921F8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1F81" w:rsidP="00910611" w:rsidR="00921F81">
      <w:r>
        <w:rPr>
          <w:rFonts w:eastAsia="MS Mincho"/>
        </w:rPr>
        <w:t xml:space="preserve">   REPUBLIKA HRVATSKA</w:t>
      </w:r>
    </w:p>
    <w:p w:rsidRDefault="00921F81" w:rsidP="00910611" w:rsidR="00921F81">
      <w:r>
        <w:rPr>
          <w:rFonts w:eastAsia="MS Mincho"/>
        </w:rPr>
        <w:t>TRGOVAČKI SUD U RIJECI</w:t>
      </w:r>
    </w:p>
    <w:p w:rsidRDefault="00921F81" w:rsidR="00921F81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53D10" w:rsidP="0030222D" w:rsidR="00B23DF4" w:rsidRPr="00683BEF">
      <w:pPr>
        <w:pStyle w:val="Naslov1"/>
        <w:rPr>
          <w:b w:val="false"/>
          <w:sz w:val="24"/>
          <w:szCs w:val="24"/>
        </w:rPr>
      </w:pPr>
      <w:r w:rsidRPr="00683BEF">
        <w:rPr>
          <w:b w:val="false"/>
          <w:sz w:val="24"/>
          <w:szCs w:val="24"/>
        </w:rPr>
        <w:t>R E P U B L I K A    H R V A T S K A</w:t>
      </w:r>
    </w:p>
    <w:p w:rsidRDefault="00253D10" w:rsidP="00253D10" w:rsidR="00253D10" w:rsidRPr="00683BEF">
      <w:pPr>
        <w:rPr>
          <w:lang w:eastAsia="en-US"/>
        </w:rPr>
      </w:pPr>
    </w:p>
    <w:p w:rsidRDefault="0030222D" w:rsidP="0030222D" w:rsidR="0030222D" w:rsidRPr="00683BEF">
      <w:pPr>
        <w:pStyle w:val="Naslov1"/>
        <w:rPr>
          <w:b w:val="false"/>
          <w:sz w:val="24"/>
          <w:szCs w:val="24"/>
        </w:rPr>
      </w:pPr>
      <w:r w:rsidRPr="00683BEF">
        <w:rPr>
          <w:b w:val="false"/>
          <w:sz w:val="24"/>
          <w:szCs w:val="24"/>
        </w:rPr>
        <w:t>R J E Š E N J E</w:t>
      </w:r>
    </w:p>
    <w:p w:rsidRDefault="00C15F97" w:rsidP="0030222D" w:rsidR="00C15F97" w:rsidRPr="00253D10"/>
    <w:p w:rsidRDefault="00281B76" w:rsidP="000E7EE9" w:rsidR="0030222D" w:rsidRPr="00253D10">
      <w:pPr>
        <w:jc w:val="both"/>
      </w:pPr>
      <w:r>
        <w:tab/>
      </w:r>
      <w:r w:rsidR="0030222D" w:rsidRPr="00253D10">
        <w:t>Trgovački sud u Rijeci,</w:t>
      </w:r>
      <w:r w:rsidR="005727AC">
        <w:t xml:space="preserve"> OIB 88785964957,</w:t>
      </w:r>
      <w:r w:rsidR="0030222D" w:rsidRPr="00253D10">
        <w:t xml:space="preserve"> po sucu</w:t>
      </w:r>
      <w:r w:rsidR="00042DC5">
        <w:t xml:space="preserve"> pojedincu</w:t>
      </w:r>
      <w:r w:rsidR="0030222D" w:rsidRPr="00253D10">
        <w:t xml:space="preserve"> Danieli Korlević, u </w:t>
      </w:r>
      <w:r w:rsidR="000E7EE9">
        <w:t>nastavku postupka radi naknadne diobe Stečajne mase iza ITP – ISTRIA TRGOVINA PROJEKT d.o.o. Zagreb, Pavla Hatza 10</w:t>
      </w:r>
      <w:r w:rsidR="00545CDD" w:rsidRPr="00430C43">
        <w:t>,</w:t>
      </w:r>
      <w:r w:rsidR="00545CDD">
        <w:rPr>
          <w:b/>
        </w:rPr>
        <w:t xml:space="preserve"> </w:t>
      </w:r>
      <w:r w:rsidR="0030222D" w:rsidRPr="00253D10">
        <w:t>na</w:t>
      </w:r>
      <w:r w:rsidR="00ED058C" w:rsidRPr="00253D10">
        <w:t>kon</w:t>
      </w:r>
      <w:r w:rsidR="0030222D" w:rsidRPr="00253D10">
        <w:t xml:space="preserve"> </w:t>
      </w:r>
      <w:r w:rsidR="00B85C92" w:rsidRPr="00253D10">
        <w:t>i</w:t>
      </w:r>
      <w:r w:rsidR="00ED058C" w:rsidRPr="00253D10">
        <w:t>spitnog ročišta</w:t>
      </w:r>
      <w:r w:rsidR="00B3709D">
        <w:t>, dana</w:t>
      </w:r>
      <w:r w:rsidR="00ED058C" w:rsidRPr="00253D10">
        <w:t xml:space="preserve"> </w:t>
      </w:r>
      <w:r w:rsidR="000E7EE9">
        <w:t>13</w:t>
      </w:r>
      <w:r w:rsidR="00683BEF">
        <w:t>. rujna</w:t>
      </w:r>
      <w:r w:rsidR="008C691F" w:rsidRPr="00253D10">
        <w:t xml:space="preserve"> 201</w:t>
      </w:r>
      <w:r w:rsidR="0074469F">
        <w:t>8</w:t>
      </w:r>
      <w:r w:rsidR="0030222D" w:rsidRPr="00253D10">
        <w:t>. g</w:t>
      </w:r>
      <w:r w:rsidR="00ED058C" w:rsidRPr="00253D10">
        <w:t>odine</w:t>
      </w:r>
    </w:p>
    <w:p w:rsidRDefault="00C15F97" w:rsidP="0030222D" w:rsidR="00C15F97" w:rsidRPr="00253D10">
      <w:pPr>
        <w:jc w:val="center"/>
        <w:rPr>
          <w:b/>
        </w:rPr>
      </w:pPr>
    </w:p>
    <w:p w:rsidRDefault="0030222D" w:rsidP="000E7EE9" w:rsidR="000E7EE9">
      <w:pPr>
        <w:jc w:val="center"/>
      </w:pPr>
      <w:r w:rsidRPr="00545CDD">
        <w:t xml:space="preserve">r i j e š i o </w:t>
      </w:r>
      <w:r w:rsidR="008E4BEC" w:rsidRPr="00545CDD">
        <w:t xml:space="preserve">  </w:t>
      </w:r>
      <w:r w:rsidRPr="00545CDD">
        <w:t xml:space="preserve"> j e</w:t>
      </w:r>
    </w:p>
    <w:p w:rsidRDefault="000E7EE9" w:rsidP="000E7EE9" w:rsidR="000E7EE9">
      <w:pPr>
        <w:jc w:val="center"/>
      </w:pPr>
    </w:p>
    <w:p w:rsidRDefault="000E7EE9" w:rsidP="000E7EE9" w:rsidR="000E7EE9">
      <w:pPr>
        <w:jc w:val="center"/>
      </w:pPr>
    </w:p>
    <w:p w:rsidRDefault="00545CDD" w:rsidP="000E7EE9" w:rsidR="002B2B2A">
      <w:pPr>
        <w:pStyle w:val="Odlomakpopisa"/>
        <w:numPr>
          <w:ilvl w:val="0"/>
          <w:numId w:val="14"/>
        </w:numPr>
        <w:jc w:val="both"/>
      </w:pPr>
      <w:r>
        <w:t>Utvrđen</w:t>
      </w:r>
      <w:r w:rsidR="00430C43">
        <w:t xml:space="preserve">a je </w:t>
      </w:r>
      <w:r w:rsidR="0030222D" w:rsidRPr="00253D10">
        <w:t>tražbin</w:t>
      </w:r>
      <w:r w:rsidR="00430C43">
        <w:t>a</w:t>
      </w:r>
      <w:r>
        <w:t xml:space="preserve"> </w:t>
      </w:r>
      <w:r w:rsidR="00402E94">
        <w:t>stečajn</w:t>
      </w:r>
      <w:r w:rsidR="00430C43">
        <w:t>og</w:t>
      </w:r>
      <w:r w:rsidR="00402E94">
        <w:t xml:space="preserve"> </w:t>
      </w:r>
      <w:r w:rsidR="0030222D" w:rsidRPr="00253D10">
        <w:t xml:space="preserve">vjerovnika </w:t>
      </w:r>
      <w:r w:rsidR="00430C43">
        <w:t xml:space="preserve">višeg </w:t>
      </w:r>
      <w:r w:rsidR="0030222D" w:rsidRPr="00253D10">
        <w:t>isplatn</w:t>
      </w:r>
      <w:r w:rsidR="00430C43">
        <w:t>og</w:t>
      </w:r>
      <w:r w:rsidR="0030222D" w:rsidRPr="00253D10">
        <w:t xml:space="preserve"> reda:</w:t>
      </w:r>
    </w:p>
    <w:p w:rsidRDefault="00750929" w:rsidP="008551D1" w:rsidR="00E653CB">
      <w:pPr>
        <w:jc w:val="both"/>
        <w:rPr>
          <w:b/>
        </w:rPr>
      </w:pPr>
      <w:r>
        <w:t xml:space="preserve"> </w:t>
      </w:r>
      <w:r w:rsidR="00E653CB">
        <w:rPr>
          <w:b/>
        </w:rPr>
        <w:t xml:space="preserve"> </w:t>
      </w:r>
      <w:r w:rsidR="00E653CB" w:rsidRPr="008551D1">
        <w:rPr>
          <w:b/>
        </w:rPr>
        <w:tab/>
      </w:r>
    </w:p>
    <w:p w:rsidRDefault="00E653CB" w:rsidP="008551D1" w:rsidR="00E653CB" w:rsidRPr="008551D1">
      <w:pPr>
        <w:jc w:val="both"/>
        <w:rPr>
          <w:b/>
        </w:rPr>
      </w:pPr>
      <w:r>
        <w:rPr>
          <w:b/>
        </w:rPr>
        <w:tab/>
        <w:t>prv</w:t>
      </w:r>
      <w:r w:rsidR="003E16D6">
        <w:rPr>
          <w:b/>
        </w:rPr>
        <w:t>i</w:t>
      </w:r>
      <w:r w:rsidRPr="008551D1">
        <w:rPr>
          <w:b/>
        </w:rPr>
        <w:t xml:space="preserve"> viši isplatni red</w:t>
      </w:r>
    </w:p>
    <w:p w:rsidRDefault="00E653CB" w:rsidP="00683BEF" w:rsidR="00E653CB" w:rsidRPr="00683BEF">
      <w:pPr>
        <w:ind w:left="709"/>
        <w:jc w:val="both"/>
      </w:pPr>
    </w:p>
    <w:p w:rsidRDefault="00E653CB" w:rsidP="00683BEF" w:rsidR="00E653CB" w:rsidRPr="008551D1">
      <w:pPr>
        <w:ind w:left="709"/>
        <w:jc w:val="both"/>
      </w:pPr>
      <w:r w:rsidRPr="00683BEF">
        <w:t xml:space="preserve">REPUBLIKA HRVATSKA </w:t>
      </w:r>
      <w:r>
        <w:tab/>
      </w:r>
      <w:r>
        <w:tab/>
      </w:r>
      <w:r>
        <w:tab/>
      </w:r>
      <w:r>
        <w:tab/>
      </w:r>
      <w:r>
        <w:tab/>
      </w:r>
      <w:r w:rsidR="000E7EE9">
        <w:t xml:space="preserve">         5.083.808,99</w:t>
      </w:r>
      <w:r w:rsidR="00430C43" w:rsidRPr="00430C43">
        <w:t xml:space="preserve"> </w:t>
      </w:r>
      <w:r w:rsidRPr="008551D1">
        <w:t>kn</w:t>
      </w:r>
    </w:p>
    <w:p w:rsidRDefault="00E653CB" w:rsidP="00683BEF" w:rsidR="00E653CB">
      <w:pPr>
        <w:ind w:left="709"/>
        <w:jc w:val="both"/>
      </w:pPr>
      <w:r w:rsidRPr="00683BEF">
        <w:t>OIB</w:t>
      </w:r>
      <w:r>
        <w:t xml:space="preserve"> </w:t>
      </w:r>
      <w:r w:rsidRPr="00683BEF">
        <w:t>52634238587</w:t>
      </w:r>
    </w:p>
    <w:p w:rsidRDefault="003E16D6" w:rsidP="002B2B2A" w:rsidR="003E16D6">
      <w:pPr>
        <w:jc w:val="both"/>
      </w:pPr>
    </w:p>
    <w:p w:rsidRDefault="008551D1" w:rsidP="008551D1" w:rsidR="008551D1" w:rsidRPr="008551D1">
      <w:pPr>
        <w:jc w:val="both"/>
        <w:rPr>
          <w:b/>
        </w:rPr>
      </w:pPr>
      <w:r>
        <w:rPr>
          <w:b/>
        </w:rPr>
        <w:t xml:space="preserve"> </w:t>
      </w:r>
      <w:r w:rsidRPr="008551D1">
        <w:rPr>
          <w:b/>
        </w:rPr>
        <w:tab/>
        <w:t>drugi viši isplatni red</w:t>
      </w:r>
    </w:p>
    <w:p w:rsidRDefault="00683BEF" w:rsidP="00683BEF" w:rsidR="00683BEF" w:rsidRPr="00683BEF">
      <w:pPr>
        <w:ind w:left="709"/>
        <w:jc w:val="both"/>
      </w:pPr>
    </w:p>
    <w:p w:rsidRDefault="00683BEF" w:rsidP="00683BEF" w:rsidR="00683BEF" w:rsidRPr="008551D1">
      <w:pPr>
        <w:ind w:left="709"/>
        <w:jc w:val="both"/>
      </w:pPr>
      <w:r w:rsidRPr="00683BEF">
        <w:t xml:space="preserve">REPUBLIKA HRVATSKA, </w:t>
      </w:r>
      <w:r w:rsidR="008551D1">
        <w:tab/>
      </w:r>
      <w:r w:rsidR="008551D1">
        <w:tab/>
      </w:r>
      <w:r w:rsidR="008551D1">
        <w:tab/>
      </w:r>
      <w:r w:rsidR="008551D1">
        <w:tab/>
      </w:r>
      <w:r w:rsidR="00430C43">
        <w:t xml:space="preserve">          </w:t>
      </w:r>
      <w:r w:rsidR="000E7EE9">
        <w:t xml:space="preserve">           9.271.773,46</w:t>
      </w:r>
      <w:r w:rsidR="00430C43" w:rsidRPr="00430C43">
        <w:t xml:space="preserve"> </w:t>
      </w:r>
      <w:r w:rsidR="008551D1" w:rsidRPr="008551D1">
        <w:t>kn</w:t>
      </w:r>
    </w:p>
    <w:p w:rsidRDefault="00683BEF" w:rsidP="00683BEF" w:rsidR="00683BEF">
      <w:pPr>
        <w:ind w:left="709"/>
        <w:jc w:val="both"/>
      </w:pPr>
      <w:r w:rsidRPr="00683BEF">
        <w:t>OIB</w:t>
      </w:r>
      <w:r>
        <w:t xml:space="preserve"> </w:t>
      </w:r>
      <w:r w:rsidRPr="00683BEF">
        <w:t>52634238587</w:t>
      </w:r>
    </w:p>
    <w:p w:rsidRDefault="000E7EE9" w:rsidP="00683BEF" w:rsidR="000E7EE9">
      <w:pPr>
        <w:ind w:left="709"/>
        <w:jc w:val="both"/>
      </w:pPr>
    </w:p>
    <w:p w:rsidRDefault="000E7EE9" w:rsidP="00683BEF" w:rsidR="000E7EE9">
      <w:pPr>
        <w:ind w:left="709"/>
        <w:jc w:val="both"/>
      </w:pPr>
    </w:p>
    <w:p w:rsidRDefault="000E7EE9" w:rsidP="000E7EE9" w:rsidR="000E7EE9">
      <w:pPr>
        <w:pStyle w:val="Odlomakpopisa"/>
        <w:numPr>
          <w:ilvl w:val="0"/>
          <w:numId w:val="14"/>
        </w:numPr>
        <w:jc w:val="both"/>
      </w:pPr>
      <w:r>
        <w:t xml:space="preserve">Osporena je </w:t>
      </w:r>
      <w:r w:rsidRPr="00253D10">
        <w:t>tražbin</w:t>
      </w:r>
      <w:r>
        <w:t xml:space="preserve">a stečajnog </w:t>
      </w:r>
      <w:r w:rsidRPr="00253D10">
        <w:t xml:space="preserve">vjerovnika </w:t>
      </w:r>
      <w:r>
        <w:t xml:space="preserve">višeg </w:t>
      </w:r>
      <w:r w:rsidRPr="00253D10">
        <w:t>isplatn</w:t>
      </w:r>
      <w:r>
        <w:t>og</w:t>
      </w:r>
      <w:r w:rsidRPr="00253D10">
        <w:t xml:space="preserve"> reda:</w:t>
      </w:r>
    </w:p>
    <w:p w:rsidRDefault="000E7EE9" w:rsidP="00683BEF" w:rsidR="000E7EE9">
      <w:pPr>
        <w:ind w:left="709"/>
        <w:jc w:val="both"/>
      </w:pPr>
    </w:p>
    <w:p w:rsidRDefault="000E7EE9" w:rsidP="008551D1" w:rsidR="000E7EE9">
      <w:pPr>
        <w:jc w:val="both"/>
        <w:rPr>
          <w:b/>
        </w:rPr>
      </w:pPr>
      <w:r>
        <w:rPr>
          <w:b/>
        </w:rPr>
        <w:t xml:space="preserve"> </w:t>
      </w:r>
      <w:r w:rsidRPr="008551D1">
        <w:rPr>
          <w:b/>
        </w:rPr>
        <w:tab/>
        <w:t>drugi viši isplatni red</w:t>
      </w:r>
    </w:p>
    <w:p w:rsidRDefault="000E7EE9" w:rsidP="008551D1" w:rsidR="000E7EE9" w:rsidRPr="008551D1">
      <w:pPr>
        <w:jc w:val="both"/>
        <w:rPr>
          <w:b/>
        </w:rPr>
      </w:pPr>
    </w:p>
    <w:p w:rsidRDefault="000E7EE9" w:rsidP="000E7EE9" w:rsidR="000E7EE9">
      <w:pPr>
        <w:ind w:left="709"/>
        <w:jc w:val="both"/>
      </w:pPr>
      <w:r>
        <w:t>ODVJETNIČKO DRUŠTVO MATANA &amp; PARTNERI d.o.o.       372.500,00 kn</w:t>
      </w:r>
    </w:p>
    <w:p w:rsidRDefault="000E7EE9" w:rsidP="000E7EE9" w:rsidR="000E7EE9">
      <w:pPr>
        <w:ind w:left="709"/>
        <w:jc w:val="both"/>
      </w:pPr>
      <w:r>
        <w:t xml:space="preserve">Zagreb, M. Amruša 7, </w:t>
      </w:r>
    </w:p>
    <w:p w:rsidRDefault="000E7EE9" w:rsidP="000E7EE9" w:rsidR="00683BEF" w:rsidRPr="00683BEF">
      <w:pPr>
        <w:ind w:left="709"/>
        <w:jc w:val="both"/>
      </w:pPr>
      <w:r>
        <w:t>OIB 25247494656</w:t>
      </w:r>
    </w:p>
    <w:p w:rsidRDefault="000E7EE9" w:rsidP="000E7EE9" w:rsidR="000E7EE9">
      <w:pPr>
        <w:jc w:val="both"/>
      </w:pPr>
    </w:p>
    <w:p w:rsidRDefault="000E7EE9" w:rsidP="000E7EE9" w:rsidR="000E7EE9">
      <w:pPr>
        <w:jc w:val="both"/>
      </w:pPr>
      <w:r>
        <w:tab/>
        <w:t xml:space="preserve">Stečajni upravitelj osporio je tražbinu drugog višeg isplatnog reda stečajnog vjerovnika </w:t>
      </w:r>
      <w:r w:rsidRPr="000E7EE9">
        <w:t>ODVJETNIČKO</w:t>
      </w:r>
      <w:r>
        <w:t>G</w:t>
      </w:r>
      <w:r w:rsidRPr="000E7EE9">
        <w:t xml:space="preserve"> DRUŠTV</w:t>
      </w:r>
      <w:r>
        <w:t>A</w:t>
      </w:r>
      <w:r w:rsidRPr="000E7EE9">
        <w:t xml:space="preserve"> MATANA &amp; PARTNERI d.o.o. Zagreb, M. Amruša 7, OIB 25247494656</w:t>
      </w:r>
      <w:r>
        <w:t xml:space="preserve"> u iznosu od 372.500,00 kn.</w:t>
      </w:r>
    </w:p>
    <w:p w:rsidRDefault="000E7EE9" w:rsidP="000E7EE9" w:rsidR="000E7EE9">
      <w:pPr>
        <w:jc w:val="both"/>
      </w:pPr>
      <w:r>
        <w:tab/>
        <w:t xml:space="preserve">Stečajni vjerovnik </w:t>
      </w:r>
      <w:r w:rsidRPr="000E7EE9">
        <w:t xml:space="preserve">ODVJETNIČKO DRUŠTVO MATANA &amp; PARTNERI d.o.o. Zagreb, M. Amruša 7, </w:t>
      </w:r>
      <w:r>
        <w:t>upućuje se na podnošenje prijedloga za nastavak parnice koja se vodi kod Trgovačkog suda u Zagrebu u predmetu posl. broj P-199/18, radi utvrđivanja osporene tražbine u iznosu 372.500,00 kn, u roku od osam dana od dana pravomoćnosti rješenja o upućivanju u parnicu, odnosno primitka drugostupanjske odluke, inače će se smatrati da je odustao od prava na vođenje parnice.</w:t>
      </w:r>
    </w:p>
    <w:p w:rsidRDefault="000E7EE9" w:rsidP="00294EFE" w:rsidR="000E7EE9">
      <w:pPr>
        <w:jc w:val="center"/>
      </w:pPr>
    </w:p>
    <w:p w:rsidRDefault="000E7EE9" w:rsidP="00294EFE" w:rsidR="000E7EE9">
      <w:pPr>
        <w:jc w:val="center"/>
      </w:pPr>
    </w:p>
    <w:p w:rsidRDefault="000E7EE9" w:rsidP="00294EFE" w:rsidR="000E7EE9">
      <w:pPr>
        <w:jc w:val="center"/>
      </w:pPr>
    </w:p>
    <w:p w:rsidRDefault="00E1751E" w:rsidP="00294EFE" w:rsidR="00E1751E" w:rsidRPr="00545CDD">
      <w:pPr>
        <w:jc w:val="center"/>
        <w:rPr>
          <w:lang w:eastAsia="en-US"/>
        </w:rPr>
      </w:pPr>
      <w:r w:rsidRPr="00545CDD">
        <w:lastRenderedPageBreak/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545CDD" w:rsidP="006E726A" w:rsidR="006E726A" w:rsidRPr="00155301">
      <w:pPr>
        <w:jc w:val="both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ab/>
        <w:t xml:space="preserve">Na ispitnom ročištu održanom </w:t>
      </w:r>
      <w:r w:rsidR="000E7EE9">
        <w:rPr>
          <w:rFonts w:eastAsiaTheme="minorHAnsi"/>
          <w:lang w:eastAsia="en-US"/>
        </w:rPr>
        <w:t>13</w:t>
      </w:r>
      <w:r w:rsidR="00683BEF">
        <w:rPr>
          <w:rFonts w:eastAsiaTheme="minorHAnsi"/>
          <w:lang w:eastAsia="en-US"/>
        </w:rPr>
        <w:t>. rujna</w:t>
      </w:r>
      <w:r w:rsidR="0074469F">
        <w:rPr>
          <w:rFonts w:eastAsiaTheme="minorHAnsi"/>
          <w:lang w:eastAsia="en-US"/>
        </w:rPr>
        <w:t xml:space="preserve"> 2018</w:t>
      </w:r>
      <w:r w:rsidRPr="00545CDD">
        <w:rPr>
          <w:rFonts w:eastAsiaTheme="minorHAnsi"/>
          <w:lang w:eastAsia="en-US"/>
        </w:rPr>
        <w:t>. godine ispitan</w:t>
      </w:r>
      <w:r w:rsidR="000E7EE9">
        <w:rPr>
          <w:rFonts w:eastAsiaTheme="minorHAnsi"/>
          <w:lang w:eastAsia="en-US"/>
        </w:rPr>
        <w:t>e su</w:t>
      </w:r>
      <w:r w:rsidR="00430C43">
        <w:rPr>
          <w:rFonts w:eastAsiaTheme="minorHAnsi"/>
          <w:lang w:eastAsia="en-US"/>
        </w:rPr>
        <w:t xml:space="preserve"> </w:t>
      </w:r>
      <w:r w:rsidRPr="00545CDD">
        <w:rPr>
          <w:rFonts w:eastAsiaTheme="minorHAnsi"/>
          <w:lang w:eastAsia="en-US"/>
        </w:rPr>
        <w:t>prijavljen</w:t>
      </w:r>
      <w:r w:rsidR="000E7EE9">
        <w:rPr>
          <w:rFonts w:eastAsiaTheme="minorHAnsi"/>
          <w:lang w:eastAsia="en-US"/>
        </w:rPr>
        <w:t>e</w:t>
      </w:r>
      <w:r w:rsidRPr="00545CDD">
        <w:rPr>
          <w:rFonts w:eastAsiaTheme="minorHAnsi"/>
          <w:lang w:eastAsia="en-US"/>
        </w:rPr>
        <w:t xml:space="preserve"> tražbin</w:t>
      </w:r>
      <w:r w:rsidR="000E7EE9">
        <w:rPr>
          <w:rFonts w:eastAsiaTheme="minorHAnsi"/>
          <w:lang w:eastAsia="en-US"/>
        </w:rPr>
        <w:t>e</w:t>
      </w:r>
      <w:r w:rsidRPr="00545CDD">
        <w:rPr>
          <w:rFonts w:eastAsiaTheme="minorHAnsi"/>
          <w:lang w:eastAsia="en-US"/>
        </w:rPr>
        <w:t xml:space="preserve"> prema svom iznosu i redu</w:t>
      </w:r>
      <w:r w:rsidR="006E726A">
        <w:rPr>
          <w:rFonts w:eastAsiaTheme="minorHAnsi"/>
          <w:lang w:eastAsia="en-US"/>
        </w:rPr>
        <w:t xml:space="preserve">. </w:t>
      </w:r>
    </w:p>
    <w:p w:rsidRDefault="00545CDD" w:rsidP="00545CDD" w:rsidR="00545CDD" w:rsidRPr="00545CDD">
      <w:pPr>
        <w:jc w:val="both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ab/>
        <w:t xml:space="preserve">Sud je na temelju članka 264. Stečajnog zakona (Narodne novine br. </w:t>
      </w:r>
      <w:r w:rsidR="0023227C">
        <w:rPr>
          <w:rFonts w:eastAsiaTheme="minorHAnsi"/>
          <w:lang w:eastAsia="en-US"/>
        </w:rPr>
        <w:t>104/17</w:t>
      </w:r>
      <w:r w:rsidRPr="00545CDD">
        <w:rPr>
          <w:rFonts w:eastAsiaTheme="minorHAnsi"/>
          <w:lang w:eastAsia="en-US"/>
        </w:rPr>
        <w:t>, dalje: SZ-a) sastavio tablicu ispitanih tražbina u koju su za svaku tražbinu uneseni podaci u kojoj je mjeri tražbina utvrđena prema svom iznosu i redu</w:t>
      </w:r>
      <w:r w:rsidR="000E7EE9">
        <w:rPr>
          <w:rFonts w:eastAsiaTheme="minorHAnsi"/>
          <w:lang w:eastAsia="en-US"/>
        </w:rPr>
        <w:t>, odnosno od koga je tražbina osporena</w:t>
      </w:r>
      <w:r w:rsidR="006E726A">
        <w:rPr>
          <w:rFonts w:eastAsiaTheme="minorHAnsi"/>
          <w:lang w:eastAsia="en-US"/>
        </w:rPr>
        <w:t>.</w:t>
      </w:r>
    </w:p>
    <w:p w:rsidRDefault="00545CDD" w:rsidP="00545CDD" w:rsidR="00545CDD">
      <w:pPr>
        <w:jc w:val="both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 xml:space="preserve">          Tražbin</w:t>
      </w:r>
      <w:r w:rsidR="00430C43">
        <w:rPr>
          <w:rFonts w:eastAsiaTheme="minorHAnsi"/>
          <w:lang w:eastAsia="en-US"/>
        </w:rPr>
        <w:t>a</w:t>
      </w:r>
      <w:r w:rsidRPr="00545CDD">
        <w:rPr>
          <w:rFonts w:eastAsiaTheme="minorHAnsi"/>
          <w:lang w:eastAsia="en-US"/>
        </w:rPr>
        <w:t xml:space="preserve"> označen</w:t>
      </w:r>
      <w:r w:rsidR="00430C43">
        <w:rPr>
          <w:rFonts w:eastAsiaTheme="minorHAnsi"/>
          <w:lang w:eastAsia="en-US"/>
        </w:rPr>
        <w:t>a</w:t>
      </w:r>
      <w:r w:rsidRPr="00545CDD">
        <w:rPr>
          <w:rFonts w:eastAsiaTheme="minorHAnsi"/>
          <w:lang w:eastAsia="en-US"/>
        </w:rPr>
        <w:t xml:space="preserve"> u </w:t>
      </w:r>
      <w:r w:rsidR="000E7EE9">
        <w:rPr>
          <w:rFonts w:eastAsiaTheme="minorHAnsi"/>
          <w:lang w:eastAsia="en-US"/>
        </w:rPr>
        <w:t>točki I. izreke</w:t>
      </w:r>
      <w:r w:rsidR="008551D1">
        <w:rPr>
          <w:rFonts w:eastAsiaTheme="minorHAnsi"/>
          <w:lang w:eastAsia="en-US"/>
        </w:rPr>
        <w:t xml:space="preserve"> </w:t>
      </w:r>
      <w:r w:rsidRPr="00545CDD">
        <w:rPr>
          <w:rFonts w:eastAsiaTheme="minorHAnsi"/>
          <w:lang w:eastAsia="en-US"/>
        </w:rPr>
        <w:t>rješenja smatra se na temelju članka 263. SZ-a, utvrđen</w:t>
      </w:r>
      <w:r w:rsidR="00430C43">
        <w:rPr>
          <w:rFonts w:eastAsiaTheme="minorHAnsi"/>
          <w:lang w:eastAsia="en-US"/>
        </w:rPr>
        <w:t>o</w:t>
      </w:r>
      <w:r w:rsidRPr="00545CDD">
        <w:rPr>
          <w:rFonts w:eastAsiaTheme="minorHAnsi"/>
          <w:lang w:eastAsia="en-US"/>
        </w:rPr>
        <w:t xml:space="preserve">m, budući </w:t>
      </w:r>
      <w:r w:rsidR="00430C43">
        <w:rPr>
          <w:rFonts w:eastAsiaTheme="minorHAnsi"/>
          <w:lang w:eastAsia="en-US"/>
        </w:rPr>
        <w:t>je</w:t>
      </w:r>
      <w:r w:rsidRPr="00545CDD">
        <w:rPr>
          <w:rFonts w:eastAsiaTheme="minorHAnsi"/>
          <w:lang w:eastAsia="en-US"/>
        </w:rPr>
        <w:t xml:space="preserve"> nije osporio stečajni upravitelj niti koji od stečajnih vjerovnika. </w:t>
      </w:r>
    </w:p>
    <w:p w:rsidRDefault="00430C43" w:rsidP="000E7EE9" w:rsidR="000E7EE9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  <w:r w:rsidR="000E7EE9">
        <w:rPr>
          <w:rFonts w:eastAsiaTheme="minorHAnsi"/>
          <w:lang w:eastAsia="en-US"/>
        </w:rPr>
        <w:tab/>
      </w:r>
      <w:r w:rsidR="000E7EE9" w:rsidRPr="000E7EE9">
        <w:rPr>
          <w:rFonts w:eastAsiaTheme="minorHAnsi"/>
          <w:lang w:eastAsia="en-US"/>
        </w:rPr>
        <w:t xml:space="preserve">Stečajni upravitelj osporio je tražbinu drugog višeg isplatnog reda stečajnog vjerovnika </w:t>
      </w:r>
      <w:r w:rsidR="000E7EE9" w:rsidRPr="000E7EE9">
        <w:t>ODVJETNIČKO</w:t>
      </w:r>
      <w:r w:rsidR="000E7EE9">
        <w:t>G</w:t>
      </w:r>
      <w:r w:rsidR="000E7EE9" w:rsidRPr="000E7EE9">
        <w:t xml:space="preserve"> DRUŠTV</w:t>
      </w:r>
      <w:r w:rsidR="000E7EE9">
        <w:t>A</w:t>
      </w:r>
      <w:r w:rsidR="000E7EE9" w:rsidRPr="000E7EE9">
        <w:t xml:space="preserve"> MATANA &amp; PARTNERI d.o.o. Zagreb, M. Amruša 7, </w:t>
      </w:r>
      <w:r w:rsidR="000E7EE9" w:rsidRPr="000E7EE9">
        <w:rPr>
          <w:rFonts w:eastAsiaTheme="minorHAnsi"/>
          <w:lang w:eastAsia="en-US"/>
        </w:rPr>
        <w:t xml:space="preserve">u iznosu </w:t>
      </w:r>
      <w:r w:rsidR="000E7EE9">
        <w:rPr>
          <w:rFonts w:eastAsiaTheme="minorHAnsi"/>
          <w:lang w:eastAsia="en-US"/>
        </w:rPr>
        <w:t>372.500,00 kn</w:t>
      </w:r>
      <w:r w:rsidR="000E7EE9" w:rsidRPr="000E7EE9">
        <w:rPr>
          <w:rFonts w:eastAsiaTheme="minorHAnsi"/>
          <w:lang w:eastAsia="en-US"/>
        </w:rPr>
        <w:t>, uz obrazloženje da uz dostavljenu prijavu tražbine nije priložena dokumentacija iz koje proizlazi osnovanost tražbine</w:t>
      </w:r>
      <w:r w:rsidR="000E7EE9">
        <w:rPr>
          <w:rFonts w:eastAsiaTheme="minorHAnsi"/>
          <w:lang w:eastAsia="en-US"/>
        </w:rPr>
        <w:t>.</w:t>
      </w:r>
    </w:p>
    <w:p w:rsidRDefault="000E7EE9" w:rsidP="000E7EE9" w:rsidR="000E7EE9">
      <w:pPr>
        <w:jc w:val="both"/>
        <w:rPr>
          <w:rFonts w:eastAsiaTheme="minorHAnsi"/>
          <w:lang w:eastAsia="en-US"/>
        </w:rPr>
      </w:pPr>
      <w:r w:rsidRPr="000E7EE9">
        <w:rPr>
          <w:rFonts w:eastAsiaTheme="minorHAnsi"/>
          <w:lang w:eastAsia="en-US"/>
        </w:rPr>
        <w:t xml:space="preserve">  </w:t>
      </w:r>
      <w:r w:rsidRPr="000E7EE9">
        <w:rPr>
          <w:rFonts w:eastAsiaTheme="minorHAnsi"/>
          <w:lang w:eastAsia="en-US"/>
        </w:rPr>
        <w:tab/>
        <w:t>Valjalo je stoga stečajnog vjerovnika na temelju čl.265. st.1. i čl.</w:t>
      </w:r>
      <w:r>
        <w:rPr>
          <w:rFonts w:eastAsiaTheme="minorHAnsi"/>
          <w:lang w:eastAsia="en-US"/>
        </w:rPr>
        <w:t>269</w:t>
      </w:r>
      <w:r w:rsidRPr="000E7EE9">
        <w:rPr>
          <w:rFonts w:eastAsiaTheme="minorHAnsi"/>
          <w:lang w:eastAsia="en-US"/>
        </w:rPr>
        <w:t xml:space="preserve">. st.1. SZ-a,  uputiti na </w:t>
      </w:r>
      <w:r>
        <w:rPr>
          <w:rFonts w:eastAsiaTheme="minorHAnsi"/>
          <w:lang w:eastAsia="en-US"/>
        </w:rPr>
        <w:t>podnošenje prijedloga za nastavak parnice u predmetu posl. broj P-199/18</w:t>
      </w:r>
      <w:r w:rsidRPr="000E7EE9">
        <w:rPr>
          <w:rFonts w:eastAsiaTheme="minorHAnsi"/>
          <w:lang w:eastAsia="en-US"/>
        </w:rPr>
        <w:t xml:space="preserve"> radi utvrđivanja osporene tražbine.</w:t>
      </w:r>
    </w:p>
    <w:p w:rsidRDefault="000E7EE9" w:rsidP="000E7EE9" w:rsidR="000E7EE9" w:rsidRPr="00545CDD">
      <w:pPr>
        <w:jc w:val="both"/>
        <w:rPr>
          <w:rFonts w:eastAsiaTheme="minorHAnsi"/>
          <w:lang w:eastAsia="en-US"/>
        </w:rPr>
      </w:pPr>
    </w:p>
    <w:p w:rsidRDefault="00545CDD" w:rsidP="00545CDD" w:rsidR="00545CDD">
      <w:pPr>
        <w:jc w:val="center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 xml:space="preserve">U Rijeci, </w:t>
      </w:r>
      <w:r w:rsidR="000E7EE9">
        <w:rPr>
          <w:rFonts w:eastAsiaTheme="minorHAnsi"/>
          <w:lang w:eastAsia="en-US"/>
        </w:rPr>
        <w:t>13</w:t>
      </w:r>
      <w:r w:rsidR="00683BEF">
        <w:rPr>
          <w:rFonts w:eastAsiaTheme="minorHAnsi"/>
          <w:lang w:eastAsia="en-US"/>
        </w:rPr>
        <w:t>. rujna</w:t>
      </w:r>
      <w:r w:rsidR="0074469F">
        <w:rPr>
          <w:rFonts w:eastAsiaTheme="minorHAnsi"/>
          <w:lang w:eastAsia="en-US"/>
        </w:rPr>
        <w:t xml:space="preserve"> 2018</w:t>
      </w:r>
      <w:r w:rsidRPr="00545CDD">
        <w:rPr>
          <w:rFonts w:eastAsiaTheme="minorHAnsi"/>
          <w:lang w:eastAsia="en-US"/>
        </w:rPr>
        <w:t>. godine</w:t>
      </w:r>
    </w:p>
    <w:p w:rsidRDefault="00430C43" w:rsidP="00545CDD" w:rsidR="00430C43" w:rsidRPr="00545CDD">
      <w:pPr>
        <w:jc w:val="center"/>
        <w:rPr>
          <w:rFonts w:eastAsiaTheme="minorHAnsi"/>
          <w:lang w:eastAsia="en-US"/>
        </w:rPr>
      </w:pPr>
    </w:p>
    <w:p w:rsidRDefault="00545CDD" w:rsidP="00545CDD" w:rsidR="00545CDD" w:rsidRPr="00545CDD">
      <w:pPr>
        <w:jc w:val="right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>Sudac</w:t>
      </w:r>
    </w:p>
    <w:p w:rsidRDefault="00545CDD" w:rsidP="00921F81" w:rsidR="00081D5E" w:rsidRPr="000E7EE9">
      <w:pPr>
        <w:ind w:firstLine="708" w:left="1416"/>
        <w:jc w:val="right"/>
      </w:pPr>
      <w:r w:rsidRPr="00545CDD">
        <w:rPr>
          <w:rFonts w:eastAsiaTheme="minorHAnsi"/>
          <w:b/>
          <w:lang w:eastAsia="en-US"/>
        </w:rPr>
        <w:t xml:space="preserve"> </w:t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  <w:t xml:space="preserve">       </w:t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  <w:t xml:space="preserve"> </w:t>
      </w:r>
      <w:r w:rsidRPr="00545CDD">
        <w:rPr>
          <w:rFonts w:eastAsiaTheme="minorHAnsi"/>
          <w:lang w:eastAsia="en-US"/>
        </w:rPr>
        <w:t>Daniela Korlević</w:t>
      </w:r>
      <w:r w:rsidR="00191EA8">
        <w:rPr>
          <w:rFonts w:eastAsiaTheme="minorHAnsi"/>
          <w:lang w:eastAsia="en-US"/>
        </w:rPr>
        <w:t xml:space="preserve"> </w:t>
      </w:r>
    </w:p>
    <w:p w:rsidRDefault="00081D5E" w:rsidP="006E726A" w:rsidR="00545CDD">
      <w:pPr>
        <w:ind w:firstLine="708" w:left="1416"/>
        <w:jc w:val="right"/>
        <w:rPr>
          <w:rFonts w:eastAsiaTheme="minorHAnsi"/>
          <w:sz w:val="36"/>
          <w:lang w:eastAsia="en-US"/>
        </w:rPr>
      </w:pPr>
      <w:r w:rsidRPr="000E7EE9">
        <w:rPr>
          <w:b/>
        </w:rPr>
        <w:tab/>
      </w:r>
      <w:r w:rsidRPr="000E7EE9">
        <w:rPr>
          <w:b/>
        </w:rPr>
        <w:tab/>
      </w:r>
      <w:r w:rsidRPr="000E7EE9">
        <w:rPr>
          <w:b/>
        </w:rPr>
        <w:tab/>
      </w:r>
      <w:r w:rsidRPr="000E7EE9">
        <w:rPr>
          <w:b/>
        </w:rPr>
        <w:tab/>
      </w:r>
      <w:r w:rsidRPr="000E7EE9">
        <w:rPr>
          <w:b/>
        </w:rPr>
        <w:tab/>
      </w:r>
      <w:r w:rsidRPr="000E7EE9">
        <w:rPr>
          <w:b/>
        </w:rPr>
        <w:tab/>
      </w:r>
      <w:r w:rsidRPr="000E7EE9">
        <w:t xml:space="preserve">           </w:t>
      </w:r>
    </w:p>
    <w:p w:rsidRDefault="00545CDD" w:rsidP="00545CDD" w:rsidR="00545CDD" w:rsidRPr="000E7EE9">
      <w:pPr>
        <w:rPr>
          <w:rFonts w:eastAsiaTheme="minorHAnsi"/>
          <w:b/>
          <w:lang w:eastAsia="en-US"/>
        </w:rPr>
      </w:pPr>
      <w:r w:rsidRPr="000E7EE9">
        <w:rPr>
          <w:rFonts w:eastAsiaTheme="minorHAnsi"/>
          <w:b/>
          <w:lang w:eastAsia="en-US"/>
        </w:rPr>
        <w:t>UPUTA O PRAVNOM LIJEKU:</w:t>
      </w:r>
    </w:p>
    <w:p w:rsidRDefault="00545CDD" w:rsidP="00114C50" w:rsidR="00E510B6" w:rsidRPr="000E7EE9">
      <w:pPr>
        <w:jc w:val="both"/>
      </w:pPr>
      <w:r w:rsidRPr="000E7EE9">
        <w:rPr>
          <w:rFonts w:eastAsiaTheme="minorHAnsi"/>
          <w:lang w:eastAsia="en-US"/>
        </w:rPr>
        <w:t xml:space="preserve">Protiv rješenja pravo na žalbu ima stečajni upravitelj i svaki vjerovnik u dijelu koji se tiče njegove prijavljene tražbine, odnosno tražbine koju je osporio i stečajni upravitelj (članak 265. stavak 3. SZ-a).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sectPr w:rsidR="00E510B6" w:rsidRPr="000E7EE9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1F8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0E7EE9">
      <w:t>331</w:t>
    </w:r>
    <w:r w:rsidR="00683BEF">
      <w:t>/18</w:t>
    </w:r>
    <w:r w:rsidR="00545CDD">
      <w:t>-</w:t>
    </w:r>
    <w:r w:rsidR="000E7EE9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464ED"/>
    <w:multiLevelType w:val="hybridMultilevel"/>
    <w:tmpl w:val="8C0632DC"/>
    <w:lvl w:tplc="20ACF020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98A5D1D"/>
    <w:multiLevelType w:val="hybridMultilevel"/>
    <w:tmpl w:val="82D2262E"/>
    <w:lvl w:tplc="92B84A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7061739"/>
    <w:multiLevelType w:val="hybridMultilevel"/>
    <w:tmpl w:val="86945600"/>
    <w:lvl w:tplc="032C03A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6">
    <w:nsid w:val="546C0DC3"/>
    <w:multiLevelType w:val="hybridMultilevel"/>
    <w:tmpl w:val="32E01622"/>
    <w:lvl w:tplc="F4E8ED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7493867"/>
    <w:multiLevelType w:val="hybridMultilevel"/>
    <w:tmpl w:val="D87E09C0"/>
    <w:lvl w:tplc="FF2265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3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7"/>
  </w:num>
  <w:num w:numId="3">
    <w:abstractNumId w:val="10"/>
  </w:num>
  <w:num w:numId="4">
    <w:abstractNumId w:val="1"/>
  </w:num>
  <w:num w:numId="5">
    <w:abstractNumId w:val="2"/>
  </w:num>
  <w:num w:numId="6">
    <w:abstractNumId w:val="9"/>
  </w:num>
  <w:num w:numId="7">
    <w:abstractNumId w:val="13"/>
  </w:num>
  <w:num w:numId="8">
    <w:abstractNumId w:val="12"/>
  </w:num>
  <w:num w:numId="9">
    <w:abstractNumId w:val="5"/>
  </w:num>
  <w:num w:numId="10">
    <w:abstractNumId w:val="3"/>
  </w:num>
  <w:num w:numId="11">
    <w:abstractNumId w:val="0"/>
  </w:num>
  <w:num w:numId="12">
    <w:abstractNumId w:val="11"/>
  </w:num>
  <w:num w:numId="13">
    <w:abstractNumId w:val="4"/>
  </w:num>
  <w:num w:numId="1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2580"/>
    <w:rsid w:val="0005372E"/>
    <w:rsid w:val="00081D5E"/>
    <w:rsid w:val="0009453F"/>
    <w:rsid w:val="000A3F37"/>
    <w:rsid w:val="000B6505"/>
    <w:rsid w:val="000C4E8E"/>
    <w:rsid w:val="000D7920"/>
    <w:rsid w:val="000E033A"/>
    <w:rsid w:val="000E2155"/>
    <w:rsid w:val="000E6E6C"/>
    <w:rsid w:val="000E7EE9"/>
    <w:rsid w:val="000F11DC"/>
    <w:rsid w:val="00114C50"/>
    <w:rsid w:val="001227B2"/>
    <w:rsid w:val="0013257B"/>
    <w:rsid w:val="00133D29"/>
    <w:rsid w:val="00143D6D"/>
    <w:rsid w:val="00144DE7"/>
    <w:rsid w:val="00146175"/>
    <w:rsid w:val="0015224E"/>
    <w:rsid w:val="00152B1E"/>
    <w:rsid w:val="00170508"/>
    <w:rsid w:val="0017118C"/>
    <w:rsid w:val="00176E72"/>
    <w:rsid w:val="00184975"/>
    <w:rsid w:val="00191EA8"/>
    <w:rsid w:val="001947C6"/>
    <w:rsid w:val="00197A67"/>
    <w:rsid w:val="001C0A6B"/>
    <w:rsid w:val="001F04FE"/>
    <w:rsid w:val="001F6B26"/>
    <w:rsid w:val="00201F57"/>
    <w:rsid w:val="00211F7E"/>
    <w:rsid w:val="00217819"/>
    <w:rsid w:val="00231063"/>
    <w:rsid w:val="0023227C"/>
    <w:rsid w:val="00233E78"/>
    <w:rsid w:val="00246C8B"/>
    <w:rsid w:val="00253D10"/>
    <w:rsid w:val="00266969"/>
    <w:rsid w:val="002755C8"/>
    <w:rsid w:val="00281B76"/>
    <w:rsid w:val="00294EFE"/>
    <w:rsid w:val="002A7ECA"/>
    <w:rsid w:val="002B2B2A"/>
    <w:rsid w:val="002B6489"/>
    <w:rsid w:val="002C7FBE"/>
    <w:rsid w:val="002D0933"/>
    <w:rsid w:val="002F755F"/>
    <w:rsid w:val="0030222D"/>
    <w:rsid w:val="003064DA"/>
    <w:rsid w:val="00325628"/>
    <w:rsid w:val="00334419"/>
    <w:rsid w:val="00334CF7"/>
    <w:rsid w:val="00352828"/>
    <w:rsid w:val="00354C67"/>
    <w:rsid w:val="003724D3"/>
    <w:rsid w:val="003746F4"/>
    <w:rsid w:val="00382243"/>
    <w:rsid w:val="003964D2"/>
    <w:rsid w:val="003A723A"/>
    <w:rsid w:val="003E16D6"/>
    <w:rsid w:val="003E49F9"/>
    <w:rsid w:val="00402E94"/>
    <w:rsid w:val="00430C43"/>
    <w:rsid w:val="00430F3D"/>
    <w:rsid w:val="0044036A"/>
    <w:rsid w:val="004645C9"/>
    <w:rsid w:val="004828A8"/>
    <w:rsid w:val="004871AE"/>
    <w:rsid w:val="004A57D1"/>
    <w:rsid w:val="004D3354"/>
    <w:rsid w:val="004E020B"/>
    <w:rsid w:val="004E1C5B"/>
    <w:rsid w:val="004F7C87"/>
    <w:rsid w:val="00501235"/>
    <w:rsid w:val="00510887"/>
    <w:rsid w:val="00531BB3"/>
    <w:rsid w:val="00545CDD"/>
    <w:rsid w:val="0055216B"/>
    <w:rsid w:val="005727AC"/>
    <w:rsid w:val="00574923"/>
    <w:rsid w:val="005914F1"/>
    <w:rsid w:val="005A0FC5"/>
    <w:rsid w:val="005A3D36"/>
    <w:rsid w:val="005A3D41"/>
    <w:rsid w:val="005B4621"/>
    <w:rsid w:val="005C3473"/>
    <w:rsid w:val="005D6A0C"/>
    <w:rsid w:val="005E35B8"/>
    <w:rsid w:val="005E5FFE"/>
    <w:rsid w:val="0060220A"/>
    <w:rsid w:val="00602F8D"/>
    <w:rsid w:val="006120F4"/>
    <w:rsid w:val="00612D69"/>
    <w:rsid w:val="006178E6"/>
    <w:rsid w:val="00632005"/>
    <w:rsid w:val="00632FB8"/>
    <w:rsid w:val="00640807"/>
    <w:rsid w:val="00663C84"/>
    <w:rsid w:val="00666422"/>
    <w:rsid w:val="00670E5E"/>
    <w:rsid w:val="00680D33"/>
    <w:rsid w:val="00683BEF"/>
    <w:rsid w:val="006848D6"/>
    <w:rsid w:val="006A5C1A"/>
    <w:rsid w:val="006B5DF1"/>
    <w:rsid w:val="006C55FD"/>
    <w:rsid w:val="006D0152"/>
    <w:rsid w:val="006D0DEC"/>
    <w:rsid w:val="006D5DFE"/>
    <w:rsid w:val="006E044F"/>
    <w:rsid w:val="006E278E"/>
    <w:rsid w:val="006E726A"/>
    <w:rsid w:val="006F42FC"/>
    <w:rsid w:val="00704B59"/>
    <w:rsid w:val="00711494"/>
    <w:rsid w:val="007279AF"/>
    <w:rsid w:val="00742C34"/>
    <w:rsid w:val="0074469F"/>
    <w:rsid w:val="00750929"/>
    <w:rsid w:val="007876D7"/>
    <w:rsid w:val="00787E48"/>
    <w:rsid w:val="007979AB"/>
    <w:rsid w:val="007A7CCB"/>
    <w:rsid w:val="007B28FF"/>
    <w:rsid w:val="007C097F"/>
    <w:rsid w:val="007D03DC"/>
    <w:rsid w:val="007D47DC"/>
    <w:rsid w:val="007E6339"/>
    <w:rsid w:val="007F1DE2"/>
    <w:rsid w:val="00820C66"/>
    <w:rsid w:val="008551D1"/>
    <w:rsid w:val="00857894"/>
    <w:rsid w:val="00860D63"/>
    <w:rsid w:val="00876E2B"/>
    <w:rsid w:val="008960D1"/>
    <w:rsid w:val="008B0740"/>
    <w:rsid w:val="008C0FD7"/>
    <w:rsid w:val="008C691F"/>
    <w:rsid w:val="008D34C7"/>
    <w:rsid w:val="008E1BC5"/>
    <w:rsid w:val="008E4BEC"/>
    <w:rsid w:val="00916870"/>
    <w:rsid w:val="00920D70"/>
    <w:rsid w:val="00921F81"/>
    <w:rsid w:val="009546C0"/>
    <w:rsid w:val="009755AA"/>
    <w:rsid w:val="009A0770"/>
    <w:rsid w:val="009A4F4C"/>
    <w:rsid w:val="009B59E6"/>
    <w:rsid w:val="009E0FB6"/>
    <w:rsid w:val="009E2D0A"/>
    <w:rsid w:val="00A03719"/>
    <w:rsid w:val="00A067C3"/>
    <w:rsid w:val="00A10AF1"/>
    <w:rsid w:val="00A70134"/>
    <w:rsid w:val="00A879DD"/>
    <w:rsid w:val="00AA45B9"/>
    <w:rsid w:val="00AC138D"/>
    <w:rsid w:val="00AF507B"/>
    <w:rsid w:val="00B05384"/>
    <w:rsid w:val="00B1155C"/>
    <w:rsid w:val="00B171A3"/>
    <w:rsid w:val="00B23DF4"/>
    <w:rsid w:val="00B25E6E"/>
    <w:rsid w:val="00B3709D"/>
    <w:rsid w:val="00B5708A"/>
    <w:rsid w:val="00B61BB4"/>
    <w:rsid w:val="00B76BE5"/>
    <w:rsid w:val="00B85C92"/>
    <w:rsid w:val="00B96827"/>
    <w:rsid w:val="00BB2D52"/>
    <w:rsid w:val="00BC14FF"/>
    <w:rsid w:val="00BD23E0"/>
    <w:rsid w:val="00BF7147"/>
    <w:rsid w:val="00C00E71"/>
    <w:rsid w:val="00C14A27"/>
    <w:rsid w:val="00C15D0F"/>
    <w:rsid w:val="00C15F97"/>
    <w:rsid w:val="00C21658"/>
    <w:rsid w:val="00C447B9"/>
    <w:rsid w:val="00C52020"/>
    <w:rsid w:val="00C60C8A"/>
    <w:rsid w:val="00C670BC"/>
    <w:rsid w:val="00C74E9D"/>
    <w:rsid w:val="00C83992"/>
    <w:rsid w:val="00CB20A4"/>
    <w:rsid w:val="00CC0CB6"/>
    <w:rsid w:val="00CC5AA2"/>
    <w:rsid w:val="00CD6D08"/>
    <w:rsid w:val="00CF248C"/>
    <w:rsid w:val="00D049A5"/>
    <w:rsid w:val="00D3274B"/>
    <w:rsid w:val="00D43950"/>
    <w:rsid w:val="00D4478C"/>
    <w:rsid w:val="00D609AF"/>
    <w:rsid w:val="00D74167"/>
    <w:rsid w:val="00D82156"/>
    <w:rsid w:val="00D87B99"/>
    <w:rsid w:val="00DA3CC1"/>
    <w:rsid w:val="00DB20D2"/>
    <w:rsid w:val="00DC1065"/>
    <w:rsid w:val="00E04154"/>
    <w:rsid w:val="00E11093"/>
    <w:rsid w:val="00E155A9"/>
    <w:rsid w:val="00E1751E"/>
    <w:rsid w:val="00E32AD9"/>
    <w:rsid w:val="00E42952"/>
    <w:rsid w:val="00E510B6"/>
    <w:rsid w:val="00E55367"/>
    <w:rsid w:val="00E626D1"/>
    <w:rsid w:val="00E653CB"/>
    <w:rsid w:val="00E86F40"/>
    <w:rsid w:val="00E97009"/>
    <w:rsid w:val="00EA4788"/>
    <w:rsid w:val="00EC3900"/>
    <w:rsid w:val="00ED058C"/>
    <w:rsid w:val="00ED0BEF"/>
    <w:rsid w:val="00EE4C61"/>
    <w:rsid w:val="00EE7E85"/>
    <w:rsid w:val="00F0053D"/>
    <w:rsid w:val="00F008F0"/>
    <w:rsid w:val="00F03104"/>
    <w:rsid w:val="00F23545"/>
    <w:rsid w:val="00F25451"/>
    <w:rsid w:val="00F256E4"/>
    <w:rsid w:val="00F4454D"/>
    <w:rsid w:val="00F52993"/>
    <w:rsid w:val="00F8123F"/>
    <w:rsid w:val="00F946FA"/>
    <w:rsid w:val="00FD24B3"/>
    <w:rsid w:val="00FE635C"/>
    <w:rsid w:val="00FE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70BC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21F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1F8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1F8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1F8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1F8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70BC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21F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1F8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1F8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1F8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1F8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430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07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458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742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St-331/2018</izvorni_sadrzaj>
    <derivirana_varijabla naziv="DomainObject.Predmet.OznakaBroj_1">St-331/2018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 
veza St-818/15</izvorni_sadrzaj>
    <derivirana_varijabla naziv="DomainObject.Predmet.PrimjedbaSuca_1">Nastavak postupka radi naknadne diobe, 
veza St-818/15</derivirana_varijabla>
  </DomainObject.Predmet.PrimjedbaSuca>
  <DomainObject.Predmet.ProtustrankaFormated>
    <izvorni_sadrzaj>  Stečajna masa iza ITP - ISTRIA TRGOVINA PROJEKT d.o.o.</izvorni_sadrzaj>
    <derivirana_varijabla naziv="DomainObject.Predmet.ProtustrankaFormated_1">  Stečajna masa iza ITP - ISTRIA TRGOVINA PROJEKT d.o.o.</derivirana_varijabla>
  </DomainObject.Predmet.ProtustrankaFormated>
  <DomainObject.Predmet.ProtustrankaFormatedOIB>
    <izvorni_sadrzaj>  Stečajna masa iza ITP - ISTRIA TRGOVINA PROJEKT d.o.o., OIB 94716270539</izvorni_sadrzaj>
    <derivirana_varijabla naziv="DomainObject.Predmet.ProtustrankaFormatedOIB_1">  Stečajna masa iza ITP - ISTRIA TRGOVINA PROJEKT d.o.o., OIB 94716270539</derivirana_varijabla>
  </DomainObject.Predmet.ProtustrankaFormatedOIB>
  <DomainObject.Predmet.ProtustrankaFormatedWithAdress>
    <izvorni_sadrzaj> Stečajna masa iza ITP - ISTRIA TRGOVINA PROJEKT d.o.o., Križanićeva 5, 51000 Rijeka</izvorni_sadrzaj>
    <derivirana_varijabla naziv="DomainObject.Predmet.ProtustrankaFormatedWithAdress_1"> Stečajna masa iza ITP - ISTRIA TRGOVINA PROJEKT d.o.o., Križanićeva 5, 51000 Rijeka</derivirana_varijabla>
  </DomainObject.Predmet.ProtustrankaFormatedWithAdress>
  <DomainObject.Predmet.ProtustrankaFormatedWithAdressOIB>
    <izvorni_sadrzaj> Stečajna masa iza ITP - ISTRIA TRGOVINA PROJEKT d.o.o., OIB 94716270539, Križanićeva 5, 51000 Rijeka</izvorni_sadrzaj>
    <derivirana_varijabla naziv="DomainObject.Predmet.ProtustrankaFormatedWithAdressOIB_1"> Stečajna masa iza ITP - ISTRIA TRGOVINA PROJEKT d.o.o., OIB 94716270539, Križanićeva 5, 51000 Rijeka</derivirana_varijabla>
  </DomainObject.Predmet.ProtustrankaFormatedWithAdressOIB>
  <DomainObject.Predmet.ProtustrankaWithAdress>
    <izvorni_sadrzaj>Stečajna masa iza ITP - ISTRIA TRGOVINA PROJEKT d.o.o. Križanićeva 5, 51000 Rijeka</izvorni_sadrzaj>
    <derivirana_varijabla naziv="DomainObject.Predmet.ProtustrankaWithAdress_1">Stečajna masa iza ITP - ISTRIA TRGOVINA PROJEKT d.o.o. Križanićeva 5, 51000 Rijeka</derivirana_varijabla>
  </DomainObject.Predmet.ProtustrankaWithAdress>
  <DomainObject.Predmet.ProtustrankaWithAdressOIB>
    <izvorni_sadrzaj>Stečajna masa iza ITP - ISTRIA TRGOVINA PROJEKT d.o.o., OIB 94716270539, Križanićeva 5, 51000 Rijeka</izvorni_sadrzaj>
    <derivirana_varijabla naziv="DomainObject.Predmet.ProtustrankaWithAdressOIB_1">Stečajna masa iza ITP - ISTRIA TRGOVINA PROJEKT d.o.o., OIB 94716270539, Križanićeva 5, 51000 Rijeka</derivirana_varijabla>
  </DomainObject.Predmet.ProtustrankaWithAdressOIB>
  <DomainObject.Predmet.ProtustrankaNazivFormated>
    <izvorni_sadrzaj>Stečajna masa iza ITP - ISTRIA TRGOVINA PROJEKT d.o.o.</izvorni_sadrzaj>
    <derivirana_varijabla naziv="DomainObject.Predmet.ProtustrankaNazivFormated_1">Stečajna masa iza ITP - ISTRIA TRGOVINA PROJEKT d.o.o.</derivirana_varijabla>
  </DomainObject.Predmet.ProtustrankaNazivFormated>
  <DomainObject.Predmet.ProtustrankaNazivFormatedOIB>
    <izvorni_sadrzaj>Stečajna masa iza ITP - ISTRIA TRGOVINA PROJEKT d.o.o., OIB 94716270539</izvorni_sadrzaj>
    <derivirana_varijabla naziv="DomainObject.Predmet.ProtustrankaNazivFormatedOIB_1">Stečajna masa iza ITP - ISTRIA TRGOVINA PROJEKT d.o.o., OIB 94716270539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Stečajna masa iza ITP - ISTRIA TRGOVINA PROJEKT d.o.o.</item>
    </izvorni_sadrzaj>
    <derivirana_varijabla naziv="DomainObject.Predmet.ProtuStrankaListFormated_1">
      <item>Stečajna masa iza ITP - ISTRIA TRGOVINA PROJEKT d.o.o.</item>
    </derivirana_varijabla>
  </DomainObject.Predmet.ProtuStrankaListFormated>
  <DomainObject.Predmet.ProtuStrankaListFormatedOIB>
    <izvorni_sadrzaj>
      <item>Stečajna masa iza ITP - ISTRIA TRGOVINA PROJEKT d.o.o., OIB 94716270539</item>
    </izvorni_sadrzaj>
    <derivirana_varijabla naziv="DomainObject.Predmet.ProtuStrankaListFormatedOIB_1">
      <item>Stečajna masa iza ITP - ISTRIA TRGOVINA PROJEKT d.o.o., OIB 94716270539</item>
    </derivirana_varijabla>
  </DomainObject.Predmet.ProtuStrankaListFormatedOIB>
  <DomainObject.Predmet.ProtuStrankaListFormatedWithAdress>
    <izvorni_sadrzaj>
      <item>Stečajna masa iza ITP - ISTRIA TRGOVINA PROJEKT d.o.o., Križanićeva 5, 51000 Rijeka</item>
    </izvorni_sadrzaj>
    <derivirana_varijabla naziv="DomainObject.Predmet.ProtuStrankaListFormatedWithAdress_1">
      <item>Stečajna masa iza ITP - ISTRIA TRGOVINA PROJEKT d.o.o., Križanićeva 5, 51000 Rijeka</item>
    </derivirana_varijabla>
  </DomainObject.Predmet.ProtuStrankaListFormatedWithAdress>
  <DomainObject.Predmet.ProtuStrankaListFormatedWithAdressOIB>
    <izvorni_sadrzaj>
      <item>Stečajna masa iza ITP - ISTRIA TRGOVINA PROJEKT d.o.o., OIB 94716270539, Križanićeva 5, 51000 Rijeka</item>
    </izvorni_sadrzaj>
    <derivirana_varijabla naziv="DomainObject.Predmet.ProtuStrankaListFormatedWithAdressOIB_1">
      <item>Stečajna masa iza ITP - ISTRIA TRGOVINA PROJEKT d.o.o., OIB 94716270539, Križanićeva 5, 51000 Rijeka</item>
    </derivirana_varijabla>
  </DomainObject.Predmet.ProtuStrankaListFormatedWithAdressOIB>
  <DomainObject.Predmet.ProtuStrankaListNazivFormated>
    <izvorni_sadrzaj>
      <item>Stečajna masa iza ITP - ISTRIA TRGOVINA PROJEKT d.o.o.</item>
    </izvorni_sadrzaj>
    <derivirana_varijabla naziv="DomainObject.Predmet.ProtuStrankaListNazivFormated_1">
      <item>Stečajna masa iza ITP - ISTRIA TRGOVINA PROJEKT d.o.o.</item>
    </derivirana_varijabla>
  </DomainObject.Predmet.ProtuStrankaListNazivFormated>
  <DomainObject.Predmet.ProtuStrankaListNazivFormatedOIB>
    <izvorni_sadrzaj>
      <item>Stečajna masa iza ITP - ISTRIA TRGOVINA PROJEKT d.o.o., OIB 94716270539</item>
    </izvorni_sadrzaj>
    <derivirana_varijabla naziv="DomainObject.Predmet.ProtuStrankaListNazivFormatedOIB_1">
      <item>Stečajna masa iza ITP - ISTRIA TRGOVINA PROJEKT d.o.o., OIB 94716270539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</izvorni_sadrzaj>
    <derivirana_varijabla naziv="DomainObject.Predmet.OstaliListFormated_1">
      <item>Županijsko državno odvjetništvo u Rijeci punomoćnik sudionika u postupku REPUBLIKA HRVATSKA</item>
    </derivirana_varijabla>
  </DomainObject.Predmet.OstaliListFormated>
  <DomainObject.Predmet.OstaliListFormatedOIB>
    <izvorni_sadrzaj>
      <item>Županijsko državno odvjetništvo u Rijeci, OIB 03377753055 punomoćnik sudionika u postupku REPUBLIKA HRVATSKA</item>
    </izvorni_sadrzaj>
    <derivirana_varijabla naziv="DomainObject.Predmet.OstaliListFormatedOIB_1">
      <item>Županijsko državno odvjetništvo u Rijeci, OIB 03377753055 punomoćnik sudionika u postupku REPUBLIKA HRVATSKA</item>
    </derivirana_varijabla>
  </DomainObject.Predmet.OstaliListFormatedOIB>
  <DomainObject.Predmet.OstaliListFormatedWithAdress>
    <izvorni_sadrzaj>
      <item>Županijsko državno odvjetništvo u Rijeci, Frana Kurelca bb, 51000 Rijeka punomoćnik sudionika u postupku REPUBLIKA HRVATSKA</item>
    </izvorni_sadrzaj>
    <derivirana_varijabla naziv="DomainObject.Predmet.OstaliListFormatedWithAdress_1">
      <item>Županijsko državno odvjetništvo u Rijeci, Frana Kurelca bb, 51000 Rijeka punomoćnik sudionika u postupku REPUBLIKA HRVATSKA</item>
    </derivirana_varijabla>
  </DomainObject.Predmet.OstaliListFormatedWithAdress>
  <DomainObject.Predmet.OstaliListFormatedWithAdressOIB>
    <izvorni_sadrzaj>
      <item>Županijsko državno odvjetništvo u Rijeci, OIB 03377753055, Frana Kurelca bb, 51000 Rijeka punomoćnik sudionika u postupku REPUBLIKA HRVATSKA</item>
    </izvorni_sadrzaj>
    <derivirana_varijabla naziv="DomainObject.Predmet.OstaliListFormatedWithAdressOIB_1">
      <item>Županijsko državno odvjetništvo u Rijeci, OIB 03377753055, Frana Kurelca bb, 51000 Rijeka punomoćnik sudionika u postupku REPUBLIKA HRVATSKA</item>
    </derivirana_varijabla>
  </DomainObject.Predmet.OstaliListFormatedWithAdressOIB>
  <DomainObject.Predmet.OstaliListNazivFormated>
    <izvorni_sadrzaj>
      <item>Županijsko državno odvjetništvo u Rijeci</item>
    </izvorni_sadrzaj>
    <derivirana_varijabla naziv="DomainObject.Predmet.OstaliListNazivFormated_1">
      <item>Županijsko državno odvjetništvo u Rijeci</item>
    </derivirana_varijabla>
  </DomainObject.Predmet.OstaliListNazivFormated>
  <DomainObject.Predmet.OstaliListNazivFormatedOIB>
    <izvorni_sadrzaj>
      <item>Županijsko državno odvjetništvo u Rijeci, OIB 03377753055</item>
    </izvorni_sadrzaj>
    <derivirana_varijabla naziv="DomainObject.Predmet.OstaliListNazivFormatedOIB_1">
      <item>Županijsko državno odvjetništvo u Rijeci, OIB 03377753055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Stečajna masa iza ITP - ISTRIA TRGOVINA PROJEKT d.o.o.</izvorni_sadrzaj>
    <derivirana_varijabla naziv="DomainObject.Predmet.ProtustrankaIDrugi_1">Stečajna masa iza ITP - ISTRIA TRGOVINA PROJEKT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Stečajna masa iza ITP - ISTRIA TRGOVINA PROJEKT d.o.o., OIB 94716270539, Križanićeva 5, 51000 Rijeka</izvorni_sadrzaj>
    <derivirana_varijabla naziv="DomainObject.Predmet.ProtustrankaIDrugiAdressOIB_1">Stečajna masa iza ITP - ISTRIA TRGOVINA PROJEKT d.o.o., OIB 94716270539, Križanićeva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Županijsko državno odvjetništvo u Rijeci</item>
      <item>Stečajna masa iza ITP - ISTRIA TRGOVINA PROJEKT d.o.o.</item>
    </izvorni_sadrzaj>
    <derivirana_varijabla naziv="DomainObject.Predmet.SudioniciListNaziv_1">
      <item>REPUBLIKA HRVATSKA</item>
      <item>Županijsko državno odvjetništvo u Rijeci</item>
      <item>Stečajna masa iza ITP - ISTRIA TRGOVINA PROJEKT d.o.o.</item>
    </derivirana_varijabla>
  </DomainObject.Predmet.SudioniciListNaziv>
  <DomainObject.Predmet.SudioniciListAdressOIB>
    <izvorni_sadrzaj>
      <item>REPUBLIKA HRVATSKA, OIB 52634238587</item>
      <item>Županijsko državno odvjetništvo u Rijeci, OIB 03377753055, Frana Kurelca bb,51000 Rijeka</item>
      <item>Stečajna masa iza ITP - ISTRIA TRGOVINA PROJEKT d.o.o., OIB 94716270539, Križanićeva 5,51000 Rijeka</item>
    </izvorni_sadrzaj>
    <derivirana_varijabla naziv="DomainObject.Predmet.SudioniciListAdressOIB_1">
      <item>REPUBLIKA HRVATSKA, OIB 52634238587</item>
      <item>Županijsko državno odvjetništvo u Rijeci, OIB 03377753055, Frana Kurelca bb,51000 Rijeka</item>
      <item>Stečajna masa iza ITP - ISTRIA TRGOVINA PROJEKT d.o.o., OIB 94716270539, Križanićeva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03377753055</item>
      <item>, OIB 94716270539</item>
    </izvorni_sadrzaj>
    <derivirana_varijabla naziv="DomainObject.Predmet.SudioniciListNazivOIB_1">
      <item>, OIB 52634238587</item>
      <item>, OIB 03377753055</item>
      <item>, OIB 94716270539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10, 10000 Zagreb</item>
    </izvorni_sadrzaj>
    <derivirana_varijabla naziv="DomainObject.Predmet.StecajniUpraviteljiListAddressOIB_1">
      <item>Jelenko Lehki, OIB 96068307857, Pavla Hatza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FF7FBF-D7CC-433D-A768-C5A427BB26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478</properties:Words>
  <properties:Characters>2587</properties:Characters>
  <properties:Lines>77</properties:Lines>
  <properties:Paragraphs>32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2018-09-13T12:44:00Z</dcterms:created>
  <dc:creator>rcerneka</dc:creator>
  <cp:lastModifiedBy>Jasna Radulović</cp:lastModifiedBy>
  <cp:lastPrinted>2018-09-11T08:47:00Z</cp:lastPrinted>
  <dcterms:modified xmlns:xsi="http://www.w3.org/2001/XMLSchema-instance" xsi:type="dcterms:W3CDTF">2018-09-13T13:01:00Z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(331-18 utvrđeno osporeno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