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7c4e" w14:paraId="c177c4e" w:rsidRDefault="0019431C" w:rsidP="0019431C" w:rsidR="0019431C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9431C" w:rsidP="0019431C" w:rsidR="0019431C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19431C" w:rsidP="0019431C" w:rsidR="0019431C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Posl.br.: 2 St-198/17</w:t>
      </w:r>
      <w:r w:rsidRPr="004D3099">
        <w:t>-</w:t>
      </w:r>
      <w:r>
        <w:t>23</w:t>
      </w:r>
    </w:p>
    <w:p w:rsidRDefault="0019431C" w:rsidP="0019431C" w:rsidR="0019431C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(prije: St-1227/15)     </w:t>
      </w:r>
    </w:p>
    <w:p w:rsidRDefault="0019431C" w:rsidP="0019431C" w:rsidR="0019431C" w:rsidRPr="004D3099">
      <w:pPr>
        <w:jc w:val="both"/>
      </w:pPr>
    </w:p>
    <w:p w:rsidRDefault="0019431C" w:rsidP="0019431C" w:rsidR="0019431C" w:rsidRPr="00A735E6">
      <w:pPr>
        <w:jc w:val="both"/>
      </w:pPr>
      <w:r w:rsidRPr="00A735E6">
        <w:tab/>
        <w:t xml:space="preserve">Trgovački sud u Pazinu, po stečajnom sucu Adrijani Labinjan Skok, u stečajnom postupku nad </w:t>
      </w:r>
      <w:r w:rsidRPr="00126ECD">
        <w:t>Stečajnom masom iza STELLA DVANAEST d.o.o. u stečaju, Zagreb, Petrinjska 28, OIB: 75065797140</w:t>
      </w:r>
      <w:r w:rsidRPr="00A735E6">
        <w:t xml:space="preserve">, </w:t>
      </w:r>
      <w:r>
        <w:t xml:space="preserve">6. lipnja </w:t>
      </w:r>
      <w:r w:rsidRPr="00A735E6">
        <w:t>2017.</w:t>
      </w:r>
      <w:r>
        <w:t xml:space="preserve"> donio je sljedeći</w:t>
      </w:r>
    </w:p>
    <w:p w:rsidRDefault="0019431C" w:rsidP="0019431C" w:rsidR="0019431C" w:rsidRPr="00294B6C">
      <w:pPr>
        <w:jc w:val="both"/>
      </w:pPr>
    </w:p>
    <w:p w:rsidRDefault="0019431C" w:rsidP="0019431C" w:rsidR="0019431C" w:rsidRPr="004D3099">
      <w:pPr>
        <w:jc w:val="center"/>
      </w:pPr>
      <w:r>
        <w:t>Z A K LJ U Č A K</w:t>
      </w:r>
    </w:p>
    <w:p w:rsidRDefault="0019431C" w:rsidP="0019431C" w:rsidR="0019431C">
      <w:pPr>
        <w:jc w:val="center"/>
      </w:pPr>
    </w:p>
    <w:p w:rsidRDefault="0019431C" w:rsidP="0019431C" w:rsidR="0019431C" w:rsidRPr="004D3099">
      <w:pPr>
        <w:jc w:val="both"/>
      </w:pPr>
      <w:r>
        <w:tab/>
        <w:t>I.</w:t>
      </w:r>
      <w:r>
        <w:tab/>
        <w:t>Rješenjem ovoga suda posl.br. 2 St-198/17-19 od 5. travnja 2017. određen je nastavak postupka radi naknadne diobe</w:t>
      </w:r>
      <w:r w:rsidRPr="00E62001">
        <w:t xml:space="preserve"> </w:t>
      </w:r>
      <w:r w:rsidRPr="00A735E6">
        <w:t xml:space="preserve">u stečajnom postupku nad Stečajnom masom iza </w:t>
      </w:r>
      <w:r>
        <w:t>STELLA DVANAEST</w:t>
      </w:r>
      <w:r w:rsidRPr="00A735E6">
        <w:t xml:space="preserve"> d.o.o. u stečaju</w:t>
      </w:r>
      <w:r>
        <w:t>.</w:t>
      </w:r>
    </w:p>
    <w:p w:rsidRDefault="0019431C" w:rsidP="0019431C" w:rsidR="0019431C">
      <w:pPr>
        <w:jc w:val="both"/>
      </w:pPr>
      <w:r>
        <w:tab/>
      </w:r>
    </w:p>
    <w:p w:rsidRDefault="0019431C" w:rsidP="0019431C" w:rsidR="0019431C" w:rsidRPr="0019431C">
      <w:pPr>
        <w:jc w:val="both"/>
      </w:pPr>
      <w:r>
        <w:tab/>
        <w:t>II.</w:t>
      </w:r>
      <w:r>
        <w:tab/>
      </w:r>
      <w:r w:rsidRPr="00162068">
        <w:t xml:space="preserve">Nalaže se zemljišnoknjižnom odjelu Općinskog suda u Puli-Pola, Stalnoj službi </w:t>
      </w:r>
      <w:r w:rsidRPr="0019431C">
        <w:t>u Bujama-Buie, da izvrši upis zabilježbe nastavka postupka radi naknadne diobe u stečajnom postupku nad Stečajnom masom iza STELLA DVANAEST d.o.o. u stečaju, Zagreb, Petrinjska 28, OIB: 75065797140, na nekretnini k.č.br. 1252/1, kuća i dvorište, suvlasnički dio 193/10000, etažno vlasništvo (E-100) s kojim je povezano pravo vlasništva u suvlasništvu cijele nekretnine na posebnom dijelu zgrade: APP. B7- villa B: dnevni borav</w:t>
      </w:r>
      <w:r w:rsidR="00666B96">
        <w:t>ak sa kuhinjom i blago</w:t>
      </w:r>
      <w:r w:rsidRPr="0019431C">
        <w:t>vaonicom 39,08 m2, kupaonica 5,45 m2, spavaća soba 10,41 m2, spavaća soba 11,28 m2, loggia 16,49 m2, ukupno 82,71 m2, ukupno korisno 78,59 m2, upisana u zk.ul. 5205 k.o. Umag.</w:t>
      </w:r>
    </w:p>
    <w:p w:rsidRDefault="0019431C" w:rsidP="0019431C" w:rsidR="0019431C" w:rsidRPr="004D3099">
      <w:pPr>
        <w:jc w:val="both"/>
      </w:pPr>
    </w:p>
    <w:p w:rsidRDefault="0019431C" w:rsidP="0019431C" w:rsidR="0019431C" w:rsidRPr="004D3099">
      <w:pPr>
        <w:jc w:val="center"/>
      </w:pPr>
      <w:r w:rsidRPr="004D3099">
        <w:t>Obrazloženje</w:t>
      </w:r>
    </w:p>
    <w:p w:rsidRDefault="0019431C" w:rsidP="0019431C" w:rsidR="0019431C" w:rsidRPr="004D3099">
      <w:pPr>
        <w:jc w:val="both"/>
      </w:pPr>
    </w:p>
    <w:p w:rsidRDefault="0019431C" w:rsidP="0019431C" w:rsidR="0019431C">
      <w:pPr>
        <w:jc w:val="both"/>
      </w:pPr>
      <w:r>
        <w:tab/>
        <w:t xml:space="preserve">Rješenjem ovoga suda </w:t>
      </w:r>
      <w:r w:rsidR="00452805">
        <w:t>posl.br. 2 St-198/17-19 od 5. travnja 2017.</w:t>
      </w:r>
      <w:r>
        <w:t xml:space="preserve"> određen je nastavak postupka radi naknadne diobe</w:t>
      </w:r>
      <w:r w:rsidRPr="00E62001">
        <w:t xml:space="preserve"> </w:t>
      </w:r>
      <w:r w:rsidRPr="00A735E6">
        <w:t xml:space="preserve">u stečajnom postupku nad </w:t>
      </w:r>
      <w:r w:rsidR="00452805" w:rsidRPr="00A735E6">
        <w:t xml:space="preserve">Stečajnom masom iza </w:t>
      </w:r>
      <w:r w:rsidR="00452805">
        <w:t>STELLA DVANAEST</w:t>
      </w:r>
      <w:r w:rsidR="00452805" w:rsidRPr="00A735E6">
        <w:t xml:space="preserve"> d.o.o. u stečaju</w:t>
      </w:r>
      <w:r>
        <w:t>.</w:t>
      </w:r>
      <w:r w:rsidRPr="00A209F5">
        <w:tab/>
      </w:r>
    </w:p>
    <w:p w:rsidRDefault="0019431C" w:rsidP="0019431C" w:rsidR="0019431C">
      <w:pPr>
        <w:jc w:val="both"/>
      </w:pPr>
      <w:r>
        <w:tab/>
        <w:t>Odredbom</w:t>
      </w:r>
      <w:r w:rsidRPr="00A209F5">
        <w:t xml:space="preserve"> čl. </w:t>
      </w:r>
      <w:r>
        <w:t>129. st. 2</w:t>
      </w:r>
      <w:r w:rsidRPr="00A209F5">
        <w:t xml:space="preserve">. Stečajnog zakona (NN 71/15), </w:t>
      </w:r>
      <w:r>
        <w:t>propisano je da će rješenjem o otvaranju stečajnog postupka sud odrediti da se otvaranje stečajnog postupka upiše u registre, javne knjige, upisnike i očevidnike iz čl. 34. st. 3. tog zakona.</w:t>
      </w:r>
    </w:p>
    <w:p w:rsidRDefault="0019431C" w:rsidP="0019431C" w:rsidR="0019431C">
      <w:pPr>
        <w:jc w:val="both"/>
      </w:pPr>
      <w:r>
        <w:tab/>
        <w:t xml:space="preserve">Nakon donošenja rješenja kojim je određen nastavak postupka utvrđeno je da dužnik ima u vlasništvu i nekretninu navedenu u st. II. izreke, pa je donesena odluka kao u izreci. </w:t>
      </w:r>
    </w:p>
    <w:p w:rsidRDefault="0019431C" w:rsidP="0019431C" w:rsidR="0019431C" w:rsidRPr="004D3099">
      <w:pPr>
        <w:jc w:val="both"/>
      </w:pPr>
      <w:r>
        <w:tab/>
      </w:r>
    </w:p>
    <w:p w:rsidRDefault="0019431C" w:rsidP="0019431C" w:rsidR="0019431C" w:rsidRPr="004D3099">
      <w:pPr>
        <w:jc w:val="center"/>
      </w:pPr>
      <w:r w:rsidRPr="004D3099">
        <w:t>U Pazi</w:t>
      </w:r>
      <w:r>
        <w:t>n</w:t>
      </w:r>
      <w:r w:rsidRPr="00A735E6">
        <w:t xml:space="preserve">u </w:t>
      </w:r>
      <w:r w:rsidR="00452805">
        <w:t>6. lipnja</w:t>
      </w:r>
      <w:r w:rsidRPr="00A735E6">
        <w:t xml:space="preserve"> 2017.</w:t>
      </w:r>
    </w:p>
    <w:p w:rsidRDefault="0019431C" w:rsidP="0019431C" w:rsidR="0019431C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19431C" w:rsidP="0019431C" w:rsidR="0019431C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19431C" w:rsidP="0019431C" w:rsidR="0019431C" w:rsidRPr="004D3099">
      <w:pPr>
        <w:jc w:val="both"/>
      </w:pPr>
    </w:p>
    <w:p w:rsidRDefault="0019431C" w:rsidP="0019431C" w:rsidR="0019431C">
      <w:r>
        <w:t xml:space="preserve">UPUTA O PRAVNOM LIJEKU: </w:t>
      </w:r>
    </w:p>
    <w:p w:rsidRDefault="0019431C" w:rsidP="0019431C" w:rsidR="0019431C">
      <w:r>
        <w:t>Protiv zaključka nije dopušten pravni lijek (čl. 18. st. 7. Stečajnog zakona).</w:t>
      </w:r>
    </w:p>
    <w:p w:rsidRDefault="0019431C" w:rsidP="0019431C" w:rsidR="0019431C" w:rsidRPr="00E605C9">
      <w:pPr>
        <w:jc w:val="both"/>
      </w:pPr>
    </w:p>
    <w:p w:rsidRDefault="0019431C" w:rsidP="0019431C" w:rsidR="0019431C" w:rsidRPr="00452805">
      <w:pPr>
        <w:jc w:val="both"/>
      </w:pPr>
      <w:r w:rsidRPr="00452805">
        <w:t>DNA:</w:t>
      </w:r>
    </w:p>
    <w:p w:rsidRDefault="0019431C" w:rsidP="0019431C" w:rsidR="0019431C" w:rsidRPr="00452805">
      <w:pPr>
        <w:jc w:val="both"/>
      </w:pPr>
      <w:r w:rsidRPr="00452805">
        <w:t>- stečajni upravitelj Ivan Gjurašić, Zagreb, Petrinjska 28</w:t>
      </w:r>
    </w:p>
    <w:p w:rsidRDefault="0019431C" w:rsidP="0019431C" w:rsidR="00452805">
      <w:pPr>
        <w:jc w:val="both"/>
      </w:pPr>
      <w:r w:rsidRPr="00452805">
        <w:t xml:space="preserve">- Zemljišnoknjižni odjel Općinskog suda u Puli-Pola, Stalne službe u Bujama-Buie, Buje, </w:t>
      </w:r>
    </w:p>
    <w:p w:rsidRDefault="00452805" w:rsidP="0019431C" w:rsidR="0019431C">
      <w:pPr>
        <w:jc w:val="both"/>
      </w:pPr>
      <w:r>
        <w:t xml:space="preserve">  </w:t>
      </w:r>
      <w:r w:rsidR="0019431C" w:rsidRPr="00452805">
        <w:t>Istarska ul. 1</w:t>
      </w:r>
    </w:p>
    <w:p w:rsidRDefault="00666B96" w:rsidP="00666B96" w:rsidR="00500701">
      <w:pPr>
        <w:jc w:val="both"/>
      </w:pPr>
      <w:r>
        <w:t>- e-Oglasna ploča suda (8 dana)</w:t>
      </w:r>
    </w:p>
    <w:sectPr w:rsidSect="00452805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31C" w:rsidP="0019431C" w:rsidR="0019431C">
      <w:r>
        <w:separator/>
      </w:r>
    </w:p>
  </w:endnote>
  <w:endnote w:id="0" w:type="continuationSeparator">
    <w:p w:rsidRDefault="0019431C" w:rsidP="0019431C" w:rsidR="00194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31C" w:rsidP="0019431C" w:rsidR="0019431C">
      <w:r>
        <w:separator/>
      </w:r>
    </w:p>
  </w:footnote>
  <w:footnote w:id="0" w:type="continuationSeparator">
    <w:p w:rsidRDefault="0019431C" w:rsidP="0019431C" w:rsidR="001943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9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573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9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6B96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19431C">
      <w:t>Posl.br.: 2 St-198/17</w:t>
    </w:r>
    <w:r w:rsidR="0019431C" w:rsidRPr="004D3099">
      <w:t>-</w:t>
    </w:r>
    <w:r w:rsidR="0019431C">
      <w:t>23</w:t>
    </w:r>
  </w:p>
  <w:p w:rsidRDefault="00666B96" w:rsidP="00294B6C" w:rsidR="00387471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="0019431C">
      <w:t>(prije: St-1227/15)</w:t>
    </w:r>
  </w:p>
  <w:p w:rsidRDefault="008A5733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96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1C"/>
    <w:rsid w:val="0019431C"/>
    <w:rsid w:val="00452805"/>
    <w:rsid w:val="00554328"/>
    <w:rsid w:val="00666B96"/>
    <w:rsid w:val="008A5733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43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943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9431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9431C"/>
  </w:style>
  <w:style w:styleId="Tekstbalonia" w:type="paragraph">
    <w:name w:val="Balloon Text"/>
    <w:basedOn w:val="Normal"/>
    <w:link w:val="TekstbaloniaChar"/>
    <w:uiPriority w:val="99"/>
    <w:semiHidden/>
    <w:unhideWhenUsed/>
    <w:rsid w:val="001943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431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43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431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5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73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73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73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73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43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943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9431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9431C"/>
  </w:style>
  <w:style w:styleId="Tekstbalonia" w:type="paragraph">
    <w:name w:val="Balloon Text"/>
    <w:basedOn w:val="Normal"/>
    <w:link w:val="TekstbaloniaChar"/>
    <w:uiPriority w:val="99"/>
    <w:semiHidden/>
    <w:unhideWhenUsed/>
    <w:rsid w:val="001943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431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43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431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5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73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73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73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73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STELLA DVANAEST d.o.o. u stečaju</izvorni_sadrzaj>
    <derivirana_varijabla naziv="DomainObject.Predmet.ProtustrankaFormated_1">  Stečajna masa iza STELLA DVANAEST d.o.o. u stečaju</derivirana_varijabla>
  </DomainObject.Predmet.ProtustrankaFormated>
  <DomainObject.Predmet.ProtustrankaFormatedOIB>
    <izvorni_sadrzaj>  Stečajna masa iza STELLA DVANAEST d.o.o. u stečaju, OIB 75065797140</izvorni_sadrzaj>
    <derivirana_varijabla naziv="DomainObject.Predmet.ProtustrankaFormatedOIB_1">  Stečajna masa iza STELLA DVANAEST d.o.o. u stečaju, OIB 75065797140</derivirana_varijabla>
  </DomainObject.Predmet.ProtustrankaFormatedOIB>
  <DomainObject.Predmet.ProtustrankaFormatedWithAdress>
    <izvorni_sadrzaj> Stečajna masa iza STELLA DVANAEST d.o.o. u stečaju, Petrinjska 28, 10000 Zagreb</izvorni_sadrzaj>
    <derivirana_varijabla naziv="DomainObject.Predmet.ProtustrankaFormatedWithAdress_1"> Stečajna masa iza STELLA DVANAEST d.o.o. u stečaju, Petrinjska 28, 10000 Zagreb</derivirana_varijabla>
  </DomainObject.Predmet.ProtustrankaFormatedWithAdress>
  <DomainObject.Predmet.ProtustrankaFormatedWithAdressOIB>
    <izvorni_sadrzaj> Stečajna masa iza STELLA DVANAEST d.o.o. u stečaju, OIB 75065797140, Petrinjska 28, 10000 Zagreb</izvorni_sadrzaj>
    <derivirana_varijabla naziv="DomainObject.Predmet.ProtustrankaFormatedWithAdressOIB_1"> Stečajna masa iza STELLA DVANAEST d.o.o. u stečaju, OIB 75065797140, Petrinjska 28, 10000 Zagreb</derivirana_varijabla>
  </DomainObject.Predmet.ProtustrankaFormatedWithAdressOIB>
  <DomainObject.Predmet.ProtustrankaWithAdress>
    <izvorni_sadrzaj>Stečajna masa iza STELLA DVANAEST d.o.o. u stečaju Petrinjska 28, 10000 Zagreb</izvorni_sadrzaj>
    <derivirana_varijabla naziv="DomainObject.Predmet.ProtustrankaWithAdress_1">Stečajna masa iza STELLA DVANAEST d.o.o. u stečaju Petrinjska 28, 10000 Zagreb</derivirana_varijabla>
  </DomainObject.Predmet.ProtustrankaWithAdress>
  <DomainObject.Predmet.ProtustrankaWithAdressOIB>
    <izvorni_sadrzaj>Stečajna masa iza STELLA DVANAEST d.o.o. u stečaju, OIB 75065797140, Petrinjska 28, 10000 Zagreb</izvorni_sadrzaj>
    <derivirana_varijabla naziv="DomainObject.Predmet.ProtustrankaWithAdressOIB_1">Stečajna masa iza STELLA DVANAEST d.o.o. u stečaju, OIB 75065797140, Petrinjska 28, 10000 Zagreb</derivirana_varijabla>
  </DomainObject.Predmet.ProtustrankaWithAdressOIB>
  <DomainObject.Predmet.ProtustrankaNazivFormated>
    <izvorni_sadrzaj>Stečajna masa iza STELLA DVANAEST d.o.o. u stečaju</izvorni_sadrzaj>
    <derivirana_varijabla naziv="DomainObject.Predmet.ProtustrankaNazivFormated_1">Stečajna masa iza STELLA DVANAEST d.o.o. u stečaju</derivirana_varijabla>
  </DomainObject.Predmet.ProtustrankaNazivFormated>
  <DomainObject.Predmet.ProtustrankaNazivFormatedOIB>
    <izvorni_sadrzaj>Stečajna masa iza STELLA DVANAEST d.o.o. u stečaju, OIB 75065797140</izvorni_sadrzaj>
    <derivirana_varijabla naziv="DomainObject.Predmet.ProtustrankaNazivFormatedOIB_1">Stečajna masa iza STELLA DVANAEST d.o.o. u stečaju, OIB 75065797140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2851.35</izvorni_sadrzaj>
    <derivirana_varijabla naziv="DomainObject.Predmet.TrenutnaVrijednost_1">2851.35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STELLA DVANAEST d.o.o. u stečaju</item>
    </izvorni_sadrzaj>
    <derivirana_varijabla naziv="DomainObject.Predmet.ProtuStrankaListFormated_1">
      <item>Stečajna masa iza STELLA DVANAEST d.o.o. u stečaju</item>
    </derivirana_varijabla>
  </DomainObject.Predmet.ProtuStrankaListFormated>
  <DomainObject.Predmet.ProtuStrankaListFormatedOIB>
    <izvorni_sadrzaj>
      <item>Stečajna masa iza STELLA DVANAEST d.o.o. u stečaju, OIB 75065797140</item>
    </izvorni_sadrzaj>
    <derivirana_varijabla naziv="DomainObject.Predmet.ProtuStrankaListFormatedOIB_1">
      <item>Stečajna masa iza STELLA DVANAEST d.o.o. u stečaju, OIB 75065797140</item>
    </derivirana_varijabla>
  </DomainObject.Predmet.ProtuStrankaListFormatedOIB>
  <DomainObject.Predmet.ProtuStrankaListFormatedWithAdress>
    <izvorni_sadrzaj>
      <item>Stečajna masa iza STELLA DVANAEST d.o.o. u stečaju, Petrinjska 28, 10000 Zagreb</item>
    </izvorni_sadrzaj>
    <derivirana_varijabla naziv="DomainObject.Predmet.ProtuStrankaListFormatedWithAdress_1">
      <item>Stečajna masa iza STELLA DVANAEST d.o.o. u stečaju, Petrinjska 28, 10000 Zagreb</item>
    </derivirana_varijabla>
  </DomainObject.Predmet.ProtuStrankaListFormatedWithAdress>
  <DomainObject.Predmet.ProtuStrankaListFormatedWithAdressOIB>
    <izvorni_sadrzaj>
      <item>Stečajna masa iza STELLA DVANAEST d.o.o. u stečaju, OIB 75065797140, Petrinjska 28, 10000 Zagreb</item>
    </izvorni_sadrzaj>
    <derivirana_varijabla naziv="DomainObject.Predmet.ProtuStrankaListFormatedWithAdressOIB_1">
      <item>Stečajna masa iza STELLA DVANAEST d.o.o. u stečaju, OIB 75065797140, Petrinjska 28, 10000 Zagreb</item>
    </derivirana_varijabla>
  </DomainObject.Predmet.ProtuStrankaListFormatedWithAdressOIB>
  <DomainObject.Predmet.ProtuStrankaListNazivFormated>
    <izvorni_sadrzaj>
      <item>Stečajna masa iza STELLA DVANAEST d.o.o. u stečaju</item>
    </izvorni_sadrzaj>
    <derivirana_varijabla naziv="DomainObject.Predmet.ProtuStrankaListNazivFormated_1">
      <item>Stečajna masa iza STELLA DVANAEST d.o.o. u stečaju</item>
    </derivirana_varijabla>
  </DomainObject.Predmet.ProtuStrankaListNazivFormated>
  <DomainObject.Predmet.ProtuStrankaListNazivFormatedOIB>
    <izvorni_sadrzaj>
      <item>Stečajna masa iza STELLA DVANAEST d.o.o. u stečaju, OIB 75065797140</item>
    </izvorni_sadrzaj>
    <derivirana_varijabla naziv="DomainObject.Predmet.ProtuStrankaListNazivFormatedOIB_1">
      <item>Stečajna masa iza STELLA DVANAEST d.o.o. u stečaju, OIB 75065797140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STELLA DVANAEST d.o.o. u stečaju</izvorni_sadrzaj>
    <derivirana_varijabla naziv="DomainObject.Predmet.ProtustrankaIDrugi_1">Stečajna masa iza STELLA DVANAEST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STELLA DVANAEST d.o.o. u stečaju, OIB 75065797140, Petrinjska 28, 10000 Zagreb</izvorni_sadrzaj>
    <derivirana_varijabla naziv="DomainObject.Predmet.ProtustrankaIDrugiAdressOIB_1">Stečajna masa iza STELLA DVANAEST d.o.o. u stečaju, OIB 75065797140,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STELLA DVANAEST d.o.o. u stečaju</item>
      <item>Stečajni upravitelj Ivan Gjurašić, Zagreb</item>
    </izvorni_sadrzaj>
    <derivirana_varijabla naziv="DomainObject.Predmet.SudioniciListNaziv_1">
      <item>Stečajna masa iza STELLA DVANAEST d.o.o. u stečaju</item>
      <item>Stečajni upravitelj Ivan Gjurašić, Zagreb</item>
    </derivirana_varijabla>
  </DomainObject.Predmet.SudioniciListNaziv>
  <DomainObject.Predmet.SudioniciListAdressOIB>
    <izvorni_sadrzaj>
      <item>Stečajna masa iza STELLA DVANAEST d.o.o. u stečaju, OIB 75065797140,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STELLA DVANAEST d.o.o. u stečaju, OIB 75065797140,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75065797140</item>
      <item>, OIB 66025260916</item>
    </izvorni_sadrzaj>
    <derivirana_varijabla naziv="DomainObject.Predmet.SudioniciListNazivOIB_1">
      <item>, OIB 75065797140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1901</properties:Characters>
  <properties:Lines>48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2017-06-06T06:44:00Z</dcterms:created>
  <dc:creator>Jasmina Matika</dc:creator>
  <cp:lastModifiedBy>Jasmina Matika</cp:lastModifiedBy>
  <dcterms:modified xmlns:xsi="http://www.w3.org/2001/XMLSchema-instance" xsi:type="dcterms:W3CDTF">2017-06-06T07:03:00Z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