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8c97" w14:paraId="d418c97" w:rsidRDefault="00471EF3" w:rsidP="00471EF3" w:rsidR="00471EF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1EF3" w:rsidP="00471EF3" w:rsidR="00471EF3" w:rsidRPr="00746C4B">
      <w:pPr>
        <w:pStyle w:val="Tijeloteksta"/>
        <w:outlineLvl w:val="0"/>
      </w:pPr>
      <w:r w:rsidRPr="00746C4B">
        <w:t xml:space="preserve">  </w:t>
      </w:r>
    </w:p>
    <w:p w:rsidRDefault="00471EF3" w:rsidP="00471EF3" w:rsidR="00471EF3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471EF3" w:rsidP="00471EF3" w:rsidR="00471EF3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>
        <w:rPr>
          <w:sz w:val="24"/>
          <w:szCs w:val="24"/>
        </w:rPr>
        <w:t>8765/2015</w:t>
      </w:r>
      <w:r w:rsidR="00FE2374">
        <w:rPr>
          <w:sz w:val="24"/>
          <w:szCs w:val="24"/>
        </w:rPr>
        <w:t>-8</w:t>
      </w:r>
    </w:p>
    <w:p w:rsidRDefault="00471EF3" w:rsidP="00471EF3" w:rsidR="00471EF3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471EF3" w:rsidP="00471EF3" w:rsidR="00471EF3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471EF3" w:rsidP="00471EF3" w:rsidR="00471EF3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471EF3" w:rsidP="00471EF3" w:rsidR="00471EF3" w:rsidRPr="00473165">
      <w:pPr>
        <w:rPr>
          <w:sz w:val="24"/>
          <w:szCs w:val="24"/>
        </w:rPr>
      </w:pPr>
    </w:p>
    <w:p w:rsidRDefault="00471EF3" w:rsidP="00471EF3" w:rsidR="00471EF3" w:rsidRPr="00BC4C3C">
      <w:pPr>
        <w:jc w:val="both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>Trgovački sud u Zagrebu, po stečajnom sucu Nikoli Ribarić, u stečajnom predmetu u povodu prijedloga predlagatelja FINANCIJSKA AGENCIJA, Zagreb, Vrtni put 3, za otvaranje stečajnog postupka nad</w:t>
      </w:r>
      <w:r>
        <w:rPr>
          <w:sz w:val="24"/>
          <w:szCs w:val="24"/>
          <w:lang w:val="pt-BR"/>
        </w:rPr>
        <w:t xml:space="preserve"> </w:t>
      </w:r>
      <w:r w:rsidRPr="00BC4C3C">
        <w:rPr>
          <w:sz w:val="24"/>
          <w:szCs w:val="24"/>
          <w:lang w:val="pt-BR"/>
        </w:rPr>
        <w:t>RD-TIP d.o.o.</w:t>
      </w:r>
      <w:r>
        <w:rPr>
          <w:sz w:val="24"/>
          <w:szCs w:val="24"/>
          <w:lang w:val="pt-BR"/>
        </w:rPr>
        <w:t xml:space="preserve">, </w:t>
      </w:r>
      <w:r w:rsidRPr="00BC4C3C">
        <w:rPr>
          <w:sz w:val="24"/>
          <w:szCs w:val="24"/>
          <w:lang w:val="pt-BR"/>
        </w:rPr>
        <w:t>Sveta Nedelja (Grad Sveta Nedelja)</w:t>
      </w:r>
      <w:r>
        <w:rPr>
          <w:sz w:val="24"/>
          <w:szCs w:val="24"/>
          <w:lang w:val="pt-BR"/>
        </w:rPr>
        <w:t xml:space="preserve">, </w:t>
      </w:r>
    </w:p>
    <w:p w:rsidRDefault="00471EF3" w:rsidP="00471EF3" w:rsidR="00471EF3">
      <w:pPr>
        <w:jc w:val="both"/>
        <w:rPr>
          <w:sz w:val="24"/>
          <w:szCs w:val="24"/>
          <w:lang w:val="pt-BR"/>
        </w:rPr>
      </w:pPr>
      <w:r w:rsidRPr="00BC4C3C">
        <w:rPr>
          <w:sz w:val="24"/>
          <w:szCs w:val="24"/>
          <w:lang w:val="pt-BR"/>
        </w:rPr>
        <w:t>Padež 2</w:t>
      </w:r>
      <w:r>
        <w:rPr>
          <w:sz w:val="24"/>
          <w:szCs w:val="24"/>
          <w:lang w:val="pt-BR"/>
        </w:rPr>
        <w:t xml:space="preserve">, OIB: </w:t>
      </w:r>
      <w:r w:rsidRPr="00BC4C3C">
        <w:rPr>
          <w:sz w:val="24"/>
          <w:szCs w:val="24"/>
          <w:lang w:val="pt-BR"/>
        </w:rPr>
        <w:t>49239309266</w:t>
      </w:r>
      <w:r>
        <w:rPr>
          <w:sz w:val="24"/>
          <w:szCs w:val="24"/>
          <w:lang w:val="pt-BR"/>
        </w:rPr>
        <w:t xml:space="preserve">, dana 23. rujna 2016. godine, </w:t>
      </w:r>
    </w:p>
    <w:p w:rsidRDefault="003447AD" w:rsidP="003447AD" w:rsidR="003447AD" w:rsidRPr="00531122">
      <w:pPr>
        <w:ind w:firstLine="708"/>
        <w:jc w:val="both"/>
        <w:rPr>
          <w:sz w:val="24"/>
          <w:szCs w:val="24"/>
        </w:rPr>
      </w:pP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556A5" w:rsidP="00471EF3" w:rsidR="00471EF3" w:rsidRPr="00BC4C3C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531122" w:rsidRPr="005556A5">
        <w:rPr>
          <w:sz w:val="24"/>
          <w:szCs w:val="24"/>
        </w:rPr>
        <w:t xml:space="preserve">Dužniku </w:t>
      </w:r>
      <w:r w:rsidR="00471EF3" w:rsidRPr="00BC4C3C">
        <w:rPr>
          <w:sz w:val="24"/>
          <w:szCs w:val="24"/>
          <w:lang w:val="pt-BR"/>
        </w:rPr>
        <w:t>RD-TIP d.o.o.</w:t>
      </w:r>
      <w:r w:rsidR="00471EF3">
        <w:rPr>
          <w:sz w:val="24"/>
          <w:szCs w:val="24"/>
          <w:lang w:val="pt-BR"/>
        </w:rPr>
        <w:t xml:space="preserve">, </w:t>
      </w:r>
      <w:r w:rsidR="00471EF3" w:rsidRPr="00BC4C3C">
        <w:rPr>
          <w:sz w:val="24"/>
          <w:szCs w:val="24"/>
          <w:lang w:val="pt-BR"/>
        </w:rPr>
        <w:t>Sveta Nedelja (Grad Sveta Nedelja)</w:t>
      </w:r>
      <w:r w:rsidR="00471EF3">
        <w:rPr>
          <w:sz w:val="24"/>
          <w:szCs w:val="24"/>
          <w:lang w:val="pt-BR"/>
        </w:rPr>
        <w:t xml:space="preserve">, </w:t>
      </w:r>
    </w:p>
    <w:p w:rsidRDefault="00471EF3" w:rsidP="00471EF3" w:rsidR="005556A5">
      <w:pPr>
        <w:jc w:val="both"/>
        <w:rPr>
          <w:sz w:val="24"/>
          <w:szCs w:val="24"/>
        </w:rPr>
      </w:pPr>
      <w:r w:rsidRPr="00BC4C3C">
        <w:rPr>
          <w:sz w:val="24"/>
          <w:szCs w:val="24"/>
          <w:lang w:val="pt-BR"/>
        </w:rPr>
        <w:t>Padež 2</w:t>
      </w:r>
      <w:r>
        <w:rPr>
          <w:sz w:val="24"/>
          <w:szCs w:val="24"/>
          <w:lang w:val="pt-BR"/>
        </w:rPr>
        <w:t xml:space="preserve">, OIB: </w:t>
      </w:r>
      <w:r w:rsidRPr="00BC4C3C">
        <w:rPr>
          <w:sz w:val="24"/>
          <w:szCs w:val="24"/>
          <w:lang w:val="pt-BR"/>
        </w:rPr>
        <w:t>49239309266</w:t>
      </w:r>
      <w:r w:rsidR="00531122" w:rsidRPr="005556A5">
        <w:rPr>
          <w:sz w:val="24"/>
          <w:szCs w:val="24"/>
        </w:rPr>
        <w:t xml:space="preserve">, postavlja se </w:t>
      </w:r>
    </w:p>
    <w:p w:rsidRDefault="00D132B4" w:rsidP="00471EF3" w:rsidR="00D132B4" w:rsidRPr="005556A5">
      <w:pPr>
        <w:jc w:val="both"/>
        <w:rPr>
          <w:sz w:val="24"/>
          <w:szCs w:val="24"/>
        </w:rPr>
      </w:pPr>
    </w:p>
    <w:p w:rsidRDefault="00D132B4" w:rsidP="00D132B4" w:rsidR="00D132B4">
      <w:pPr>
        <w:spacing w:lineRule="atLeast" w:line="0"/>
        <w:contextualSpacing/>
        <w:rPr>
          <w:sz w:val="24"/>
          <w:szCs w:val="24"/>
        </w:rPr>
      </w:pPr>
      <w:r w:rsidRPr="00B53C36">
        <w:rPr>
          <w:sz w:val="24"/>
          <w:szCs w:val="24"/>
        </w:rPr>
        <w:t>MATKO LJUBAN, Zagreb, Hrvatskih Iseljenika 3, OIB:28695463260</w:t>
      </w:r>
    </w:p>
    <w:p w:rsidRDefault="005556A5" w:rsidP="005556A5" w:rsidR="005556A5">
      <w:pPr>
        <w:ind w:left="360"/>
        <w:jc w:val="both"/>
        <w:rPr>
          <w:sz w:val="24"/>
          <w:szCs w:val="24"/>
        </w:rPr>
      </w:pPr>
    </w:p>
    <w:p w:rsidRDefault="00531122" w:rsidP="005556A5" w:rsidR="00531122" w:rsidRPr="005556A5">
      <w:pPr>
        <w:jc w:val="both"/>
        <w:rPr>
          <w:sz w:val="24"/>
          <w:szCs w:val="24"/>
        </w:rPr>
      </w:pPr>
      <w:r w:rsidRPr="005556A5">
        <w:rPr>
          <w:sz w:val="24"/>
          <w:szCs w:val="24"/>
        </w:rPr>
        <w:t>za privremenog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556A5" w:rsidP="005556A5" w:rsidR="005556A5" w:rsidRPr="007C0FBE">
      <w:pPr>
        <w:ind w:firstLine="709"/>
        <w:jc w:val="both"/>
        <w:rPr>
          <w:sz w:val="24"/>
          <w:szCs w:val="24"/>
        </w:rPr>
      </w:pPr>
    </w:p>
    <w:p w:rsidRDefault="00471EF3" w:rsidP="00471EF3" w:rsidR="00471EF3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21. prosinca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prijedlog za otvaranje stečajnog postupka nad dužnikom.</w:t>
      </w:r>
    </w:p>
    <w:p w:rsidRDefault="00471EF3" w:rsidP="00471EF3" w:rsidR="00471EF3" w:rsidRPr="007C0FBE">
      <w:pPr>
        <w:ind w:firstLine="709"/>
        <w:jc w:val="both"/>
        <w:rPr>
          <w:sz w:val="24"/>
          <w:szCs w:val="24"/>
        </w:rPr>
      </w:pPr>
    </w:p>
    <w:p w:rsidRDefault="00471EF3" w:rsidP="00471EF3" w:rsidR="00471EF3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>Prijedlog je p</w:t>
      </w:r>
      <w:r>
        <w:rPr>
          <w:sz w:val="24"/>
          <w:szCs w:val="24"/>
        </w:rPr>
        <w:t>odnesen na temelju odredbe čl. 27.</w:t>
      </w:r>
      <w:r w:rsidRPr="007C0FBE">
        <w:rPr>
          <w:sz w:val="24"/>
          <w:szCs w:val="24"/>
        </w:rPr>
        <w:t xml:space="preserve"> Zakona o financijskom poslovanju i predstečajnoj nagodbi („Narodne novine“ broj 108/12 i 144/12, dalje ZFPN) jer je rješenjem od </w:t>
      </w:r>
      <w:r>
        <w:rPr>
          <w:sz w:val="24"/>
          <w:szCs w:val="24"/>
        </w:rPr>
        <w:t>23. studenoga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poslovni broj ur. br. 04-06-1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-</w:t>
      </w:r>
      <w:r>
        <w:rPr>
          <w:sz w:val="24"/>
          <w:szCs w:val="24"/>
        </w:rPr>
        <w:t xml:space="preserve">8351-39, </w:t>
      </w:r>
      <w:r w:rsidRPr="007C0FBE">
        <w:rPr>
          <w:sz w:val="24"/>
          <w:szCs w:val="24"/>
        </w:rPr>
        <w:t xml:space="preserve">nagodbeno vijeće </w:t>
      </w:r>
      <w:r>
        <w:rPr>
          <w:sz w:val="24"/>
          <w:szCs w:val="24"/>
        </w:rPr>
        <w:t>obustavilo postupak predstečajne nagodbe.</w:t>
      </w:r>
    </w:p>
    <w:p w:rsidRDefault="00471EF3" w:rsidP="00471EF3" w:rsidR="00471EF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71EF3" w:rsidP="00471EF3" w:rsidR="00471EF3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10. prosinca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5.</w:t>
      </w:r>
      <w:r w:rsidRPr="007C0FBE">
        <w:rPr>
          <w:sz w:val="24"/>
          <w:szCs w:val="24"/>
        </w:rPr>
        <w:t xml:space="preserve">, rješenje o </w:t>
      </w:r>
      <w:r>
        <w:rPr>
          <w:sz w:val="24"/>
          <w:szCs w:val="24"/>
        </w:rPr>
        <w:t>obustavi postupka od 23. studenoga 2015.</w:t>
      </w:r>
      <w:r w:rsidRPr="007C0FBE">
        <w:rPr>
          <w:sz w:val="24"/>
          <w:szCs w:val="24"/>
        </w:rPr>
        <w:t xml:space="preserve"> te spis predstečajne nagodbe. </w:t>
      </w:r>
    </w:p>
    <w:p w:rsidRDefault="005556A5" w:rsidP="005556A5" w:rsidR="005556A5" w:rsidRPr="007C0FBE">
      <w:pPr>
        <w:ind w:firstLine="709"/>
        <w:jc w:val="both"/>
        <w:rPr>
          <w:sz w:val="24"/>
          <w:szCs w:val="24"/>
        </w:rPr>
      </w:pPr>
    </w:p>
    <w:p w:rsidRDefault="008E19D7" w:rsidP="00531122" w:rsidR="00531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Rješenjem od </w:t>
      </w:r>
      <w:r w:rsidR="00471EF3">
        <w:rPr>
          <w:sz w:val="24"/>
          <w:szCs w:val="24"/>
        </w:rPr>
        <w:t>9</w:t>
      </w:r>
      <w:r w:rsidR="00531122" w:rsidRPr="00B3101F">
        <w:rPr>
          <w:sz w:val="24"/>
          <w:szCs w:val="24"/>
        </w:rPr>
        <w:t>.</w:t>
      </w:r>
      <w:r w:rsidR="005556A5">
        <w:rPr>
          <w:sz w:val="24"/>
          <w:szCs w:val="24"/>
        </w:rPr>
        <w:t xml:space="preserve"> svibnja</w:t>
      </w:r>
      <w:r>
        <w:rPr>
          <w:sz w:val="24"/>
          <w:szCs w:val="24"/>
        </w:rPr>
        <w:t xml:space="preserve"> 201</w:t>
      </w:r>
      <w:r w:rsidR="005556A5">
        <w:rPr>
          <w:sz w:val="24"/>
          <w:szCs w:val="24"/>
        </w:rPr>
        <w:t>6</w:t>
      </w:r>
      <w:r w:rsidR="00531122" w:rsidRPr="00B3101F">
        <w:rPr>
          <w:sz w:val="24"/>
          <w:szCs w:val="24"/>
        </w:rPr>
        <w:t>. pokrenut je prethodni postupak</w:t>
      </w:r>
      <w:r w:rsidR="00531122">
        <w:rPr>
          <w:sz w:val="24"/>
          <w:szCs w:val="24"/>
        </w:rPr>
        <w:t>, a po prijedlogu FINA-e,</w:t>
      </w:r>
      <w:r w:rsidR="00531122"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471EF3" w:rsidP="00531122" w:rsidR="00471EF3">
      <w:pPr>
        <w:ind w:firstLine="708"/>
        <w:jc w:val="both"/>
        <w:rPr>
          <w:sz w:val="24"/>
          <w:szCs w:val="24"/>
        </w:rPr>
      </w:pPr>
    </w:p>
    <w:p w:rsidRDefault="00471EF3" w:rsidP="00531122" w:rsidR="00471E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ročište određeno za dan 15. lipnja 2016. godine nije pristupio zastupnik po zakonu dužnika. Isti je ispričao nedolazak te obećao dostavu dokumentacije-podataka o imovini dužnika </w:t>
      </w:r>
      <w:r w:rsidR="00D132B4">
        <w:rPr>
          <w:sz w:val="24"/>
          <w:szCs w:val="24"/>
        </w:rPr>
        <w:t>do 20.6.2016. godine.</w:t>
      </w:r>
    </w:p>
    <w:p w:rsidRDefault="00D132B4" w:rsidP="00531122" w:rsidR="00D132B4">
      <w:pPr>
        <w:ind w:firstLine="708"/>
        <w:jc w:val="both"/>
        <w:rPr>
          <w:sz w:val="24"/>
          <w:szCs w:val="24"/>
        </w:rPr>
      </w:pPr>
    </w:p>
    <w:p w:rsidRDefault="00D132B4" w:rsidP="00531122" w:rsidR="00D132B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Zastupnik po zakonu nije dostavio podatke o imovini dužnika kako je to naveo u svojem podnesku u kojem ispričava nedolazak na ročište od dana 15.6.2016. godine.</w:t>
      </w:r>
    </w:p>
    <w:p w:rsidRDefault="00471EF3" w:rsidP="00531122" w:rsidR="00471EF3" w:rsidRPr="00B3101F">
      <w:pPr>
        <w:ind w:firstLine="708"/>
        <w:jc w:val="both"/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Prema odredbi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Stečajnog zakona („Narodne novine“ broj </w:t>
      </w:r>
      <w:r w:rsidR="000C06EE">
        <w:rPr>
          <w:sz w:val="24"/>
          <w:szCs w:val="24"/>
        </w:rPr>
        <w:t>71/15</w:t>
      </w:r>
      <w:r w:rsidRPr="00531122">
        <w:rPr>
          <w:sz w:val="24"/>
          <w:szCs w:val="24"/>
        </w:rPr>
        <w:t xml:space="preserve">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CF6629">
        <w:rPr>
          <w:sz w:val="24"/>
          <w:szCs w:val="24"/>
        </w:rPr>
        <w:t>.</w:t>
      </w:r>
      <w:r w:rsidRPr="00531122">
        <w:rPr>
          <w:sz w:val="24"/>
          <w:szCs w:val="24"/>
        </w:rPr>
        <w:t xml:space="preserve"> Utvrđivanje imovine stečajnog dužnika bitno je za odluku suda o tome da li će otvoriti stečaj po čl. </w:t>
      </w:r>
      <w:r w:rsidR="000C06EE">
        <w:rPr>
          <w:sz w:val="24"/>
          <w:szCs w:val="24"/>
        </w:rPr>
        <w:t>129</w:t>
      </w:r>
      <w:r w:rsidRPr="00531122">
        <w:rPr>
          <w:sz w:val="24"/>
          <w:szCs w:val="24"/>
        </w:rPr>
        <w:t xml:space="preserve">. SZ-a ili će stečaj otvoriti i zaključiti u skladu s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 w:rsidR="00A62AC8">
        <w:rPr>
          <w:sz w:val="24"/>
          <w:szCs w:val="24"/>
        </w:rPr>
        <w:t>119</w:t>
      </w:r>
      <w:r w:rsidRPr="00531122">
        <w:rPr>
          <w:sz w:val="24"/>
          <w:szCs w:val="24"/>
        </w:rPr>
        <w:t xml:space="preserve">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556A5" w:rsidP="00531122" w:rsidR="005556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imenovan je u skladu s odredbom članka </w:t>
      </w:r>
      <w:r w:rsidR="00D644B8">
        <w:rPr>
          <w:sz w:val="24"/>
          <w:szCs w:val="24"/>
        </w:rPr>
        <w:t>11</w:t>
      </w:r>
      <w:r w:rsidR="00180E03">
        <w:rPr>
          <w:sz w:val="24"/>
          <w:szCs w:val="24"/>
        </w:rPr>
        <w:t>8.st.2.toč.1. Stečajnog zakona</w:t>
      </w:r>
      <w:r w:rsidR="00A62AC8">
        <w:rPr>
          <w:sz w:val="24"/>
          <w:szCs w:val="24"/>
        </w:rPr>
        <w:t xml:space="preserve"> automatskom dodjelom.</w:t>
      </w:r>
    </w:p>
    <w:p w:rsidRDefault="00A62AC8" w:rsidP="00531122" w:rsidR="00A62AC8" w:rsidRPr="00531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F91265" w:rsidP="00531122" w:rsidR="00F91265">
      <w:pPr>
        <w:jc w:val="center"/>
        <w:rPr>
          <w:sz w:val="24"/>
          <w:szCs w:val="24"/>
        </w:rPr>
      </w:pPr>
    </w:p>
    <w:p w:rsidRDefault="00531122" w:rsidP="00531122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D132B4">
        <w:rPr>
          <w:sz w:val="24"/>
          <w:szCs w:val="24"/>
        </w:rPr>
        <w:t>23. rujna</w:t>
      </w:r>
      <w:r w:rsidRPr="00531122">
        <w:rPr>
          <w:sz w:val="24"/>
          <w:szCs w:val="24"/>
        </w:rPr>
        <w:t xml:space="preserve"> 201</w:t>
      </w:r>
      <w:r w:rsidR="00180E03">
        <w:rPr>
          <w:sz w:val="24"/>
          <w:szCs w:val="24"/>
        </w:rPr>
        <w:t>6</w:t>
      </w:r>
      <w:r w:rsidRPr="00531122">
        <w:rPr>
          <w:sz w:val="24"/>
          <w:szCs w:val="24"/>
        </w:rPr>
        <w:t>.</w:t>
      </w:r>
    </w:p>
    <w:p w:rsidRDefault="00531122" w:rsidP="00E91121" w:rsidR="00FE237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31122">
        <w:rPr>
          <w:szCs w:val="24"/>
        </w:rPr>
        <w:t xml:space="preserve"> </w:t>
      </w:r>
      <w:r w:rsidR="00F41E7E">
        <w:rPr>
          <w:szCs w:val="24"/>
        </w:rPr>
        <w:t xml:space="preserve">                </w:t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E237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E2374" w:rsidP="00E91121" w:rsidR="00FE237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E2374" w:rsidP="00E91121" w:rsidR="00FE237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E2374" w:rsidP="00E91121" w:rsidR="00FE237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E2374" w:rsidP="00E91121" w:rsidR="00FE237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91265" w:rsidP="00FE2374" w:rsidR="00F9126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31122" w:rsidP="00F91265" w:rsidR="00531122" w:rsidRPr="00531122">
      <w:pPr>
        <w:pStyle w:val="Podnaslov"/>
        <w:ind w:firstLine="708" w:left="4956"/>
        <w:rPr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lastRenderedPageBreak/>
        <w:t xml:space="preserve">Uputa o pravnom lijeku: </w:t>
      </w:r>
    </w:p>
    <w:p w:rsidRDefault="00531122" w:rsidP="00531122" w:rsidR="00F41E7E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F91265" w:rsidP="00531122" w:rsidR="00F91265">
      <w:pPr>
        <w:jc w:val="both"/>
        <w:rPr>
          <w:sz w:val="24"/>
          <w:szCs w:val="24"/>
        </w:rPr>
      </w:pPr>
    </w:p>
    <w:p w:rsidRDefault="00F91265" w:rsidP="00531122" w:rsidR="00F91265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3447AD" w:rsidP="003447AD" w:rsidR="003447AD" w:rsidRPr="00531122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53112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279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471EF3">
      <w:t>8765/2015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2D02198"/>
    <w:multiLevelType w:val="hybridMultilevel"/>
    <w:tmpl w:val="B55C1C9E"/>
    <w:lvl w:tplc="55B46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7FC8"/>
    <w:rsid w:val="000C06EE"/>
    <w:rsid w:val="00131994"/>
    <w:rsid w:val="00180E03"/>
    <w:rsid w:val="001A3EC8"/>
    <w:rsid w:val="003447AD"/>
    <w:rsid w:val="003C7B4F"/>
    <w:rsid w:val="0046616D"/>
    <w:rsid w:val="00471EF3"/>
    <w:rsid w:val="00496C70"/>
    <w:rsid w:val="00531122"/>
    <w:rsid w:val="00537DFD"/>
    <w:rsid w:val="005556A5"/>
    <w:rsid w:val="007C4A95"/>
    <w:rsid w:val="00803472"/>
    <w:rsid w:val="008E19D7"/>
    <w:rsid w:val="008F1FA1"/>
    <w:rsid w:val="00924E9D"/>
    <w:rsid w:val="00A62AC8"/>
    <w:rsid w:val="00A73DBE"/>
    <w:rsid w:val="00B3101F"/>
    <w:rsid w:val="00BD279E"/>
    <w:rsid w:val="00CA5541"/>
    <w:rsid w:val="00CC3159"/>
    <w:rsid w:val="00CF6629"/>
    <w:rsid w:val="00D132B4"/>
    <w:rsid w:val="00D56683"/>
    <w:rsid w:val="00D644B8"/>
    <w:rsid w:val="00DC3925"/>
    <w:rsid w:val="00F41E7E"/>
    <w:rsid w:val="00F5084A"/>
    <w:rsid w:val="00F91265"/>
    <w:rsid w:val="00FE2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7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7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8765</izvorni_sadrzaj>
    <derivirana_varijabla naziv="DomainObject.Predmet.Broj_1">8765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St-8765/2015</izvorni_sadrzaj>
    <derivirana_varijabla naziv="DomainObject.Predmet.OznakaBroj_1">St-8765/2015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RD-TIP d.o.o.</izvorni_sadrzaj>
    <derivirana_varijabla naziv="DomainObject.Predmet.ProtustrankaFormated_1">  RD-TIP d.o.o.</derivirana_varijabla>
  </DomainObject.Predmet.ProtustrankaFormated>
  <DomainObject.Predmet.ProtustrankaFormatedOIB>
    <izvorni_sadrzaj>  RD-TIP d.o.o., OIB 49239309266</izvorni_sadrzaj>
    <derivirana_varijabla naziv="DomainObject.Predmet.ProtustrankaFormatedOIB_1">  RD-TIP d.o.o., OIB 49239309266</derivirana_varijabla>
  </DomainObject.Predmet.ProtustrankaFormatedOIB>
  <DomainObject.Predmet.ProtustrankaFormatedWithAdress>
    <izvorni_sadrzaj> RD-TIP d.o.o., Padež 2, 10431 Sveta Nedelja</izvorni_sadrzaj>
    <derivirana_varijabla naziv="DomainObject.Predmet.ProtustrankaFormatedWithAdress_1"> RD-TIP d.o.o., Padež 2, 10431 Sveta Nedelja</derivirana_varijabla>
  </DomainObject.Predmet.ProtustrankaFormatedWithAdress>
  <DomainObject.Predmet.ProtustrankaFormatedWithAdressOIB>
    <izvorni_sadrzaj> RD-TIP d.o.o., OIB 49239309266, Padež 2, 10431 Sveta Nedelja</izvorni_sadrzaj>
    <derivirana_varijabla naziv="DomainObject.Predmet.ProtustrankaFormatedWithAdressOIB_1"> RD-TIP d.o.o., OIB 49239309266, Padež 2, 10431 Sveta Nedelja</derivirana_varijabla>
  </DomainObject.Predmet.ProtustrankaFormatedWithAdressOIB>
  <DomainObject.Predmet.ProtustrankaWithAdress>
    <izvorni_sadrzaj>RD-TIP d.o.o. Padež 2, 10431 Sveta Nedelja</izvorni_sadrzaj>
    <derivirana_varijabla naziv="DomainObject.Predmet.ProtustrankaWithAdress_1">RD-TIP d.o.o. Padež 2, 10431 Sveta Nedelja</derivirana_varijabla>
  </DomainObject.Predmet.ProtustrankaWithAdress>
  <DomainObject.Predmet.ProtustrankaWithAdressOIB>
    <izvorni_sadrzaj>RD-TIP d.o.o., OIB 49239309266, Padež 2, 10431 Sveta Nedelja</izvorni_sadrzaj>
    <derivirana_varijabla naziv="DomainObject.Predmet.ProtustrankaWithAdressOIB_1">RD-TIP d.o.o., OIB 49239309266, Padež 2, 10431 Sveta Nedelja</derivirana_varijabla>
  </DomainObject.Predmet.ProtustrankaWithAdressOIB>
  <DomainObject.Predmet.ProtustrankaNazivFormated>
    <izvorni_sadrzaj>RD-TIP d.o.o.</izvorni_sadrzaj>
    <derivirana_varijabla naziv="DomainObject.Predmet.ProtustrankaNazivFormated_1">RD-TIP d.o.o.</derivirana_varijabla>
  </DomainObject.Predmet.ProtustrankaNazivFormated>
  <DomainObject.Predmet.ProtustrankaNazivFormatedOIB>
    <izvorni_sadrzaj>RD-TIP d.o.o., OIB 49239309266</izvorni_sadrzaj>
    <derivirana_varijabla naziv="DomainObject.Predmet.ProtustrankaNazivFormatedOIB_1">RD-TIP d.o.o., OIB 49239309266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RD-TIP d.o.o.</item>
    </izvorni_sadrzaj>
    <derivirana_varijabla naziv="DomainObject.Predmet.ProtuStrankaListFormated_1">
      <item>RD-TIP d.o.o.</item>
    </derivirana_varijabla>
  </DomainObject.Predmet.ProtuStrankaListFormated>
  <DomainObject.Predmet.ProtuStrankaListFormatedOIB>
    <izvorni_sadrzaj>
      <item>RD-TIP d.o.o., OIB 49239309266</item>
    </izvorni_sadrzaj>
    <derivirana_varijabla naziv="DomainObject.Predmet.ProtuStrankaListFormatedOIB_1">
      <item>RD-TIP d.o.o., OIB 49239309266</item>
    </derivirana_varijabla>
  </DomainObject.Predmet.ProtuStrankaListFormatedOIB>
  <DomainObject.Predmet.ProtuStrankaListFormatedWithAdress>
    <izvorni_sadrzaj>
      <item>RD-TIP d.o.o., Padež 2, 10431 Sveta Nedelja</item>
    </izvorni_sadrzaj>
    <derivirana_varijabla naziv="DomainObject.Predmet.ProtuStrankaListFormatedWithAdress_1">
      <item>RD-TIP d.o.o., Padež 2, 10431 Sveta Nedelja</item>
    </derivirana_varijabla>
  </DomainObject.Predmet.ProtuStrankaListFormatedWithAdress>
  <DomainObject.Predmet.ProtuStrankaListFormatedWithAdressOIB>
    <izvorni_sadrzaj>
      <item>RD-TIP d.o.o., OIB 49239309266, Padež 2, 10431 Sveta Nedelja</item>
    </izvorni_sadrzaj>
    <derivirana_varijabla naziv="DomainObject.Predmet.ProtuStrankaListFormatedWithAdressOIB_1">
      <item>RD-TIP d.o.o., OIB 49239309266, Padež 2, 10431 Sveta Nedelja</item>
    </derivirana_varijabla>
  </DomainObject.Predmet.ProtuStrankaListFormatedWithAdressOIB>
  <DomainObject.Predmet.ProtuStrankaListNazivFormated>
    <izvorni_sadrzaj>
      <item>RD-TIP d.o.o.</item>
    </izvorni_sadrzaj>
    <derivirana_varijabla naziv="DomainObject.Predmet.ProtuStrankaListNazivFormated_1">
      <item>RD-TIP d.o.o.</item>
    </derivirana_varijabla>
  </DomainObject.Predmet.ProtuStrankaListNazivFormated>
  <DomainObject.Predmet.ProtuStrankaListNazivFormatedOIB>
    <izvorni_sadrzaj>
      <item>RD-TIP d.o.o., OIB 49239309266</item>
    </izvorni_sadrzaj>
    <derivirana_varijabla naziv="DomainObject.Predmet.ProtuStrankaListNazivFormatedOIB_1">
      <item>RD-TIP d.o.o., OIB 49239309266</item>
    </derivirana_varijabla>
  </DomainObject.Predmet.ProtuStrankaListNazivFormatedOIB>
  <DomainObject.Predmet.OstaliListFormated>
    <izvorni_sadrzaj>
      <item>Dragutin Reščić</item>
    </izvorni_sadrzaj>
    <derivirana_varijabla naziv="DomainObject.Predmet.OstaliListFormated_1">
      <item>Dragutin Reščić</item>
    </derivirana_varijabla>
  </DomainObject.Predmet.OstaliListFormated>
  <DomainObject.Predmet.OstaliListFormatedOIB>
    <izvorni_sadrzaj>
      <item>Dragutin Reščić, OIB 53810433366</item>
    </izvorni_sadrzaj>
    <derivirana_varijabla naziv="DomainObject.Predmet.OstaliListFormatedOIB_1">
      <item>Dragutin Reščić, OIB 53810433366</item>
    </derivirana_varijabla>
  </DomainObject.Predmet.OstaliListFormatedOIB>
  <DomainObject.Predmet.OstaliListFormatedWithAdress>
    <izvorni_sadrzaj>
      <item>Dragutin Reščić, Mate Lovraka 19, 10410 Velika Gorica</item>
    </izvorni_sadrzaj>
    <derivirana_varijabla naziv="DomainObject.Predmet.OstaliListFormatedWithAdress_1">
      <item>Dragutin Reščić, Mate Lovraka 19, 10410 Velika Gorica</item>
    </derivirana_varijabla>
  </DomainObject.Predmet.OstaliListFormatedWithAdress>
  <DomainObject.Predmet.OstaliListFormatedWithAdressOIB>
    <izvorni_sadrzaj>
      <item>Dragutin Reščić, OIB 53810433366, Mate Lovraka 19, 10410 Velika Gorica</item>
    </izvorni_sadrzaj>
    <derivirana_varijabla naziv="DomainObject.Predmet.OstaliListFormatedWithAdressOIB_1">
      <item>Dragutin Reščić, OIB 53810433366, Mate Lovraka 19, 10410 Velika Gorica</item>
    </derivirana_varijabla>
  </DomainObject.Predmet.OstaliListFormatedWithAdressOIB>
  <DomainObject.Predmet.OstaliListNazivFormated>
    <izvorni_sadrzaj>
      <item>Dragutin Reščić</item>
    </izvorni_sadrzaj>
    <derivirana_varijabla naziv="DomainObject.Predmet.OstaliListNazivFormated_1">
      <item>Dragutin Reščić</item>
    </derivirana_varijabla>
  </DomainObject.Predmet.OstaliListNazivFormated>
  <DomainObject.Predmet.OstaliListNazivFormatedOIB>
    <izvorni_sadrzaj>
      <item>Dragutin Reščić, OIB 53810433366</item>
    </izvorni_sadrzaj>
    <derivirana_varijabla naziv="DomainObject.Predmet.OstaliListNazivFormatedOIB_1">
      <item>Dragutin Reščić, OIB 53810433366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RD-TIP d.o.o.</izvorni_sadrzaj>
    <derivirana_varijabla naziv="DomainObject.Predmet.ProtustrankaIDrugi_1">RD-TIP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RD-TIP d.o.o., OIB 49239309266, Padež 2, 10431 Sveta Nedelja</izvorni_sadrzaj>
    <derivirana_varijabla naziv="DomainObject.Predmet.ProtustrankaIDrugiAdressOIB_1">RD-TIP d.o.o., OIB 49239309266, Padež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RD-TIP d.o.o.</item>
      <item>Dragutin Reščić</item>
    </izvorni_sadrzaj>
    <derivirana_varijabla naziv="DomainObject.Predmet.SudioniciListNaziv_1">
      <item>FINA Regionalni centar Zagreb</item>
      <item>RD-TIP d.o.o.</item>
      <item>Dragutin Reščić</item>
    </derivirana_varijabla>
  </DomainObject.Predmet.SudioniciListNaziv>
  <DomainObject.Predmet.SudioniciListAdressOIB>
    <izvorni_sadrzaj>
      <item>FINA Regionalni centar Zagreb, OIB 85821130368, Ilica 307,10000 Zagreb</item>
      <item>RD-TIP d.o.o., OIB 49239309266, Padež 2,10431 Sveta Nedelja</item>
      <item>Dragutin Reščić, OIB 53810433366, Mate Lovraka 19,10410 Velika Gorica</item>
    </izvorni_sadrzaj>
    <derivirana_varijabla naziv="DomainObject.Predmet.SudioniciListAdressOIB_1">
      <item>FINA Regionalni centar Zagreb, OIB 85821130368, Ilica 307,10000 Zagreb</item>
      <item>RD-TIP d.o.o., OIB 49239309266, Padež 2,10431 Sveta Nedelja</item>
      <item>Dragutin Reščić, OIB 53810433366, Mate Lovraka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49239309266</item>
      <item>, OIB 53810433366</item>
    </izvorni_sadrzaj>
    <derivirana_varijabla naziv="DomainObject.Predmet.SudioniciListNazivOIB_1">
      <item>, OIB 85821130368</item>
      <item>, OIB 49239309266</item>
      <item>, OIB 53810433366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642</properties:Words>
  <properties:Characters>3711</properties:Characters>
  <properties:Lines>135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2016-09-26T08:55:00Z</dcterms:created>
  <dc:creator>nribaric</dc:creator>
  <cp:lastModifiedBy>Jadranka Zelić</cp:lastModifiedBy>
  <cp:lastPrinted>2016-09-26T08:53:00Z</cp:lastPrinted>
  <dcterms:modified xmlns:xsi="http://www.w3.org/2001/XMLSchema-instance" xsi:type="dcterms:W3CDTF">2016-09-26T08:56:00Z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