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85146" w14:paraId="0985146" w:rsidRDefault="007B221F" w:rsidP="00910611" w:rsidR="007B221F" w:rsidRPr="007B221F">
      <w:pPr>
        <w:ind w:firstLine="708"/>
        <w15:collapsed w:val="false"/>
        <w:rPr>
          <w:rFonts w:hAnsi="Times New Roman" w:ascii="Times New Roman"/>
        </w:rPr>
      </w:pPr>
      <w:bookmarkStart w:name="_GoBack" w:id="0"/>
      <w:bookmarkEnd w:id="0"/>
      <w:r w:rsidRPr="007B221F">
        <w:rPr>
          <w:rFonts w:hAnsi="Times New Roman" w:ascii="Times New Roman"/>
        </w:rPr>
        <w:t xml:space="preserve">   </w:t>
      </w:r>
      <w:r w:rsidRPr="007B221F">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B221F" w:rsidP="00910611" w:rsidR="007B221F" w:rsidRPr="007B221F">
      <w:pPr>
        <w:rPr>
          <w:rFonts w:hAnsi="Times New Roman" w:ascii="Times New Roman"/>
        </w:rPr>
      </w:pPr>
      <w:r w:rsidRPr="007B221F">
        <w:rPr>
          <w:rFonts w:eastAsia="MS Mincho" w:hAnsi="Times New Roman" w:ascii="Times New Roman"/>
        </w:rPr>
        <w:t xml:space="preserve">  REPUBLIKA HRVATSKA</w:t>
      </w:r>
    </w:p>
    <w:p w:rsidRDefault="007B221F" w:rsidP="00910611" w:rsidR="007B221F" w:rsidRPr="007B221F">
      <w:pPr>
        <w:rPr>
          <w:rFonts w:hAnsi="Times New Roman" w:ascii="Times New Roman"/>
        </w:rPr>
      </w:pPr>
      <w:r w:rsidRPr="007B221F">
        <w:rPr>
          <w:rFonts w:eastAsia="MS Mincho" w:hAnsi="Times New Roman" w:ascii="Times New Roman"/>
        </w:rPr>
        <w:t>TRGOVAČKI SUD U RIJECI</w:t>
      </w:r>
    </w:p>
    <w:p w:rsidRDefault="007B221F" w:rsidR="007B221F" w:rsidRPr="007B221F">
      <w:pPr>
        <w:rPr>
          <w:rFonts w:eastAsia="MS Mincho" w:hAnsi="Times New Roman" w:ascii="Times New Roman"/>
        </w:rPr>
      </w:pPr>
      <w:r w:rsidRPr="007B221F">
        <w:rPr>
          <w:rFonts w:eastAsia="MS Mincho" w:hAnsi="Times New Roman" w:ascii="Times New Roman"/>
        </w:rPr>
        <w:t xml:space="preserve">      Rijeka, Zadarska 1 i 3</w:t>
      </w:r>
    </w:p>
    <w:p w:rsidRDefault="007B221F" w:rsidP="00910611" w:rsidR="007B221F" w:rsidRPr="00910611"/>
    <w:p w:rsidRDefault="0030120D" w:rsidP="0030120D" w:rsidR="006A2D63" w:rsidRPr="0030120D">
      <w:pPr>
        <w:jc w:val="center"/>
        <w:rPr>
          <w:rFonts w:hAnsi="Times New Roman" w:ascii="Times New Roman"/>
          <w:b/>
        </w:rPr>
      </w:pPr>
      <w:r w:rsidRPr="0030120D">
        <w:rPr>
          <w:rFonts w:hAnsi="Times New Roman" w:ascii="Times New Roman"/>
          <w:b/>
        </w:rPr>
        <w:t>R E P U B L I K A    H R V A T S K A</w:t>
      </w:r>
    </w:p>
    <w:p w:rsidRDefault="0030120D" w:rsidP="006A2D63" w:rsidR="0030120D" w:rsidRPr="0030120D">
      <w:pPr>
        <w:jc w:val="both"/>
        <w:rPr>
          <w:rFonts w:hAnsi="Times New Roman" w:ascii="Times New Roman"/>
        </w:rPr>
      </w:pPr>
    </w:p>
    <w:p w:rsidRDefault="006A2D63" w:rsidP="006A2D63" w:rsidR="006A2D63" w:rsidRPr="0030120D">
      <w:pPr>
        <w:jc w:val="center"/>
        <w:rPr>
          <w:rFonts w:hAnsi="Times New Roman" w:ascii="Times New Roman"/>
          <w:b/>
        </w:rPr>
      </w:pPr>
      <w:r w:rsidRPr="0030120D">
        <w:rPr>
          <w:rFonts w:hAnsi="Times New Roman" w:ascii="Times New Roman"/>
          <w:b/>
        </w:rPr>
        <w:t>R J E Š E N J E</w:t>
      </w:r>
    </w:p>
    <w:p w:rsidRDefault="006A2D63" w:rsidP="006A2D63" w:rsidR="006A2D63" w:rsidRPr="0030120D">
      <w:pPr>
        <w:jc w:val="center"/>
        <w:rPr>
          <w:rFonts w:hAnsi="Times New Roman" w:ascii="Times New Roman"/>
        </w:rPr>
      </w:pPr>
    </w:p>
    <w:p w:rsidRDefault="00135442" w:rsidP="006A2D63" w:rsidR="00135442" w:rsidRPr="0030120D">
      <w:pPr>
        <w:jc w:val="center"/>
        <w:rPr>
          <w:rFonts w:hAnsi="Times New Roman" w:ascii="Times New Roman"/>
        </w:rPr>
      </w:pPr>
    </w:p>
    <w:p w:rsidRDefault="006A2D63" w:rsidP="000E06D9" w:rsidR="000E06D9" w:rsidRPr="0030120D">
      <w:pPr>
        <w:jc w:val="both"/>
        <w:rPr>
          <w:rFonts w:hAnsi="Times New Roman" w:ascii="Times New Roman"/>
        </w:rPr>
      </w:pPr>
      <w:r w:rsidRPr="0030120D">
        <w:rPr>
          <w:rFonts w:hAnsi="Times New Roman" w:ascii="Times New Roman"/>
        </w:rPr>
        <w:tab/>
      </w:r>
      <w:r w:rsidR="000E06D9" w:rsidRPr="0030120D">
        <w:rPr>
          <w:rFonts w:hAnsi="Times New Roman" w:ascii="Times New Roman"/>
        </w:rPr>
        <w:t>Trgovački sud u Rijeci, po stečajnom sucu ovog suda Danieli Korlević, u stečajnom postupku nad dužnikom</w:t>
      </w:r>
      <w:r w:rsidR="00153BBA" w:rsidRPr="0030120D">
        <w:rPr>
          <w:rFonts w:hAnsi="Times New Roman" w:ascii="Times New Roman"/>
        </w:rPr>
        <w:t xml:space="preserve"> </w:t>
      </w:r>
      <w:r w:rsidR="00D74986">
        <w:rPr>
          <w:rFonts w:hAnsi="Times New Roman" w:ascii="Times New Roman"/>
          <w:b/>
        </w:rPr>
        <w:t xml:space="preserve">PLUS RI – TANK d.o.o. Rijeka, R. Strohala 2, </w:t>
      </w:r>
      <w:r w:rsidR="00C11196">
        <w:rPr>
          <w:rFonts w:hAnsi="Times New Roman" w:ascii="Times New Roman"/>
          <w:b/>
        </w:rPr>
        <w:t>O</w:t>
      </w:r>
      <w:r w:rsidR="00D74986">
        <w:rPr>
          <w:rFonts w:hAnsi="Times New Roman" w:ascii="Times New Roman"/>
          <w:b/>
        </w:rPr>
        <w:t xml:space="preserve">IB </w:t>
      </w:r>
      <w:r w:rsidR="00C11196" w:rsidRPr="00C11196">
        <w:rPr>
          <w:rFonts w:hAnsi="Times New Roman" w:ascii="Times New Roman"/>
          <w:b/>
        </w:rPr>
        <w:t>65576386206</w:t>
      </w:r>
      <w:r w:rsidR="00135442" w:rsidRPr="0030120D">
        <w:rPr>
          <w:rFonts w:hAnsi="Times New Roman" w:ascii="Times New Roman"/>
          <w:b/>
        </w:rPr>
        <w:t>,</w:t>
      </w:r>
      <w:r w:rsidR="00135442" w:rsidRPr="0030120D">
        <w:rPr>
          <w:rFonts w:hAnsi="Times New Roman" w:ascii="Times New Roman"/>
        </w:rPr>
        <w:t xml:space="preserve"> odlučujući o </w:t>
      </w:r>
      <w:r w:rsidR="00D74986">
        <w:rPr>
          <w:rFonts w:hAnsi="Times New Roman" w:ascii="Times New Roman"/>
        </w:rPr>
        <w:t>prijedlogu stečajnog upravitelja za unovčenje nekretnina</w:t>
      </w:r>
      <w:r w:rsidR="00135442" w:rsidRPr="0030120D">
        <w:rPr>
          <w:rFonts w:hAnsi="Times New Roman" w:ascii="Times New Roman"/>
        </w:rPr>
        <w:t>,</w:t>
      </w:r>
      <w:r w:rsidR="00153BBA" w:rsidRPr="0030120D">
        <w:rPr>
          <w:rFonts w:hAnsi="Times New Roman" w:ascii="Times New Roman"/>
        </w:rPr>
        <w:t xml:space="preserve"> </w:t>
      </w:r>
      <w:r w:rsidR="000E06D9" w:rsidRPr="0030120D">
        <w:rPr>
          <w:rFonts w:hAnsi="Times New Roman" w:ascii="Times New Roman"/>
        </w:rPr>
        <w:t>dana</w:t>
      </w:r>
      <w:r w:rsidR="00135442" w:rsidRPr="0030120D">
        <w:rPr>
          <w:rFonts w:hAnsi="Times New Roman" w:ascii="Times New Roman"/>
        </w:rPr>
        <w:t xml:space="preserve"> </w:t>
      </w:r>
      <w:r w:rsidR="00D74986">
        <w:rPr>
          <w:rFonts w:hAnsi="Times New Roman" w:ascii="Times New Roman"/>
        </w:rPr>
        <w:t>31. svibnja 2016.</w:t>
      </w:r>
      <w:r w:rsidR="000E06D9" w:rsidRPr="0030120D">
        <w:rPr>
          <w:rFonts w:hAnsi="Times New Roman" w:ascii="Times New Roman"/>
        </w:rPr>
        <w:t xml:space="preserve"> godine </w:t>
      </w:r>
    </w:p>
    <w:p w:rsidRDefault="00153BBA" w:rsidP="006A2D63" w:rsidR="00153BBA" w:rsidRPr="0030120D">
      <w:pPr>
        <w:jc w:val="both"/>
        <w:rPr>
          <w:rFonts w:hAnsi="Times New Roman" w:ascii="Times New Roman"/>
        </w:rPr>
      </w:pPr>
    </w:p>
    <w:p w:rsidRDefault="006A2D63" w:rsidP="006A2D63" w:rsidR="006A2D63" w:rsidRPr="0030120D">
      <w:pPr>
        <w:jc w:val="center"/>
        <w:rPr>
          <w:rFonts w:hAnsi="Times New Roman" w:ascii="Times New Roman"/>
          <w:b/>
        </w:rPr>
      </w:pPr>
      <w:r w:rsidRPr="0030120D">
        <w:rPr>
          <w:rFonts w:hAnsi="Times New Roman" w:ascii="Times New Roman"/>
          <w:b/>
        </w:rPr>
        <w:t xml:space="preserve">r i j e š i o </w:t>
      </w:r>
      <w:r w:rsidR="003B0D7C" w:rsidRPr="0030120D">
        <w:rPr>
          <w:rFonts w:hAnsi="Times New Roman" w:ascii="Times New Roman"/>
          <w:b/>
        </w:rPr>
        <w:t xml:space="preserve">  </w:t>
      </w:r>
      <w:r w:rsidRPr="0030120D">
        <w:rPr>
          <w:rFonts w:hAnsi="Times New Roman" w:ascii="Times New Roman"/>
          <w:b/>
        </w:rPr>
        <w:t xml:space="preserve"> j e</w:t>
      </w:r>
    </w:p>
    <w:p w:rsidRDefault="006A2D63" w:rsidP="006A2D63" w:rsidR="006A2D63" w:rsidRPr="0030120D">
      <w:pPr>
        <w:jc w:val="center"/>
        <w:rPr>
          <w:rFonts w:hAnsi="Times New Roman" w:ascii="Times New Roman"/>
          <w:b/>
        </w:rPr>
      </w:pPr>
    </w:p>
    <w:p w:rsidRDefault="00D74986" w:rsidP="00D74986" w:rsidR="006A2D63" w:rsidRPr="0030120D">
      <w:pPr>
        <w:pStyle w:val="Grafikeoznake"/>
        <w:numPr>
          <w:ilvl w:val="0"/>
          <w:numId w:val="0"/>
        </w:numPr>
        <w:ind w:hanging="1653"/>
        <w:jc w:val="both"/>
        <w:rPr>
          <w:rFonts w:hAnsi="Times New Roman" w:ascii="Times New Roman"/>
        </w:rPr>
      </w:pPr>
      <w:r>
        <w:rPr>
          <w:rFonts w:hAnsi="Times New Roman" w:ascii="Times New Roman"/>
        </w:rPr>
        <w:tab/>
      </w:r>
      <w:r>
        <w:rPr>
          <w:rFonts w:hAnsi="Times New Roman" w:ascii="Times New Roman"/>
        </w:rPr>
        <w:tab/>
        <w:t xml:space="preserve">Odbija se prijedlog za unovčenje </w:t>
      </w:r>
      <w:r w:rsidR="00C11196">
        <w:rPr>
          <w:rFonts w:hAnsi="Times New Roman" w:ascii="Times New Roman"/>
        </w:rPr>
        <w:t xml:space="preserve">u stečajnom postupku </w:t>
      </w:r>
      <w:r>
        <w:rPr>
          <w:rFonts w:hAnsi="Times New Roman" w:ascii="Times New Roman"/>
        </w:rPr>
        <w:t>nekretnina</w:t>
      </w:r>
      <w:r w:rsidR="00C11196">
        <w:rPr>
          <w:rFonts w:hAnsi="Times New Roman" w:ascii="Times New Roman"/>
        </w:rPr>
        <w:t xml:space="preserve"> </w:t>
      </w:r>
      <w:r>
        <w:rPr>
          <w:rFonts w:hAnsi="Times New Roman" w:ascii="Times New Roman"/>
        </w:rPr>
        <w:t>stečajnog dužnika upisanih u zemljišnim knjigama Općinskog suda u Rijeci, zemljišnoknjižnog odjela Rijeka, 24/800 dijela nekretnine sagrađene na k.č.br. 896, šuma, površine 1754 m2, upisane u zk.ul. 1058, k.o. Kostrena Barbara, 6/24 dijela nekretnine, pašnjak Ivanj,</w:t>
      </w:r>
      <w:r w:rsidRPr="00D74986">
        <w:rPr>
          <w:rFonts w:hAnsi="Times New Roman" w:ascii="Times New Roman"/>
        </w:rPr>
        <w:t xml:space="preserve"> </w:t>
      </w:r>
      <w:r>
        <w:rPr>
          <w:rFonts w:hAnsi="Times New Roman" w:ascii="Times New Roman"/>
        </w:rPr>
        <w:t xml:space="preserve">površine 1485 m2, upisano u zk. ul. 335. k.o. Kostrena Barbara, 2/4 dijela nekretnine, k.č.br. 132, šuma Ivanj, površine 2403 m2, upisane u zk.ul. 31, k.o. Kostrena Barbara, k.č. br. 125, šuma Škrljevo, ž.p. Ivanj, površine 1787 m2, k.č.br. 135, šuma Ivanj, površine 1277 m2, k.č.br. 882, kamenjak Urinj, površine 69 m2, k.č.br. 902, šuma Urinj, površine 1273 m2, k.č.br. 1247 m2, šuma Križi, površine 533 m2, k.č.br. 1248, šuma Križi, površine 850 m2, k.č.br. 1252, šuma Križi, povšine 172 m2, k.č.br. 1253, pašnjak Križi, površine 360 m2, k.č.br. 1254, šuma Križi, površine 1540 m2, upisane u zk.ul. 446, k.o. Kostrena Barbara k.č.br. 817, oranica Urinj, površine 157 m2, upisana u zk.ul. 448, k.o. Kostrena Barbara, k.č.br. 973, šuma Urinj, površine 100 m2 i k.č.br. 979, pašnjak Urinj 399 m2, upisane u zk.ul. 447, k.o. Kostrena Barbara, k.č.br. 816, oranica Urinj, površine 76 m2, upisane u zk.ul. 478, k.o. Kostrena Barbara, ¾ dijela k.č.br. 124, pašnjak Škrljevo, ž.p. Ivanj, 2330 m2, upisane u zk.ul. 727, k.o. Kostrena – Barbara, k.č.br. 881/1, šuma Urinj, 262 m2, upisana u zk.ul. 977, k.o. Kostrena – Barbara i k.č.br. 839/1, šuma Urinj, površine 1008 mw, upisane u zk. ul. 978, k.o. Kostrena – Barbara. </w:t>
      </w:r>
    </w:p>
    <w:p w:rsidRDefault="003B0D7C" w:rsidP="00D74986" w:rsidR="003B0D7C" w:rsidRPr="0030120D">
      <w:pPr>
        <w:pStyle w:val="Grafikeoznake"/>
        <w:numPr>
          <w:ilvl w:val="0"/>
          <w:numId w:val="0"/>
        </w:numPr>
        <w:ind w:left="1653"/>
        <w:jc w:val="both"/>
        <w:rPr>
          <w:rFonts w:hAnsi="Times New Roman" w:ascii="Times New Roman"/>
        </w:rPr>
      </w:pPr>
    </w:p>
    <w:p w:rsidRDefault="006A2D63" w:rsidP="006A2D63" w:rsidR="006A2D63" w:rsidRPr="0030120D">
      <w:pPr>
        <w:jc w:val="center"/>
        <w:rPr>
          <w:rFonts w:hAnsi="Times New Roman" w:ascii="Times New Roman"/>
          <w:b/>
        </w:rPr>
      </w:pPr>
      <w:r w:rsidRPr="0030120D">
        <w:rPr>
          <w:rFonts w:hAnsi="Times New Roman" w:ascii="Times New Roman"/>
          <w:b/>
        </w:rPr>
        <w:t>Obrazloženje</w:t>
      </w:r>
    </w:p>
    <w:p w:rsidRDefault="00153BBA" w:rsidP="006A2D63" w:rsidR="00153BBA" w:rsidRPr="0030120D">
      <w:pPr>
        <w:jc w:val="center"/>
        <w:rPr>
          <w:rFonts w:hAnsi="Times New Roman" w:ascii="Times New Roman"/>
          <w:b/>
        </w:rPr>
      </w:pPr>
    </w:p>
    <w:p w:rsidRDefault="00D74986" w:rsidP="00153BBA" w:rsidR="00D74986">
      <w:pPr>
        <w:ind w:firstLine="708"/>
        <w:jc w:val="both"/>
        <w:rPr>
          <w:rFonts w:hAnsi="Times New Roman" w:ascii="Times New Roman"/>
        </w:rPr>
      </w:pPr>
      <w:r>
        <w:rPr>
          <w:rFonts w:hAnsi="Times New Roman" w:ascii="Times New Roman"/>
        </w:rPr>
        <w:t xml:space="preserve">Stečajni upravitelj podnio je sudu 03. svibnja 2016. godine prijedlog za unovčenje u stečajnom postupku nekretnina opisanih u izreci rješenja. </w:t>
      </w:r>
    </w:p>
    <w:p w:rsidRDefault="00607CC9" w:rsidP="00153BBA" w:rsidR="00D74986">
      <w:pPr>
        <w:ind w:firstLine="708"/>
        <w:jc w:val="both"/>
        <w:rPr>
          <w:rFonts w:hAnsi="Times New Roman" w:ascii="Times New Roman"/>
        </w:rPr>
      </w:pPr>
      <w:r>
        <w:rPr>
          <w:rFonts w:hAnsi="Times New Roman" w:ascii="Times New Roman"/>
        </w:rPr>
        <w:t xml:space="preserve">Rješenjem posl. broj St-758/13-29 od 23. travnja 2014. godine nad dužnikom je otvoren stečajni postupak. Stečajnu masu čine nekretnine opisane u izreci rješenja. </w:t>
      </w:r>
    </w:p>
    <w:p w:rsidRDefault="00D74986" w:rsidP="00153BBA" w:rsidR="00607CC9">
      <w:pPr>
        <w:ind w:firstLine="708"/>
        <w:jc w:val="both"/>
        <w:rPr>
          <w:rFonts w:hAnsi="Times New Roman" w:ascii="Times New Roman"/>
        </w:rPr>
      </w:pPr>
      <w:r>
        <w:rPr>
          <w:rFonts w:hAnsi="Times New Roman" w:ascii="Times New Roman"/>
        </w:rPr>
        <w:t>Sud je izvršio uvid u zemljišnoknjižne izvatke za predmetne nekretnine, te utvrdio slijedeće</w:t>
      </w:r>
      <w:r w:rsidR="00607CC9">
        <w:rPr>
          <w:rFonts w:hAnsi="Times New Roman" w:ascii="Times New Roman"/>
        </w:rPr>
        <w:t xml:space="preserve">: </w:t>
      </w:r>
    </w:p>
    <w:p w:rsidRDefault="00607CC9" w:rsidP="00274588" w:rsidR="00C11196">
      <w:pPr>
        <w:ind w:firstLine="708"/>
        <w:jc w:val="both"/>
        <w:rPr>
          <w:rFonts w:hAnsi="Times New Roman" w:ascii="Times New Roman"/>
        </w:rPr>
      </w:pPr>
      <w:r>
        <w:rPr>
          <w:rFonts w:hAnsi="Times New Roman" w:ascii="Times New Roman"/>
        </w:rPr>
        <w:lastRenderedPageBreak/>
        <w:t>N</w:t>
      </w:r>
      <w:r w:rsidR="00D74986">
        <w:rPr>
          <w:rFonts w:hAnsi="Times New Roman" w:ascii="Times New Roman"/>
        </w:rPr>
        <w:t>a nekretninama stečajnog dužnika opisanima u izreci rješenja</w:t>
      </w:r>
      <w:r>
        <w:rPr>
          <w:rFonts w:hAnsi="Times New Roman" w:ascii="Times New Roman"/>
        </w:rPr>
        <w:t xml:space="preserve"> ovrhovoditelj Hypo Leasing Croatien d.o.o. Zagreb je protiv stečajnog dužnika podnio prijedlog za ovrhu</w:t>
      </w:r>
      <w:r w:rsidR="00C11196">
        <w:rPr>
          <w:rFonts w:hAnsi="Times New Roman" w:ascii="Times New Roman"/>
        </w:rPr>
        <w:t>.</w:t>
      </w:r>
      <w:r>
        <w:rPr>
          <w:rFonts w:hAnsi="Times New Roman" w:ascii="Times New Roman"/>
        </w:rPr>
        <w:t xml:space="preserve"> </w:t>
      </w:r>
    </w:p>
    <w:p w:rsidRDefault="00607CC9" w:rsidP="00274588" w:rsidR="00274588">
      <w:pPr>
        <w:ind w:firstLine="708"/>
        <w:jc w:val="both"/>
        <w:rPr>
          <w:rFonts w:hAnsi="Times New Roman" w:ascii="Times New Roman"/>
        </w:rPr>
      </w:pPr>
      <w:r>
        <w:rPr>
          <w:rFonts w:hAnsi="Times New Roman" w:ascii="Times New Roman"/>
        </w:rPr>
        <w:t xml:space="preserve">Rješenjem ovoga suda </w:t>
      </w:r>
      <w:r w:rsidRPr="00C11196">
        <w:rPr>
          <w:rFonts w:hAnsi="Times New Roman" w:ascii="Times New Roman"/>
          <w:b/>
        </w:rPr>
        <w:t>posl. broj Ovr-1317/12-2 od 26. studenoga 2012. godine</w:t>
      </w:r>
      <w:r>
        <w:rPr>
          <w:rFonts w:hAnsi="Times New Roman" w:ascii="Times New Roman"/>
        </w:rPr>
        <w:t xml:space="preserve"> sud je odredio ovrhu na predmetnim nekretninama stečajnog dužnika temeljem kojega je u zemljišnim knjigama izvršena zabilježba ovrhe </w:t>
      </w:r>
      <w:r w:rsidRPr="00C11196">
        <w:rPr>
          <w:rFonts w:hAnsi="Times New Roman" w:ascii="Times New Roman"/>
          <w:b/>
        </w:rPr>
        <w:t xml:space="preserve">dana 28. studenoga 2012. godine pod posl. brojem Z-17584/12. </w:t>
      </w:r>
    </w:p>
    <w:p w:rsidRDefault="00607CC9" w:rsidP="00274588" w:rsidR="00607CC9">
      <w:pPr>
        <w:ind w:firstLine="708"/>
        <w:jc w:val="both"/>
        <w:rPr>
          <w:rFonts w:hAnsi="Times New Roman" w:ascii="Times New Roman"/>
        </w:rPr>
      </w:pPr>
      <w:r>
        <w:rPr>
          <w:rFonts w:hAnsi="Times New Roman" w:ascii="Times New Roman"/>
        </w:rPr>
        <w:t>U konkretnom slučaju su radnje ovrhe na nekretninama u vlasništvu stečajnog dužnika započete prije stupanja na snagu Stečajnog zakona (NN 71/15, dalje: SZ-a), pa se sukladno čl.441. st.1., odredbe čl.169. st.5-8 SZ-a ne primjenjuju na postupke koji su u tijeku.</w:t>
      </w:r>
    </w:p>
    <w:p w:rsidRDefault="00607CC9" w:rsidP="00274588" w:rsidR="00607CC9">
      <w:pPr>
        <w:ind w:firstLine="708"/>
        <w:jc w:val="both"/>
        <w:rPr>
          <w:rFonts w:hAnsi="Times New Roman" w:ascii="Times New Roman"/>
        </w:rPr>
      </w:pPr>
      <w:r>
        <w:rPr>
          <w:rFonts w:hAnsi="Times New Roman" w:ascii="Times New Roman"/>
        </w:rPr>
        <w:t xml:space="preserve">Obzirom da je zabilježba ovrhe </w:t>
      </w:r>
      <w:r w:rsidR="00C01034">
        <w:rPr>
          <w:rFonts w:hAnsi="Times New Roman" w:ascii="Times New Roman"/>
        </w:rPr>
        <w:t xml:space="preserve">u zemljišnim knjigama </w:t>
      </w:r>
      <w:r>
        <w:rPr>
          <w:rFonts w:hAnsi="Times New Roman" w:ascii="Times New Roman"/>
        </w:rPr>
        <w:t>provedena 28.</w:t>
      </w:r>
      <w:r w:rsidR="00C01034">
        <w:rPr>
          <w:rFonts w:hAnsi="Times New Roman" w:ascii="Times New Roman"/>
        </w:rPr>
        <w:t xml:space="preserve"> </w:t>
      </w:r>
      <w:r>
        <w:rPr>
          <w:rFonts w:hAnsi="Times New Roman" w:ascii="Times New Roman"/>
        </w:rPr>
        <w:t>studenoga 2012. godine pod posl. brojem Z-17584/12</w:t>
      </w:r>
      <w:r w:rsidR="00C11196">
        <w:rPr>
          <w:rFonts w:hAnsi="Times New Roman" w:ascii="Times New Roman"/>
        </w:rPr>
        <w:t>,</w:t>
      </w:r>
      <w:r>
        <w:rPr>
          <w:rFonts w:hAnsi="Times New Roman" w:ascii="Times New Roman"/>
        </w:rPr>
        <w:t xml:space="preserve"> </w:t>
      </w:r>
      <w:r w:rsidR="00C01034">
        <w:rPr>
          <w:rFonts w:hAnsi="Times New Roman" w:ascii="Times New Roman"/>
        </w:rPr>
        <w:t xml:space="preserve">postupak ovrhe nastavit će ovršni sud. </w:t>
      </w:r>
    </w:p>
    <w:p w:rsidRDefault="00C01034" w:rsidP="00274588" w:rsidR="00C01034" w:rsidRPr="00274588">
      <w:pPr>
        <w:ind w:firstLine="708"/>
        <w:jc w:val="both"/>
        <w:rPr>
          <w:rFonts w:hAnsi="Times New Roman" w:ascii="Times New Roman"/>
        </w:rPr>
      </w:pPr>
      <w:r>
        <w:rPr>
          <w:rFonts w:hAnsi="Times New Roman" w:ascii="Times New Roman"/>
        </w:rPr>
        <w:t>Slijedom navedenoga</w:t>
      </w:r>
      <w:r w:rsidR="00C11196">
        <w:rPr>
          <w:rFonts w:hAnsi="Times New Roman" w:ascii="Times New Roman"/>
        </w:rPr>
        <w:t>,</w:t>
      </w:r>
      <w:r>
        <w:rPr>
          <w:rFonts w:hAnsi="Times New Roman" w:ascii="Times New Roman"/>
        </w:rPr>
        <w:t xml:space="preserve"> valjalo je odbiti prijedlog stečajnog upravitelja za unovčenjem nekretnina u stečajnom postupku. </w:t>
      </w:r>
    </w:p>
    <w:p w:rsidRDefault="006A2D63" w:rsidP="006A2D63" w:rsidR="006A2D63" w:rsidRPr="0030120D">
      <w:pPr>
        <w:jc w:val="center"/>
        <w:rPr>
          <w:rFonts w:hAnsi="Times New Roman" w:ascii="Times New Roman"/>
        </w:rPr>
      </w:pPr>
    </w:p>
    <w:p w:rsidRDefault="006A2D63" w:rsidP="006A2D63" w:rsidR="006A2D63" w:rsidRPr="0030120D">
      <w:pPr>
        <w:jc w:val="center"/>
        <w:rPr>
          <w:rFonts w:hAnsi="Times New Roman" w:ascii="Times New Roman"/>
        </w:rPr>
      </w:pPr>
      <w:r w:rsidRPr="0030120D">
        <w:rPr>
          <w:rFonts w:hAnsi="Times New Roman" w:ascii="Times New Roman"/>
        </w:rPr>
        <w:t>U Rijeci,</w:t>
      </w:r>
      <w:r w:rsidR="0013708B" w:rsidRPr="0030120D">
        <w:rPr>
          <w:rFonts w:hAnsi="Times New Roman" w:ascii="Times New Roman"/>
        </w:rPr>
        <w:t xml:space="preserve"> </w:t>
      </w:r>
      <w:r w:rsidR="00607CC9">
        <w:rPr>
          <w:rFonts w:hAnsi="Times New Roman" w:ascii="Times New Roman"/>
        </w:rPr>
        <w:t>31</w:t>
      </w:r>
      <w:r w:rsidR="0013708B" w:rsidRPr="0030120D">
        <w:rPr>
          <w:rFonts w:hAnsi="Times New Roman" w:ascii="Times New Roman"/>
        </w:rPr>
        <w:t xml:space="preserve">. </w:t>
      </w:r>
      <w:r w:rsidR="00041DC2">
        <w:rPr>
          <w:rFonts w:hAnsi="Times New Roman" w:ascii="Times New Roman"/>
        </w:rPr>
        <w:t>svibnja</w:t>
      </w:r>
      <w:r w:rsidR="0013708B" w:rsidRPr="0030120D">
        <w:rPr>
          <w:rFonts w:hAnsi="Times New Roman" w:ascii="Times New Roman"/>
        </w:rPr>
        <w:t xml:space="preserve"> 201</w:t>
      </w:r>
      <w:r w:rsidR="00041DC2">
        <w:rPr>
          <w:rFonts w:hAnsi="Times New Roman" w:ascii="Times New Roman"/>
        </w:rPr>
        <w:t>5</w:t>
      </w:r>
      <w:r w:rsidRPr="0030120D">
        <w:rPr>
          <w:rFonts w:hAnsi="Times New Roman" w:ascii="Times New Roman"/>
        </w:rPr>
        <w:t>. godine</w:t>
      </w:r>
    </w:p>
    <w:p w:rsidRDefault="006A2D63" w:rsidP="006A2D63" w:rsidR="006A2D63" w:rsidRPr="0030120D">
      <w:pPr>
        <w:jc w:val="center"/>
        <w:rPr>
          <w:rFonts w:hAnsi="Times New Roman" w:ascii="Times New Roman"/>
        </w:rPr>
      </w:pPr>
    </w:p>
    <w:p w:rsidRDefault="006A2D63" w:rsidP="00274588" w:rsidR="006A2D63" w:rsidRPr="0030120D">
      <w:pPr>
        <w:jc w:val="right"/>
        <w:rPr>
          <w:rFonts w:hAnsi="Times New Roman" w:ascii="Times New Roman"/>
        </w:rPr>
      </w:pPr>
      <w:r w:rsidRPr="0030120D">
        <w:rPr>
          <w:rFonts w:hAnsi="Times New Roman" w:ascii="Times New Roman"/>
        </w:rPr>
        <w:tab/>
      </w:r>
      <w:r w:rsidRPr="0030120D">
        <w:rPr>
          <w:rFonts w:hAnsi="Times New Roman" w:ascii="Times New Roman"/>
        </w:rPr>
        <w:tab/>
      </w:r>
      <w:r w:rsidRPr="0030120D">
        <w:rPr>
          <w:rFonts w:hAnsi="Times New Roman" w:ascii="Times New Roman"/>
        </w:rPr>
        <w:tab/>
      </w:r>
      <w:r w:rsidRPr="0030120D">
        <w:rPr>
          <w:rFonts w:hAnsi="Times New Roman" w:ascii="Times New Roman"/>
        </w:rPr>
        <w:tab/>
      </w:r>
      <w:r w:rsidRPr="0030120D">
        <w:rPr>
          <w:rFonts w:hAnsi="Times New Roman" w:ascii="Times New Roman"/>
        </w:rPr>
        <w:tab/>
        <w:t xml:space="preserve">             Stečajni sudac</w:t>
      </w:r>
    </w:p>
    <w:p w:rsidRDefault="006A2D63" w:rsidP="00274588" w:rsidR="006A2D63" w:rsidRPr="0030120D">
      <w:pPr>
        <w:jc w:val="right"/>
        <w:rPr>
          <w:rFonts w:hAnsi="Times New Roman" w:ascii="Times New Roman"/>
        </w:rPr>
      </w:pPr>
      <w:r w:rsidRPr="0030120D">
        <w:rPr>
          <w:rFonts w:hAnsi="Times New Roman" w:ascii="Times New Roman"/>
        </w:rPr>
        <w:tab/>
      </w:r>
      <w:r w:rsidRPr="0030120D">
        <w:rPr>
          <w:rFonts w:hAnsi="Times New Roman" w:ascii="Times New Roman"/>
        </w:rPr>
        <w:tab/>
      </w:r>
      <w:r w:rsidRPr="0030120D">
        <w:rPr>
          <w:rFonts w:hAnsi="Times New Roman" w:ascii="Times New Roman"/>
        </w:rPr>
        <w:tab/>
      </w:r>
      <w:r w:rsidRPr="0030120D">
        <w:rPr>
          <w:rFonts w:hAnsi="Times New Roman" w:ascii="Times New Roman"/>
        </w:rPr>
        <w:tab/>
      </w:r>
      <w:r w:rsidRPr="0030120D">
        <w:rPr>
          <w:rFonts w:hAnsi="Times New Roman" w:ascii="Times New Roman"/>
        </w:rPr>
        <w:tab/>
      </w:r>
      <w:r w:rsidRPr="0030120D">
        <w:rPr>
          <w:rFonts w:hAnsi="Times New Roman" w:ascii="Times New Roman"/>
        </w:rPr>
        <w:tab/>
        <w:t xml:space="preserve">      </w:t>
      </w:r>
      <w:r w:rsidRPr="0030120D">
        <w:rPr>
          <w:rFonts w:hAnsi="Times New Roman" w:ascii="Times New Roman"/>
        </w:rPr>
        <w:tab/>
      </w:r>
      <w:r w:rsidRPr="0030120D">
        <w:rPr>
          <w:rFonts w:hAnsi="Times New Roman" w:ascii="Times New Roman"/>
        </w:rPr>
        <w:tab/>
      </w:r>
      <w:r w:rsidR="00274588">
        <w:rPr>
          <w:rFonts w:hAnsi="Times New Roman" w:ascii="Times New Roman"/>
        </w:rPr>
        <w:tab/>
        <w:t xml:space="preserve">         D</w:t>
      </w:r>
      <w:r w:rsidRPr="0030120D">
        <w:rPr>
          <w:rFonts w:hAnsi="Times New Roman" w:ascii="Times New Roman"/>
        </w:rPr>
        <w:t>aniela Korlević</w:t>
      </w:r>
    </w:p>
    <w:p w:rsidRDefault="006A2D63" w:rsidP="006A2D63" w:rsidR="006A2D63" w:rsidRPr="0030120D">
      <w:pPr>
        <w:jc w:val="right"/>
        <w:rPr>
          <w:rFonts w:hAnsi="Times New Roman" w:ascii="Times New Roman"/>
          <w:bCs/>
        </w:rPr>
      </w:pPr>
    </w:p>
    <w:p w:rsidRDefault="006A2D63" w:rsidP="006A2D63" w:rsidR="006A2D63" w:rsidRPr="0030120D">
      <w:pPr>
        <w:jc w:val="right"/>
        <w:rPr>
          <w:rFonts w:hAnsi="Times New Roman" w:ascii="Times New Roman"/>
          <w:bCs/>
        </w:rPr>
      </w:pPr>
      <w:r w:rsidRPr="0030120D">
        <w:rPr>
          <w:rFonts w:hAnsi="Times New Roman" w:ascii="Times New Roman"/>
          <w:bCs/>
        </w:rPr>
        <w:tab/>
      </w:r>
      <w:r w:rsidRPr="0030120D">
        <w:rPr>
          <w:rFonts w:hAnsi="Times New Roman" w:ascii="Times New Roman"/>
          <w:bCs/>
        </w:rPr>
        <w:tab/>
      </w:r>
      <w:r w:rsidRPr="0030120D">
        <w:rPr>
          <w:rFonts w:hAnsi="Times New Roman" w:ascii="Times New Roman"/>
          <w:bCs/>
        </w:rPr>
        <w:tab/>
      </w:r>
      <w:r w:rsidRPr="0030120D">
        <w:rPr>
          <w:rFonts w:hAnsi="Times New Roman" w:ascii="Times New Roman"/>
          <w:bCs/>
        </w:rPr>
        <w:tab/>
      </w:r>
    </w:p>
    <w:p w:rsidRDefault="006A2D63" w:rsidP="006A2D63" w:rsidR="006A2D63" w:rsidRPr="0030120D">
      <w:pPr>
        <w:jc w:val="both"/>
        <w:rPr>
          <w:rFonts w:hAnsi="Times New Roman" w:ascii="Times New Roman"/>
          <w:b/>
        </w:rPr>
      </w:pPr>
      <w:r w:rsidRPr="0030120D">
        <w:rPr>
          <w:rFonts w:hAnsi="Times New Roman" w:ascii="Times New Roman"/>
          <w:b/>
        </w:rPr>
        <w:t xml:space="preserve"> UPUTA O PRAVNOM LIJEKU:</w:t>
      </w:r>
    </w:p>
    <w:p w:rsidRDefault="006A2D63" w:rsidP="006A2D63" w:rsidR="006A2D63" w:rsidRPr="0030120D">
      <w:pPr>
        <w:jc w:val="both"/>
        <w:rPr>
          <w:rFonts w:hAnsi="Times New Roman" w:ascii="Times New Roman"/>
        </w:rPr>
      </w:pPr>
      <w:r w:rsidRPr="0030120D">
        <w:rPr>
          <w:rFonts w:hAnsi="Times New Roman" w:ascii="Times New Roman"/>
        </w:rPr>
        <w:tab/>
        <w:t xml:space="preserve">Protiv ovog rješenja pravo na žalbu ima podnositelj prijave tražbine u roku od </w:t>
      </w:r>
      <w:r w:rsidR="00041DC2">
        <w:rPr>
          <w:rFonts w:hAnsi="Times New Roman" w:ascii="Times New Roman"/>
        </w:rPr>
        <w:t>osam</w:t>
      </w:r>
      <w:r w:rsidRPr="0030120D">
        <w:rPr>
          <w:rFonts w:hAnsi="Times New Roman" w:ascii="Times New Roman"/>
        </w:rPr>
        <w:t xml:space="preserve"> dana od dana primitka istog. Žalba  se podnosi putem ovog  suda u tri  istovjetna primjerka, a o žalbi odlučuje Visoki trgovački sud  Republike  Hrvatske.</w:t>
      </w:r>
    </w:p>
    <w:p w:rsidRDefault="006A2D63" w:rsidP="006A2D63" w:rsidR="006A2D63" w:rsidRPr="0030120D">
      <w:pPr>
        <w:rPr>
          <w:rFonts w:hAnsi="Times New Roman" w:ascii="Times New Roman"/>
        </w:rPr>
      </w:pPr>
    </w:p>
    <w:p w:rsidRDefault="006A2D63" w:rsidP="006A2D63" w:rsidR="006A2D63" w:rsidRPr="0030120D">
      <w:pPr>
        <w:rPr>
          <w:rFonts w:hAnsi="Times New Roman" w:ascii="Times New Roman"/>
        </w:rPr>
      </w:pPr>
    </w:p>
    <w:p w:rsidRDefault="006A2D63" w:rsidP="006A2D63" w:rsidR="006A2D63" w:rsidRPr="0030120D">
      <w:pPr>
        <w:rPr>
          <w:rFonts w:hAnsi="Times New Roman" w:ascii="Times New Roman"/>
        </w:rPr>
      </w:pPr>
    </w:p>
    <w:p w:rsidRDefault="006A2D63" w:rsidP="006A2D63" w:rsidR="006A2D63" w:rsidRPr="0030120D">
      <w:pPr>
        <w:rPr>
          <w:rFonts w:hAnsi="Times New Roman" w:ascii="Times New Roman"/>
        </w:rPr>
      </w:pPr>
    </w:p>
    <w:p w:rsidRDefault="006A2D63" w:rsidP="006A2D63" w:rsidR="006A2D63" w:rsidRPr="00041DC2">
      <w:pPr>
        <w:rPr>
          <w:rFonts w:hAnsi="Times New Roman" w:ascii="Times New Roman"/>
          <w:b/>
          <w:sz w:val="20"/>
          <w:szCs w:val="20"/>
        </w:rPr>
      </w:pPr>
      <w:r w:rsidRPr="00041DC2">
        <w:rPr>
          <w:rFonts w:hAnsi="Times New Roman" w:ascii="Times New Roman"/>
          <w:b/>
          <w:sz w:val="20"/>
          <w:szCs w:val="20"/>
        </w:rPr>
        <w:t>DNA</w:t>
      </w:r>
      <w:r w:rsidR="00AF67AA" w:rsidRPr="00041DC2">
        <w:rPr>
          <w:rFonts w:hAnsi="Times New Roman" w:ascii="Times New Roman"/>
          <w:b/>
          <w:sz w:val="20"/>
          <w:szCs w:val="20"/>
        </w:rPr>
        <w:t>:</w:t>
      </w:r>
    </w:p>
    <w:p w:rsidRDefault="00AF67AA" w:rsidP="006A2D63" w:rsidR="00AF67AA" w:rsidRPr="00041DC2">
      <w:pPr>
        <w:rPr>
          <w:rFonts w:hAnsi="Times New Roman" w:ascii="Times New Roman"/>
          <w:sz w:val="20"/>
          <w:szCs w:val="20"/>
        </w:rPr>
      </w:pPr>
    </w:p>
    <w:p w:rsidRDefault="006A2D63" w:rsidP="006A2D63" w:rsidR="00AF67AA">
      <w:pPr>
        <w:rPr>
          <w:rFonts w:hAnsi="Times New Roman" w:ascii="Times New Roman"/>
          <w:sz w:val="20"/>
          <w:szCs w:val="20"/>
        </w:rPr>
      </w:pPr>
      <w:r w:rsidRPr="00041DC2">
        <w:rPr>
          <w:rFonts w:hAnsi="Times New Roman" w:ascii="Times New Roman"/>
          <w:sz w:val="20"/>
          <w:szCs w:val="20"/>
        </w:rPr>
        <w:t xml:space="preserve">- stečajni upravitelj </w:t>
      </w:r>
      <w:r w:rsidR="00782FA5">
        <w:rPr>
          <w:rFonts w:hAnsi="Times New Roman" w:ascii="Times New Roman"/>
          <w:sz w:val="20"/>
          <w:szCs w:val="20"/>
        </w:rPr>
        <w:t xml:space="preserve"> Slavko Štambuk </w:t>
      </w:r>
      <w:r w:rsidR="00041DC2">
        <w:rPr>
          <w:rFonts w:hAnsi="Times New Roman" w:ascii="Times New Roman"/>
          <w:sz w:val="20"/>
          <w:szCs w:val="20"/>
        </w:rPr>
        <w:t xml:space="preserve"> </w:t>
      </w:r>
    </w:p>
    <w:p w:rsidRDefault="00C11196" w:rsidP="006A2D63" w:rsidR="00C11196" w:rsidRPr="00041DC2">
      <w:pPr>
        <w:rPr>
          <w:rFonts w:hAnsi="Times New Roman" w:ascii="Times New Roman"/>
          <w:sz w:val="20"/>
          <w:szCs w:val="20"/>
        </w:rPr>
      </w:pPr>
      <w:r>
        <w:rPr>
          <w:rFonts w:hAnsi="Times New Roman" w:ascii="Times New Roman"/>
          <w:sz w:val="20"/>
          <w:szCs w:val="20"/>
        </w:rPr>
        <w:t xml:space="preserve">- e-Oglasna ploča </w:t>
      </w:r>
    </w:p>
    <w:p w:rsidRDefault="00782FA5" w:rsidP="00041DC2" w:rsidR="00FA3300">
      <w:pPr>
        <w:rPr>
          <w:rFonts w:hAnsi="Times New Roman" w:ascii="Times New Roman"/>
          <w:sz w:val="20"/>
          <w:szCs w:val="20"/>
        </w:rPr>
      </w:pPr>
      <w:r>
        <w:rPr>
          <w:rFonts w:hAnsi="Times New Roman" w:ascii="Times New Roman"/>
          <w:sz w:val="20"/>
          <w:szCs w:val="20"/>
        </w:rPr>
        <w:t xml:space="preserve"> </w:t>
      </w:r>
    </w:p>
    <w:p w:rsidRDefault="007532D9" w:rsidP="006A2D63" w:rsidR="006A2D63" w:rsidRPr="00041DC2">
      <w:pPr>
        <w:rPr>
          <w:rFonts w:hAnsi="Times New Roman" w:ascii="Times New Roman"/>
          <w:sz w:val="20"/>
          <w:szCs w:val="20"/>
        </w:rPr>
      </w:pPr>
      <w:r w:rsidRPr="00041DC2">
        <w:rPr>
          <w:rFonts w:hAnsi="Times New Roman" w:ascii="Times New Roman"/>
          <w:sz w:val="20"/>
          <w:szCs w:val="20"/>
        </w:rPr>
        <w:t>U Rijeci,</w:t>
      </w:r>
      <w:r w:rsidR="00153BBA" w:rsidRPr="00041DC2">
        <w:rPr>
          <w:rFonts w:hAnsi="Times New Roman" w:ascii="Times New Roman"/>
          <w:sz w:val="20"/>
          <w:szCs w:val="20"/>
        </w:rPr>
        <w:t xml:space="preserve"> </w:t>
      </w:r>
      <w:r w:rsidR="00782FA5">
        <w:rPr>
          <w:rFonts w:hAnsi="Times New Roman" w:ascii="Times New Roman"/>
          <w:sz w:val="20"/>
          <w:szCs w:val="20"/>
        </w:rPr>
        <w:t>31.5.2016</w:t>
      </w:r>
      <w:r w:rsidR="0013708B" w:rsidRPr="00041DC2">
        <w:rPr>
          <w:rFonts w:hAnsi="Times New Roman" w:ascii="Times New Roman"/>
          <w:sz w:val="20"/>
          <w:szCs w:val="20"/>
        </w:rPr>
        <w:t>.</w:t>
      </w:r>
      <w:r w:rsidR="00782FA5">
        <w:rPr>
          <w:rFonts w:hAnsi="Times New Roman" w:ascii="Times New Roman"/>
          <w:sz w:val="20"/>
          <w:szCs w:val="20"/>
        </w:rPr>
        <w:t xml:space="preserve"> </w:t>
      </w:r>
      <w:r w:rsidR="0013708B" w:rsidRPr="00041DC2">
        <w:rPr>
          <w:rFonts w:hAnsi="Times New Roman" w:ascii="Times New Roman"/>
          <w:sz w:val="20"/>
          <w:szCs w:val="20"/>
        </w:rPr>
        <w:t>g.</w:t>
      </w:r>
    </w:p>
    <w:p w:rsidRDefault="0013708B" w:rsidP="006A2D63" w:rsidR="0013708B" w:rsidRPr="00041DC2">
      <w:pPr>
        <w:rPr>
          <w:rFonts w:hAnsi="Times New Roman" w:ascii="Times New Roman"/>
          <w:sz w:val="20"/>
          <w:szCs w:val="20"/>
        </w:rPr>
      </w:pPr>
    </w:p>
    <w:p w:rsidRDefault="006A2D63" w:rsidP="006A2D63" w:rsidR="006A2D63" w:rsidRPr="00041DC2">
      <w:pPr>
        <w:rPr>
          <w:rFonts w:hAnsi="Times New Roman" w:ascii="Times New Roman"/>
          <w:sz w:val="20"/>
          <w:szCs w:val="20"/>
        </w:rPr>
      </w:pPr>
      <w:r w:rsidRPr="00041DC2">
        <w:rPr>
          <w:rFonts w:hAnsi="Times New Roman" w:ascii="Times New Roman"/>
          <w:sz w:val="20"/>
          <w:szCs w:val="20"/>
        </w:rPr>
        <w:t>Stečajni sudac</w:t>
      </w:r>
    </w:p>
    <w:p w:rsidRDefault="006A2D63" w:rsidP="006A2D63" w:rsidR="006A2D63" w:rsidRPr="00041DC2">
      <w:pPr>
        <w:rPr>
          <w:rFonts w:hAnsi="Times New Roman" w:ascii="Times New Roman"/>
          <w:sz w:val="20"/>
          <w:szCs w:val="20"/>
        </w:rPr>
      </w:pPr>
      <w:smartTag w:element="PersonName" w:uri="urn:schemas-microsoft-com:office:smarttags">
        <w:r w:rsidRPr="00041DC2">
          <w:rPr>
            <w:rFonts w:hAnsi="Times New Roman" w:ascii="Times New Roman"/>
            <w:sz w:val="20"/>
            <w:szCs w:val="20"/>
          </w:rPr>
          <w:t>Daniela Korlević</w:t>
        </w:r>
      </w:smartTag>
    </w:p>
    <w:p w:rsidRDefault="006A2D63" w:rsidP="006A2D63" w:rsidR="006A2D63" w:rsidRPr="0030120D">
      <w:pPr>
        <w:rPr>
          <w:rFonts w:hAnsi="Times New Roman" w:ascii="Times New Roman"/>
        </w:rPr>
      </w:pPr>
    </w:p>
    <w:p w:rsidRDefault="006A2D63" w:rsidP="006A2D63" w:rsidR="006A2D63" w:rsidRPr="0030120D">
      <w:pPr>
        <w:rPr>
          <w:rFonts w:hAnsi="Times New Roman" w:ascii="Times New Roman"/>
        </w:rPr>
      </w:pPr>
    </w:p>
    <w:p w:rsidRDefault="006A2D63" w:rsidP="006A2D63" w:rsidR="006A2D63" w:rsidRPr="0030120D">
      <w:pPr>
        <w:rPr>
          <w:rFonts w:hAnsi="Times New Roman" w:ascii="Times New Roman"/>
        </w:rPr>
      </w:pPr>
    </w:p>
    <w:p w:rsidRDefault="006A2D63" w:rsidR="006A2D63" w:rsidRPr="0030120D">
      <w:pPr>
        <w:rPr>
          <w:rFonts w:hAnsi="Times New Roman" w:ascii="Times New Roman"/>
        </w:rPr>
      </w:pPr>
    </w:p>
    <w:sectPr w:rsidR="006A2D63" w:rsidRPr="0030120D">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7E62" w:rsidR="00B77E62">
      <w:r>
        <w:separator/>
      </w:r>
    </w:p>
  </w:endnote>
  <w:endnote w:id="0" w:type="continuationSeparator">
    <w:p w:rsidRDefault="00B77E62" w:rsidR="00B77E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3300" w:rsidP="00D424BD" w:rsidR="00FA330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3300" w:rsidR="00FA330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3300" w:rsidP="00D424BD" w:rsidR="00FA330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12F1">
      <w:rPr>
        <w:rStyle w:val="Brojstranice"/>
        <w:noProof/>
      </w:rPr>
      <w:t>1</w:t>
    </w:r>
    <w:r>
      <w:rPr>
        <w:rStyle w:val="Brojstranice"/>
      </w:rPr>
      <w:fldChar w:fldCharType="end"/>
    </w:r>
  </w:p>
  <w:p w:rsidRDefault="00FA3300" w:rsidR="00FA330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7E62" w:rsidR="00B77E62">
      <w:r>
        <w:separator/>
      </w:r>
    </w:p>
  </w:footnote>
  <w:footnote w:id="0" w:type="continuationSeparator">
    <w:p w:rsidRDefault="00B77E62" w:rsidR="00B77E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3300" w:rsidP="0030120D" w:rsidR="00D74986" w:rsidRPr="0030120D">
    <w:pPr>
      <w:pStyle w:val="Zaglavlje"/>
      <w:jc w:val="right"/>
      <w:rPr>
        <w:rFonts w:hAnsi="Times New Roman" w:ascii="Times New Roman"/>
      </w:rPr>
    </w:pPr>
    <w:r w:rsidRPr="0030120D">
      <w:rPr>
        <w:rFonts w:hAnsi="Times New Roman" w:ascii="Times New Roman"/>
      </w:rPr>
      <w:tab/>
    </w:r>
    <w:r w:rsidRPr="0030120D">
      <w:rPr>
        <w:rFonts w:hAnsi="Times New Roman" w:ascii="Times New Roman"/>
      </w:rPr>
      <w:tab/>
      <w:t>Posl.br. 15 St-</w:t>
    </w:r>
    <w:r w:rsidR="00D74986">
      <w:rPr>
        <w:rFonts w:hAnsi="Times New Roman" w:ascii="Times New Roman"/>
      </w:rPr>
      <w:t>758/2013-172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D990271C"/>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210325DA"/>
    <w:multiLevelType w:val="hybridMultilevel"/>
    <w:tmpl w:val="A830AB14"/>
    <w:lvl w:tplc="0B70355E" w:ilvl="0">
      <w:start w:val="1"/>
      <w:numFmt w:val="upperRoman"/>
      <w:lvlText w:val="%1."/>
      <w:lvlJc w:val="left"/>
      <w:pPr>
        <w:tabs>
          <w:tab w:pos="1653" w:val="num"/>
        </w:tabs>
        <w:ind w:hanging="945" w:left="165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2D63"/>
    <w:rsid w:val="00041DC2"/>
    <w:rsid w:val="000E06D9"/>
    <w:rsid w:val="00135442"/>
    <w:rsid w:val="0013708B"/>
    <w:rsid w:val="00153BBA"/>
    <w:rsid w:val="001B3A3F"/>
    <w:rsid w:val="001F082C"/>
    <w:rsid w:val="00210CC0"/>
    <w:rsid w:val="00274588"/>
    <w:rsid w:val="0028607B"/>
    <w:rsid w:val="002E2E25"/>
    <w:rsid w:val="002E7B9C"/>
    <w:rsid w:val="0030120D"/>
    <w:rsid w:val="003656E1"/>
    <w:rsid w:val="003B0D7C"/>
    <w:rsid w:val="004D15CE"/>
    <w:rsid w:val="004E660C"/>
    <w:rsid w:val="00594F6C"/>
    <w:rsid w:val="005C24A0"/>
    <w:rsid w:val="00607CC9"/>
    <w:rsid w:val="006A2D63"/>
    <w:rsid w:val="006F502A"/>
    <w:rsid w:val="00710199"/>
    <w:rsid w:val="007532D9"/>
    <w:rsid w:val="00782FA5"/>
    <w:rsid w:val="007B221F"/>
    <w:rsid w:val="007F3333"/>
    <w:rsid w:val="00894C15"/>
    <w:rsid w:val="009026E8"/>
    <w:rsid w:val="00943038"/>
    <w:rsid w:val="00AA4C11"/>
    <w:rsid w:val="00AE3FEB"/>
    <w:rsid w:val="00AF67AA"/>
    <w:rsid w:val="00B05DC3"/>
    <w:rsid w:val="00B3702C"/>
    <w:rsid w:val="00B77E62"/>
    <w:rsid w:val="00B94211"/>
    <w:rsid w:val="00C01034"/>
    <w:rsid w:val="00C11196"/>
    <w:rsid w:val="00C44EEA"/>
    <w:rsid w:val="00C5775B"/>
    <w:rsid w:val="00D424BD"/>
    <w:rsid w:val="00D51A32"/>
    <w:rsid w:val="00D74986"/>
    <w:rsid w:val="00D812F1"/>
    <w:rsid w:val="00DC66C2"/>
    <w:rsid w:val="00F257AD"/>
    <w:rsid w:val="00FA33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A2D63"/>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Tekstrezerviranogmjesta" w:type="character">
    <w:name w:val="Placeholder Text"/>
    <w:basedOn w:val="Zadanifontodlomka"/>
    <w:uiPriority w:val="99"/>
    <w:semiHidden/>
    <w:rsid w:val="007B221F"/>
    <w:rPr>
      <w:color w:val="808080"/>
      <w:bdr w:space="0" w:sz="0" w:color="auto" w:val="none"/>
      <w:shd w:fill="auto" w:color="auto" w:val="clear"/>
    </w:rPr>
  </w:style>
  <w:style w:customStyle="true" w:styleId="eSPISCCParagraphDefaultFont" w:type="character">
    <w:name w:val="eSPIS_CC_Paragraph Default Font"/>
    <w:basedOn w:val="Zadanifontodlomka"/>
    <w:rsid w:val="007B221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B221F"/>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7B221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B221F"/>
    <w:rPr>
      <w:rFonts w:cs="Times New Roman" w:hAnsi="Times New Roman" w:ascii="Times New Roman"/>
      <w:b w:val="false"/>
      <w:sz w:val="24"/>
      <w:bdr w:space="0" w:sz="0" w:color="auto" w:val="none"/>
      <w:shd w:fill="CCFFCC" w:color="auto" w:val="clear"/>
      <w:lang w:val="hr-HR"/>
    </w:rPr>
  </w:style>
  <w:style w:styleId="Tekstbalonia" w:type="paragraph">
    <w:name w:val="Balloon Text"/>
    <w:basedOn w:val="Normal"/>
    <w:link w:val="TekstbaloniaChar"/>
    <w:rsid w:val="007B221F"/>
    <w:rPr>
      <w:rFonts w:cs="Tahoma" w:hAnsi="Tahoma" w:ascii="Tahoma"/>
      <w:sz w:val="16"/>
      <w:szCs w:val="16"/>
    </w:rPr>
  </w:style>
  <w:style w:customStyle="true" w:styleId="TekstbaloniaChar" w:type="character">
    <w:name w:val="Tekst balončića Char"/>
    <w:basedOn w:val="Zadanifontodlomka"/>
    <w:link w:val="Tekstbalonia"/>
    <w:rsid w:val="007B221F"/>
    <w:rPr>
      <w:rFonts w:cs="Tahoma" w:hAnsi="Tahoma" w:ascii="Tahoma"/>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A2D63"/>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Tekstrezerviranogmjesta" w:type="character">
    <w:name w:val="Placeholder Text"/>
    <w:basedOn w:val="Zadanifontodlomka"/>
    <w:uiPriority w:val="99"/>
    <w:semiHidden/>
    <w:rsid w:val="007B221F"/>
    <w:rPr>
      <w:color w:val="808080"/>
      <w:bdr w:color="auto" w:space="0" w:sz="0" w:val="none"/>
      <w:shd w:color="auto" w:fill="auto" w:val="clear"/>
    </w:rPr>
  </w:style>
  <w:style w:customStyle="1" w:styleId="eSPISCCParagraphDefaultFont" w:type="character">
    <w:name w:val="eSPIS_CC_Paragraph Default Font"/>
    <w:basedOn w:val="Zadanifontodlomka"/>
    <w:rsid w:val="007B221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B221F"/>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7B221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B221F"/>
    <w:rPr>
      <w:rFonts w:ascii="Times New Roman" w:cs="Times New Roman" w:hAnsi="Times New Roman"/>
      <w:b w:val="0"/>
      <w:sz w:val="24"/>
      <w:bdr w:color="auto" w:space="0" w:sz="0" w:val="none"/>
      <w:shd w:color="auto" w:fill="CCFFCC" w:val="clear"/>
      <w:lang w:val="hr-HR"/>
    </w:rPr>
  </w:style>
  <w:style w:styleId="Tekstbalonia" w:type="paragraph">
    <w:name w:val="Balloon Text"/>
    <w:basedOn w:val="Normal"/>
    <w:link w:val="TekstbaloniaChar"/>
    <w:rsid w:val="007B221F"/>
    <w:rPr>
      <w:rFonts w:ascii="Tahoma" w:cs="Tahoma" w:hAnsi="Tahoma"/>
      <w:sz w:val="16"/>
      <w:szCs w:val="16"/>
    </w:rPr>
  </w:style>
  <w:style w:customStyle="1" w:styleId="TekstbaloniaChar" w:type="character">
    <w:name w:val="Tekst balončića Char"/>
    <w:basedOn w:val="Zadanifontodlomka"/>
    <w:link w:val="Tekstbalonia"/>
    <w:rsid w:val="007B221F"/>
    <w:rPr>
      <w:rFonts w:ascii="Tahoma" w:cs="Tahoma" w:hAnsi="Tahoma"/>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izvorni_sadrzaj>
    <derivirana_varijabla naziv="DomainObject.Predmet.Broj_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2013.</izvorni_sadrzaj>
    <derivirana_varijabla naziv="DomainObject.Predmet.DatumOsnivanja_1">15.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St-758/2013</izvorni_sadrzaj>
    <derivirana_varijabla naziv="DomainObject.Predmet.OznakaBroj_1">St-758/2013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PLUS RI - TANK d.o.o.  Rijeka</izvorni_sadrzaj>
    <derivirana_varijabla naziv="DomainObject.Predmet.ProtustrankaFormated_1">  PLUS RI - TANK d.o.o.  Rijeka</derivirana_varijabla>
  </DomainObject.Predmet.ProtustrankaFormated>
  <DomainObject.Predmet.ProtustrankaFormatedOIB>
    <izvorni_sadrzaj>  PLUS RI - TANK d.o.o.  Rijeka, OIB 65576386206</izvorni_sadrzaj>
    <derivirana_varijabla naziv="DomainObject.Predmet.ProtustrankaFormatedOIB_1">  PLUS RI - TANK d.o.o.  Rijeka, OIB 65576386206</derivirana_varijabla>
  </DomainObject.Predmet.ProtustrankaFormatedOIB>
  <DomainObject.Predmet.ProtustrankaFormatedWithAdress>
    <izvorni_sadrzaj> PLUS RI - TANK d.o.o.  Rijeka, Bartola Kašića 8a, 51 000 Rijeka</izvorni_sadrzaj>
    <derivirana_varijabla naziv="DomainObject.Predmet.ProtustrankaFormatedWithAdress_1"> PLUS RI - TANK d.o.o.  Rijeka, Bartola Kašića 8a, 51 000 Rijeka</derivirana_varijabla>
  </DomainObject.Predmet.ProtustrankaFormatedWithAdress>
  <DomainObject.Predmet.ProtustrankaFormatedWithAdressOIB>
    <izvorni_sadrzaj> PLUS RI - TANK d.o.o.  Rijeka, OIB 65576386206, Bartola Kašića 8a, 51 000 Rijeka</izvorni_sadrzaj>
    <derivirana_varijabla naziv="DomainObject.Predmet.ProtustrankaFormatedWithAdressOIB_1"> PLUS RI - TANK d.o.o.  Rijeka, OIB 65576386206, Bartola Kašića 8a, 51 000 Rijeka</derivirana_varijabla>
  </DomainObject.Predmet.ProtustrankaFormatedWithAdressOIB>
  <DomainObject.Predmet.ProtustrankaWithAdress>
    <izvorni_sadrzaj>PLUS RI - TANK d.o.o.  Rijeka Bartola Kašića 8a, 51 000 Rijeka</izvorni_sadrzaj>
    <derivirana_varijabla naziv="DomainObject.Predmet.ProtustrankaWithAdress_1">PLUS RI - TANK d.o.o.  Rijeka Bartola Kašića 8a, 51 000 Rijeka</derivirana_varijabla>
  </DomainObject.Predmet.ProtustrankaWithAdress>
  <DomainObject.Predmet.ProtustrankaWithAdressOIB>
    <izvorni_sadrzaj>PLUS RI - TANK d.o.o.  Rijeka, OIB 65576386206, Bartola Kašića 8a, 51 000 Rijeka</izvorni_sadrzaj>
    <derivirana_varijabla naziv="DomainObject.Predmet.ProtustrankaWithAdressOIB_1">PLUS RI - TANK d.o.o.  Rijeka, OIB 65576386206, Bartola Kašića 8a, 51 000 Rijeka</derivirana_varijabla>
  </DomainObject.Predmet.ProtustrankaWithAdressOIB>
  <DomainObject.Predmet.ProtustrankaNazivFormated>
    <izvorni_sadrzaj>PLUS RI - TANK d.o.o.  Rijeka</izvorni_sadrzaj>
    <derivirana_varijabla naziv="DomainObject.Predmet.ProtustrankaNazivFormated_1">PLUS RI - TANK d.o.o.  Rijeka</derivirana_varijabla>
  </DomainObject.Predmet.ProtustrankaNazivFormated>
  <DomainObject.Predmet.ProtustrankaNazivFormatedOIB>
    <izvorni_sadrzaj>PLUS RI - TANK d.o.o.  Rijeka, OIB 65576386206</izvorni_sadrzaj>
    <derivirana_varijabla naziv="DomainObject.Predmet.ProtustrankaNazivFormatedOIB_1">PLUS RI - TANK d.o.o.  Rijeka, OIB 65576386206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10 000 Zagreb</izvorni_sadrzaj>
    <derivirana_varijabla naziv="DomainObject.Predmet.StrankaFormatedWithAdress_1"> FINA  Zagreb, Albrechtova 42, 10 000 Zagreb</derivirana_varijabla>
  </DomainObject.Predmet.StrankaFormatedWithAdress>
  <DomainObject.Predmet.StrankaFormatedWithAdressOIB>
    <izvorni_sadrzaj> FINA  Zagreb, OIB 85821130368, Albrechtova 42, 10 000 Zagreb</izvorni_sadrzaj>
    <derivirana_varijabla naziv="DomainObject.Predmet.StrankaFormatedWithAdressOIB_1"> FINA  Zagreb, OIB 85821130368, Albrechtova 42, 10 000 Zagreb</derivirana_varijabla>
  </DomainObject.Predmet.StrankaFormatedWithAdressOIB>
  <DomainObject.Predmet.StrankaWithAdress>
    <izvorni_sadrzaj>FINA  Zagreb Albrechtova 42,10 000 Zagreb</izvorni_sadrzaj>
    <derivirana_varijabla naziv="DomainObject.Predmet.StrankaWithAdress_1">FINA  Zagreb Albrechtova 42,10 000 Zagreb</derivirana_varijabla>
  </DomainObject.Predmet.StrankaWithAdress>
  <DomainObject.Predmet.StrankaWithAdressOIB>
    <izvorni_sadrzaj>FINA  Zagreb, OIB 85821130368, Albrechtova 42,10 000 Zagreb</izvorni_sadrzaj>
    <derivirana_varijabla naziv="DomainObject.Predmet.StrankaWithAdressOIB_1">FINA  Zagreb, OIB 85821130368, Albrechtova 42,10 000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10 000 Zagreb</item>
    </izvorni_sadrzaj>
    <derivirana_varijabla naziv="DomainObject.Predmet.StrankaListFormatedWithAdress_1">
      <item>FINA  Zagreb, Albrechtova 42, 10 000 Zagreb</item>
    </derivirana_varijabla>
  </DomainObject.Predmet.StrankaListFormatedWithAdress>
  <DomainObject.Predmet.StrankaListFormatedWithAdressOIB>
    <izvorni_sadrzaj>
      <item>FINA  Zagreb, OIB 85821130368, Albrechtova 42, 10 000 Zagreb</item>
    </izvorni_sadrzaj>
    <derivirana_varijabla naziv="DomainObject.Predmet.StrankaListFormatedWithAdressOIB_1">
      <item>FINA  Zagreb, OIB 85821130368, Albrechtova 42,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PLUS RI - TANK d.o.o.  Rijeka</item>
    </izvorni_sadrzaj>
    <derivirana_varijabla naziv="DomainObject.Predmet.ProtuStrankaListFormated_1">
      <item>PLUS RI - TANK d.o.o.  Rijeka</item>
    </derivirana_varijabla>
  </DomainObject.Predmet.ProtuStrankaListFormated>
  <DomainObject.Predmet.ProtuStrankaListFormatedOIB>
    <izvorni_sadrzaj>
      <item>PLUS RI - TANK d.o.o.  Rijeka, OIB 65576386206</item>
    </izvorni_sadrzaj>
    <derivirana_varijabla naziv="DomainObject.Predmet.ProtuStrankaListFormatedOIB_1">
      <item>PLUS RI - TANK d.o.o.  Rijeka, OIB 65576386206</item>
    </derivirana_varijabla>
  </DomainObject.Predmet.ProtuStrankaListFormatedOIB>
  <DomainObject.Predmet.ProtuStrankaListFormatedWithAdress>
    <izvorni_sadrzaj>
      <item>PLUS RI - TANK d.o.o.  Rijeka, Bartola Kašića 8a, 51 000 Rijeka</item>
    </izvorni_sadrzaj>
    <derivirana_varijabla naziv="DomainObject.Predmet.ProtuStrankaListFormatedWithAdress_1">
      <item>PLUS RI - TANK d.o.o.  Rijeka, Bartola Kašića 8a, 51 000 Rijeka</item>
    </derivirana_varijabla>
  </DomainObject.Predmet.ProtuStrankaListFormatedWithAdress>
  <DomainObject.Predmet.ProtuStrankaListFormatedWithAdressOIB>
    <izvorni_sadrzaj>
      <item>PLUS RI - TANK d.o.o.  Rijeka, OIB 65576386206, Bartola Kašića 8a, 51 000 Rijeka</item>
    </izvorni_sadrzaj>
    <derivirana_varijabla naziv="DomainObject.Predmet.ProtuStrankaListFormatedWithAdressOIB_1">
      <item>PLUS RI - TANK d.o.o.  Rijeka, OIB 65576386206, Bartola Kašića 8a, 51 000 Rijeka</item>
    </derivirana_varijabla>
  </DomainObject.Predmet.ProtuStrankaListFormatedWithAdressOIB>
  <DomainObject.Predmet.ProtuStrankaListNazivFormated>
    <izvorni_sadrzaj>
      <item>PLUS RI - TANK d.o.o.  Rijeka</item>
    </izvorni_sadrzaj>
    <derivirana_varijabla naziv="DomainObject.Predmet.ProtuStrankaListNazivFormated_1">
      <item>PLUS RI - TANK d.o.o.  Rijeka</item>
    </derivirana_varijabla>
  </DomainObject.Predmet.ProtuStrankaListNazivFormated>
  <DomainObject.Predmet.ProtuStrankaListNazivFormatedOIB>
    <izvorni_sadrzaj>
      <item>PLUS RI - TANK d.o.o.  Rijeka, OIB 65576386206</item>
    </izvorni_sadrzaj>
    <derivirana_varijabla naziv="DomainObject.Predmet.ProtuStrankaListNazivFormatedOIB_1">
      <item>PLUS RI - TANK d.o.o.  Rijeka, OIB 65576386206</item>
    </derivirana_varijabla>
  </DomainObject.Predmet.ProtuStrankaListNazivFormatedOIB>
  <DomainObject.Predmet.OstaliListFormated>
    <izvorni_sadrzaj>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item>
    </izvorni_sadrzaj>
    <derivirana_varijabla naziv="DomainObject.Predmet.OstaliListFormated_1">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item>
    </derivirana_varijabla>
  </DomainObject.Predmet.OstaliListFormated>
  <DomainObject.Predmet.OstaliListFormatedOIB>
    <izvorni_sadrzaj>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OIB 28699356177</item>
    </izvorni_sadrzaj>
    <derivirana_varijabla naziv="DomainObject.Predmet.OstaliListFormatedOIB_1">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OIB 28699356177</item>
    </derivirana_varijabla>
  </DomainObject.Predmet.OstaliListFormatedOIB>
  <DomainObject.Predmet.OstaliListFormatedWithAdress>
    <izvorni_sadrzaj>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Prvog Maja 3, 51000 Rijeka</item>
    </izvorni_sadrzaj>
    <derivirana_varijabla naziv="DomainObject.Predmet.OstaliListFormatedWithAdress_1">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Prvog Maja 3, 51000 Rijeka</item>
    </derivirana_varijabla>
  </DomainObject.Predmet.OstaliListFormatedWithAdress>
  <DomainObject.Predmet.OstaliListFormatedWithAdressOIB>
    <izvorni_sadrzaj>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OIB 28699356177, Prvog Maja 3, 51000 Rijeka</item>
    </izvorni_sadrzaj>
    <derivirana_varijabla naziv="DomainObject.Predmet.OstaliListFormatedWithAdressOIB_1">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OIB 28699356177, Prvog Maja 3, 51000 Rijeka</item>
    </derivirana_varijabla>
  </DomainObject.Predmet.OstaliListFormatedWithAdressOIB>
  <DomainObject.Predmet.OstaliListNazivFormated>
    <izvorni_sadrzaj>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item>
    </izvorni_sadrzaj>
    <derivirana_varijabla naziv="DomainObject.Predmet.OstaliListNazivFormated_1">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item>
    </derivirana_varijabla>
  </DomainObject.Predmet.OstaliListNazivFormated>
  <DomainObject.Predmet.OstaliListNazivFormatedOIB>
    <izvorni_sadrzaj>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OIB 28699356177</item>
    </izvorni_sadrzaj>
    <derivirana_varijabla naziv="DomainObject.Predmet.OstaliListNazivFormatedOIB_1">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OIB 28699356177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PLUS RI - TANK d.o.o.  Rijeka</izvorni_sadrzaj>
    <derivirana_varijabla naziv="DomainObject.Predmet.ProtustrankaIDrugi_1">PLUS RI - TANK d.o.o.  Rijeka</derivirana_varijabla>
  </DomainObject.Predmet.ProtustrankaIDrugi>
  <DomainObject.Predmet.StrankaIDrugiAdressOIB>
    <izvorni_sadrzaj>FINA  Zagreb, OIB 85821130368, Albrechtova 42, 10 000 Zagreb</izvorni_sadrzaj>
    <derivirana_varijabla naziv="DomainObject.Predmet.StrankaIDrugiAdressOIB_1">FINA  Zagreb, OIB 85821130368, Albrechtova 42, 10 000 Zagreb</derivirana_varijabla>
  </DomainObject.Predmet.StrankaIDrugiAdressOIB>
  <DomainObject.Predmet.ProtustrankaIDrugiAdressOIB>
    <izvorni_sadrzaj>PLUS RI - TANK d.o.o.  Rijeka, OIB 65576386206, Bartola Kašića 8a, 51 000 Rijeka</izvorni_sadrzaj>
    <derivirana_varijabla naziv="DomainObject.Predmet.ProtustrankaIDrugiAdressOIB_1">PLUS RI - TANK d.o.o.  Rijeka, OIB 65576386206, Bartola Kašića 8a,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PLUS RI - TANK d.o.o.  Rijeka</item>
      <item>FINA  Zagreb</item>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item>
    </izvorni_sadrzaj>
    <derivirana_varijabla naziv="DomainObject.Predmet.SudioniciListNaziv_1">
      <item>PLUS RI - TANK d.o.o.  Rijeka</item>
      <item>FINA  Zagreb</item>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item>
    </derivirana_varijabla>
  </DomainObject.Predmet.SudioniciListNaziv>
  <DomainObject.Predmet.SudioniciListAdressOIB>
    <izvorni_sadrzaj>
      <item>PLUS RI - TANK d.o.o.  Rijeka, OIB 65576386206, Bartola Kašića 8a,51 000 Rijeka</item>
      <item>FINA  Zagreb, OIB 85821130368, Albrechtova 42,10 000 Zagreb</item>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OIB 28699356177, Prvog Maja 3,51000 Rijeka</item>
    </izvorni_sadrzaj>
    <derivirana_varijabla naziv="DomainObject.Predmet.SudioniciListAdressOIB_1">
      <item>PLUS RI - TANK d.o.o.  Rijeka, OIB 65576386206, Bartola Kašića 8a,51 000 Rijeka</item>
      <item>FINA  Zagreb, OIB 85821130368, Albrechtova 42,10 000 Zagreb</item>
      <item>Milorad Šmitran</item>
      <item>Iva Glavota</item>
      <item>Nenad Pavelić</item>
      <item>Lea Lukšić Acinger</item>
      <item>Radmila Krtinić</item>
      <item>Lea Vitaljić</item>
      <item>Evelin Jakopović</item>
      <item>Ivana Radić</item>
      <item>Goran Kršnjavi</item>
      <item>Slađana Kirinčić</item>
      <item>Ana Pehar</item>
      <item>Zinka Štefančić-Matoci</item>
      <item>Iva Brkarić</item>
      <item>Marin Stanić</item>
      <item>Jelena Jakšić</item>
      <item>Jakob Nakić</item>
      <item>Nenad Nedeljković</item>
      <item>Nevenka Bibulić</item>
      <item>Filip Vlah</item>
      <item>Slavko Štambuk, OIB 28699356177, Prvog Maja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65576386206</item>
      <item>, OIB 85821130368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28699356177</item>
    </izvorni_sadrzaj>
    <derivirana_varijabla naziv="DomainObject.Predmet.SudioniciListNazivOIB_1">
      <item>, OIB 65576386206</item>
      <item>, OIB 85821130368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28699356177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589</properties:Words>
  <properties:Characters>3182</properties:Characters>
  <properties:Lines>86</properties:Lines>
  <properties:Paragraphs>28</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2016-05-31T09:16:00Z</dcterms:created>
  <dc:creator>dcmelik</dc:creator>
  <cp:lastModifiedBy>Jasna Radulović</cp:lastModifiedBy>
  <cp:lastPrinted>2016-05-31T09:31:00Z</cp:lastPrinted>
  <dcterms:modified xmlns:xsi="http://www.w3.org/2001/XMLSchema-instance" xsi:type="dcterms:W3CDTF">2016-05-31T09:38:00Z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