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e8126a0" w14:paraId="e8126a0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D07583">
        <w:rPr>
          <w:rFonts w:hAnsi="Times New Roman" w:ascii="Times New Roman"/>
          <w:sz w:val="24"/>
        </w:rPr>
        <w:t>277/15</w:t>
      </w:r>
      <w:r w:rsidR="005D2965">
        <w:rPr>
          <w:rFonts w:hAnsi="Times New Roman" w:ascii="Times New Roman"/>
          <w:sz w:val="24"/>
        </w:rPr>
        <w:t>-</w:t>
      </w:r>
      <w:r w:rsidR="00FC1FA7">
        <w:rPr>
          <w:rFonts w:hAnsi="Times New Roman" w:ascii="Times New Roman"/>
          <w:sz w:val="24"/>
        </w:rPr>
        <w:t>107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D07583" w:rsidRPr="00D07583">
        <w:rPr>
          <w:rFonts w:hAnsi="Times New Roman" w:ascii="Times New Roman"/>
          <w:sz w:val="24"/>
        </w:rPr>
        <w:t>BOSUT d.o.o. – u stečaju, Sesvete, Dobriše Cesarića 6, OIB: 45040064188</w:t>
      </w:r>
      <w:r w:rsidR="00D07583">
        <w:rPr>
          <w:rFonts w:hAnsi="Times New Roman" w:ascii="Times New Roman"/>
          <w:sz w:val="24"/>
        </w:rPr>
        <w:t xml:space="preserve">, </w:t>
      </w:r>
      <w:r w:rsidR="007F253F">
        <w:rPr>
          <w:rFonts w:hAnsi="Times New Roman" w:ascii="Times New Roman"/>
          <w:sz w:val="24"/>
        </w:rPr>
        <w:t>25. siječnja 2018.</w:t>
      </w: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7F253F" w:rsidP="00A358F5" w:rsidR="007F253F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7F253F">
        <w:rPr>
          <w:rFonts w:hAnsi="Times New Roman" w:ascii="Times New Roman"/>
          <w:sz w:val="24"/>
        </w:rPr>
        <w:t>Oglašava se nevaže</w:t>
      </w:r>
      <w:r w:rsidRPr="007F253F">
        <w:rPr>
          <w:rFonts w:hAnsi="Times New Roman" w:ascii="Times New Roman" w:hint="eastAsia"/>
          <w:sz w:val="24"/>
        </w:rPr>
        <w:t>ć</w:t>
      </w:r>
      <w:r w:rsidRPr="007F253F">
        <w:rPr>
          <w:rFonts w:hAnsi="Times New Roman" w:ascii="Times New Roman"/>
          <w:sz w:val="24"/>
        </w:rPr>
        <w:t>om dosuda prema rješenju o dosudi ovoga suda posl. broj St-</w:t>
      </w:r>
      <w:r>
        <w:rPr>
          <w:rFonts w:hAnsi="Times New Roman" w:ascii="Times New Roman"/>
          <w:sz w:val="24"/>
        </w:rPr>
        <w:t>277/15-104 od 5. prosinca 2017.</w:t>
      </w:r>
      <w:r w:rsidRPr="007F253F">
        <w:rPr>
          <w:rFonts w:hAnsi="Times New Roman" w:ascii="Times New Roman"/>
          <w:sz w:val="24"/>
        </w:rPr>
        <w:t xml:space="preserve"> kojim su nekretnin</w:t>
      </w:r>
      <w:r>
        <w:rPr>
          <w:rFonts w:hAnsi="Times New Roman" w:ascii="Times New Roman"/>
          <w:sz w:val="24"/>
        </w:rPr>
        <w:t>e</w:t>
      </w:r>
      <w:r w:rsidRPr="007F253F">
        <w:rPr>
          <w:rFonts w:hAnsi="Times New Roman" w:ascii="Times New Roman"/>
          <w:sz w:val="24"/>
        </w:rPr>
        <w:t xml:space="preserve"> ste</w:t>
      </w:r>
      <w:r w:rsidRPr="007F253F">
        <w:rPr>
          <w:rFonts w:hAnsi="Times New Roman" w:ascii="Times New Roman" w:hint="eastAsia"/>
          <w:sz w:val="24"/>
        </w:rPr>
        <w:t>č</w:t>
      </w:r>
      <w:r w:rsidRPr="007F253F">
        <w:rPr>
          <w:rFonts w:hAnsi="Times New Roman" w:ascii="Times New Roman"/>
          <w:sz w:val="24"/>
        </w:rPr>
        <w:t xml:space="preserve">ajnog dužnika upisane u k.o. </w:t>
      </w:r>
      <w:r>
        <w:rPr>
          <w:rFonts w:hAnsi="Times New Roman" w:ascii="Times New Roman"/>
          <w:sz w:val="24"/>
        </w:rPr>
        <w:t xml:space="preserve">Knezovljani, zk. ul. 204 </w:t>
      </w:r>
      <w:r w:rsidRPr="007F253F">
        <w:rPr>
          <w:rFonts w:hAnsi="Times New Roman" w:ascii="Times New Roman"/>
          <w:sz w:val="24"/>
        </w:rPr>
        <w:t xml:space="preserve">dosuđene kupcu </w:t>
      </w:r>
      <w:r>
        <w:rPr>
          <w:rFonts w:hAnsi="Times New Roman" w:ascii="Times New Roman"/>
          <w:sz w:val="24"/>
        </w:rPr>
        <w:t>Mladenu Viskoviću, Gustava Krkleca 29, Zagreb, OIB: 55685182368.</w:t>
      </w:r>
    </w:p>
    <w:p w:rsidRDefault="00940327" w:rsidP="00A358F5" w:rsidR="009F174A" w:rsidRPr="005D2965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Nekretnin</w:t>
      </w:r>
      <w:r w:rsidR="00D07583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 stečajnog dužnika</w:t>
      </w:r>
      <w:r w:rsidR="00D07583">
        <w:rPr>
          <w:rFonts w:hAnsi="Times New Roman" w:ascii="Times New Roman"/>
          <w:sz w:val="24"/>
        </w:rPr>
        <w:t xml:space="preserve"> </w:t>
      </w:r>
      <w:r w:rsidR="009F174A" w:rsidRPr="009F174A">
        <w:rPr>
          <w:rFonts w:hAnsi="Times New Roman" w:ascii="Times New Roman"/>
          <w:sz w:val="24"/>
        </w:rPr>
        <w:t>BOSUT d.o.o. – u stečaju, Sesvete, Dobriše Cesarića 6, OIB: 45040064188</w:t>
      </w:r>
      <w:r w:rsidR="009F174A">
        <w:rPr>
          <w:rFonts w:hAnsi="Times New Roman" w:ascii="Times New Roman"/>
          <w:sz w:val="24"/>
        </w:rPr>
        <w:t xml:space="preserve">, upisane u </w:t>
      </w:r>
      <w:r w:rsidR="005D2965">
        <w:rPr>
          <w:rFonts w:hAnsi="Times New Roman" w:ascii="Times New Roman"/>
          <w:sz w:val="24"/>
        </w:rPr>
        <w:t xml:space="preserve">zk.ul. </w:t>
      </w:r>
      <w:r w:rsidR="005D2965" w:rsidRPr="005D2965">
        <w:rPr>
          <w:rFonts w:hAnsi="Times New Roman" w:ascii="Times New Roman"/>
          <w:sz w:val="24"/>
        </w:rPr>
        <w:t xml:space="preserve">204 </w:t>
      </w:r>
      <w:r w:rsidR="009F174A" w:rsidRPr="005D2965">
        <w:rPr>
          <w:rFonts w:hAnsi="Times New Roman" w:ascii="Times New Roman"/>
          <w:sz w:val="24"/>
        </w:rPr>
        <w:t>k.o. Knezovljani, i to:</w:t>
      </w:r>
    </w:p>
    <w:p w:rsidRDefault="005D2965" w:rsidP="005D2965" w:rsidR="005D2965" w:rsidRPr="005D2965">
      <w:pPr>
        <w:pStyle w:val="Odlomakpopisa"/>
        <w:ind w:left="567"/>
        <w:rPr>
          <w:rFonts w:cs="Tahoma" w:hAnsi="Times New Roman" w:ascii="Times New Roman"/>
          <w:sz w:val="24"/>
        </w:rPr>
      </w:pPr>
      <w:r w:rsidRPr="005D2965">
        <w:rPr>
          <w:rFonts w:cs="Tahoma" w:hAnsi="Times New Roman" w:ascii="Times New Roman"/>
          <w:sz w:val="24"/>
        </w:rPr>
        <w:tab/>
      </w:r>
      <w:r w:rsidRPr="005D2965">
        <w:rPr>
          <w:rFonts w:cs="Tahoma" w:hAnsi="Times New Roman" w:ascii="Times New Roman"/>
          <w:sz w:val="24"/>
        </w:rPr>
        <w:tab/>
        <w:t>- čkbr. 588/6 ŠUMA HRDZI POLJE NAD CRKVIŠTEM od 23202 m2</w:t>
      </w:r>
    </w:p>
    <w:p w:rsidRDefault="005D2965" w:rsidP="005D2965" w:rsidR="005D2965" w:rsidRPr="005D2965">
      <w:pPr>
        <w:pStyle w:val="Odlomakpopisa"/>
        <w:ind w:left="567"/>
        <w:rPr>
          <w:rFonts w:cs="Tahoma" w:hAnsi="Times New Roman" w:ascii="Times New Roman"/>
          <w:sz w:val="24"/>
        </w:rPr>
      </w:pPr>
      <w:r w:rsidRPr="005D2965">
        <w:rPr>
          <w:rFonts w:cs="Tahoma" w:hAnsi="Times New Roman" w:ascii="Times New Roman"/>
          <w:sz w:val="24"/>
        </w:rPr>
        <w:tab/>
      </w:r>
      <w:r w:rsidRPr="005D2965">
        <w:rPr>
          <w:rFonts w:cs="Tahoma" w:hAnsi="Times New Roman" w:ascii="Times New Roman"/>
          <w:sz w:val="24"/>
        </w:rPr>
        <w:tab/>
        <w:t>- čkbr. 588/8 KUĆA I DVORIŠTE U SELU od 536 m</w:t>
      </w:r>
      <w:r w:rsidRPr="005D2965">
        <w:rPr>
          <w:rFonts w:cs="Tahoma" w:hAnsi="Times New Roman" w:ascii="Times New Roman"/>
          <w:sz w:val="24"/>
          <w:vertAlign w:val="superscript"/>
        </w:rPr>
        <w:t>2</w:t>
      </w:r>
      <w:r w:rsidRPr="005D2965">
        <w:rPr>
          <w:rFonts w:cs="Tahoma" w:hAnsi="Times New Roman" w:ascii="Times New Roman"/>
          <w:sz w:val="24"/>
        </w:rPr>
        <w:t xml:space="preserve"> </w:t>
      </w:r>
    </w:p>
    <w:p w:rsidRDefault="005D2965" w:rsidP="005D2965" w:rsidR="005D2965" w:rsidRPr="005D2965">
      <w:pPr>
        <w:pStyle w:val="Odlomakpopisa"/>
        <w:ind w:left="567"/>
        <w:rPr>
          <w:rFonts w:cs="Tahoma" w:hAnsi="Times New Roman" w:ascii="Times New Roman"/>
          <w:sz w:val="24"/>
        </w:rPr>
      </w:pPr>
      <w:r w:rsidRPr="005D2965">
        <w:rPr>
          <w:rFonts w:cs="Tahoma" w:hAnsi="Times New Roman" w:ascii="Times New Roman"/>
          <w:sz w:val="24"/>
        </w:rPr>
        <w:tab/>
      </w:r>
      <w:r w:rsidRPr="005D2965">
        <w:rPr>
          <w:rFonts w:cs="Tahoma" w:hAnsi="Times New Roman" w:ascii="Times New Roman"/>
          <w:sz w:val="24"/>
        </w:rPr>
        <w:tab/>
        <w:t>- čkbr. 603 VRT TUK KOD MOSTA od 432 m</w:t>
      </w:r>
      <w:r w:rsidRPr="005D2965">
        <w:rPr>
          <w:rFonts w:cs="Tahoma" w:hAnsi="Times New Roman" w:ascii="Times New Roman"/>
          <w:sz w:val="24"/>
          <w:vertAlign w:val="superscript"/>
        </w:rPr>
        <w:t>2</w:t>
      </w:r>
      <w:r w:rsidRPr="005D2965">
        <w:rPr>
          <w:rFonts w:cs="Tahoma" w:hAnsi="Times New Roman" w:ascii="Times New Roman"/>
          <w:sz w:val="24"/>
        </w:rPr>
        <w:t xml:space="preserve">  </w:t>
      </w:r>
    </w:p>
    <w:p w:rsidRDefault="00CE4D39" w:rsidP="009F174A" w:rsidR="00E70779" w:rsidRPr="006934ED">
      <w:pPr>
        <w:spacing w:after="120" w:before="120"/>
        <w:ind w:left="567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b/>
          <w:sz w:val="24"/>
        </w:rPr>
        <w:t>dosuđuj</w:t>
      </w:r>
      <w:r w:rsidR="009F174A">
        <w:rPr>
          <w:rFonts w:hAnsi="Times New Roman" w:ascii="Times New Roman"/>
          <w:b/>
          <w:sz w:val="24"/>
        </w:rPr>
        <w:t>u</w:t>
      </w:r>
      <w:r w:rsidRPr="006934ED">
        <w:rPr>
          <w:rFonts w:hAnsi="Times New Roman" w:ascii="Times New Roman"/>
          <w:b/>
          <w:sz w:val="24"/>
        </w:rPr>
        <w:t xml:space="preserve"> se</w:t>
      </w:r>
      <w:r w:rsidRPr="006934ED">
        <w:rPr>
          <w:rFonts w:hAnsi="Times New Roman" w:ascii="Times New Roman"/>
          <w:sz w:val="24"/>
        </w:rPr>
        <w:t xml:space="preserve"> </w:t>
      </w:r>
      <w:r w:rsidR="007F253F">
        <w:rPr>
          <w:rFonts w:hAnsi="Times New Roman" w:ascii="Times New Roman"/>
          <w:sz w:val="24"/>
        </w:rPr>
        <w:t xml:space="preserve">slijedećem najboljem ponuđaču </w:t>
      </w:r>
      <w:r w:rsidR="007F253F" w:rsidRPr="007F253F">
        <w:rPr>
          <w:rFonts w:hAnsi="Times New Roman" w:ascii="Times New Roman"/>
          <w:sz w:val="24"/>
        </w:rPr>
        <w:t>QUERCOFAGUS d.o.o. Varaždinske Toplice, Leskovec 51, OIB: 87713001770</w:t>
      </w:r>
      <w:r w:rsidR="007F253F">
        <w:rPr>
          <w:rFonts w:hAnsi="Times New Roman" w:ascii="Times New Roman"/>
          <w:sz w:val="24"/>
        </w:rPr>
        <w:t>,</w:t>
      </w:r>
      <w:r w:rsidRPr="006934ED">
        <w:rPr>
          <w:rFonts w:hAnsi="Times New Roman" w:ascii="Times New Roman"/>
          <w:sz w:val="24"/>
        </w:rPr>
        <w:t xml:space="preserve"> za </w:t>
      </w:r>
      <w:r w:rsidR="009F174A">
        <w:rPr>
          <w:rFonts w:hAnsi="Times New Roman" w:ascii="Times New Roman"/>
          <w:sz w:val="24"/>
        </w:rPr>
        <w:t xml:space="preserve">ukupnu </w:t>
      </w:r>
      <w:r w:rsidRPr="006934ED">
        <w:rPr>
          <w:rFonts w:hAnsi="Times New Roman" w:ascii="Times New Roman"/>
          <w:sz w:val="24"/>
        </w:rPr>
        <w:t xml:space="preserve">cijenu od </w:t>
      </w:r>
      <w:r w:rsidR="007F253F">
        <w:rPr>
          <w:rFonts w:hAnsi="Times New Roman" w:ascii="Times New Roman"/>
          <w:sz w:val="24"/>
        </w:rPr>
        <w:t>110.000,00</w:t>
      </w:r>
      <w:r w:rsidR="009F174A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kuna.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Kupac 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 xml:space="preserve">dužan </w:t>
      </w:r>
      <w:r w:rsidR="00E70779" w:rsidRPr="006934ED">
        <w:rPr>
          <w:rFonts w:hAnsi="Times New Roman" w:ascii="Times New Roman"/>
          <w:sz w:val="24"/>
        </w:rPr>
        <w:t xml:space="preserve">je </w:t>
      </w:r>
      <w:r w:rsidRPr="006934ED">
        <w:rPr>
          <w:rFonts w:hAnsi="Times New Roman" w:ascii="Times New Roman"/>
          <w:sz w:val="24"/>
        </w:rPr>
        <w:t>uplatiti razliku kupovnine</w:t>
      </w:r>
      <w:r w:rsidR="00E70779" w:rsidRPr="006934ED">
        <w:rPr>
          <w:rFonts w:hAnsi="Times New Roman" w:ascii="Times New Roman"/>
          <w:sz w:val="24"/>
        </w:rPr>
        <w:t xml:space="preserve"> u iznosu od </w:t>
      </w:r>
      <w:r w:rsidR="005D2965">
        <w:rPr>
          <w:rFonts w:hAnsi="Times New Roman" w:ascii="Times New Roman"/>
          <w:b/>
          <w:sz w:val="24"/>
        </w:rPr>
        <w:t>10</w:t>
      </w:r>
      <w:r w:rsidR="007F253F">
        <w:rPr>
          <w:rFonts w:hAnsi="Times New Roman" w:ascii="Times New Roman"/>
          <w:b/>
          <w:sz w:val="24"/>
        </w:rPr>
        <w:t>0</w:t>
      </w:r>
      <w:r w:rsidR="009F174A" w:rsidRPr="009F174A">
        <w:rPr>
          <w:rFonts w:hAnsi="Times New Roman" w:ascii="Times New Roman"/>
          <w:b/>
          <w:sz w:val="24"/>
        </w:rPr>
        <w:t>.000,00</w:t>
      </w:r>
      <w:r w:rsidR="00B54682" w:rsidRPr="006934ED">
        <w:rPr>
          <w:rFonts w:hAnsi="Times New Roman" w:ascii="Times New Roman"/>
          <w:sz w:val="24"/>
        </w:rPr>
        <w:t xml:space="preserve"> </w:t>
      </w:r>
      <w:r w:rsidR="00E70779" w:rsidRPr="006934ED">
        <w:rPr>
          <w:rFonts w:hAnsi="Times New Roman" w:ascii="Times New Roman"/>
          <w:b/>
          <w:sz w:val="24"/>
        </w:rPr>
        <w:t>kuna</w:t>
      </w:r>
      <w:r w:rsidR="00E70779" w:rsidRPr="006934ED">
        <w:rPr>
          <w:rFonts w:hAnsi="Times New Roman" w:ascii="Times New Roman"/>
          <w:sz w:val="24"/>
        </w:rPr>
        <w:t xml:space="preserve"> na</w:t>
      </w:r>
      <w:r w:rsidR="009F174A">
        <w:rPr>
          <w:rFonts w:hAnsi="Times New Roman" w:ascii="Times New Roman"/>
          <w:sz w:val="24"/>
        </w:rPr>
        <w:t xml:space="preserve"> depozitni</w:t>
      </w:r>
      <w:r w:rsidR="00E70779" w:rsidRPr="006934ED">
        <w:rPr>
          <w:rFonts w:hAnsi="Times New Roman" w:ascii="Times New Roman"/>
          <w:sz w:val="24"/>
        </w:rPr>
        <w:t xml:space="preserve"> račun ovoga suda broj: HR92 2390 0011 3000 0046 0</w:t>
      </w:r>
      <w:r w:rsidRPr="006934ED">
        <w:rPr>
          <w:rFonts w:hAnsi="Times New Roman" w:ascii="Times New Roman"/>
          <w:sz w:val="24"/>
        </w:rPr>
        <w:t>, poziv na broj:</w:t>
      </w:r>
      <w:r w:rsidR="009F174A">
        <w:rPr>
          <w:rFonts w:hAnsi="Times New Roman" w:ascii="Times New Roman"/>
          <w:sz w:val="24"/>
        </w:rPr>
        <w:t xml:space="preserve"> (HR00) 277-15</w:t>
      </w:r>
      <w:r w:rsidRPr="006934ED">
        <w:rPr>
          <w:rFonts w:hAnsi="Times New Roman" w:ascii="Times New Roman"/>
          <w:sz w:val="24"/>
        </w:rPr>
        <w:t xml:space="preserve">, </w:t>
      </w:r>
      <w:r w:rsidR="006934ED" w:rsidRPr="006934ED">
        <w:rPr>
          <w:rFonts w:hAnsi="Times New Roman" w:ascii="Times New Roman"/>
          <w:sz w:val="24"/>
        </w:rPr>
        <w:t>opis plaćanja</w:t>
      </w:r>
      <w:r w:rsidRPr="006934ED">
        <w:rPr>
          <w:rFonts w:hAnsi="Times New Roman" w:ascii="Times New Roman"/>
          <w:sz w:val="24"/>
        </w:rPr>
        <w:t>: "</w:t>
      </w:r>
      <w:r w:rsidR="009F174A">
        <w:rPr>
          <w:rFonts w:hAnsi="Times New Roman" w:ascii="Times New Roman"/>
          <w:sz w:val="24"/>
        </w:rPr>
        <w:t>K</w:t>
      </w:r>
      <w:r w:rsidRPr="006934ED">
        <w:rPr>
          <w:rFonts w:hAnsi="Times New Roman" w:ascii="Times New Roman"/>
          <w:sz w:val="24"/>
        </w:rPr>
        <w:t>upovnina za</w:t>
      </w:r>
      <w:r w:rsidR="009F174A">
        <w:rPr>
          <w:rFonts w:hAnsi="Times New Roman" w:ascii="Times New Roman"/>
          <w:sz w:val="24"/>
        </w:rPr>
        <w:t xml:space="preserve"> St-277/15</w:t>
      </w:r>
      <w:r w:rsidRPr="006934ED">
        <w:rPr>
          <w:rFonts w:hAnsi="Times New Roman" w:ascii="Times New Roman"/>
          <w:sz w:val="24"/>
        </w:rPr>
        <w:t xml:space="preserve">", u roku </w:t>
      </w:r>
      <w:r w:rsidR="00E70779" w:rsidRPr="006934ED">
        <w:rPr>
          <w:rFonts w:hAnsi="Times New Roman" w:ascii="Times New Roman"/>
          <w:sz w:val="24"/>
        </w:rPr>
        <w:t xml:space="preserve">od </w:t>
      </w:r>
      <w:r w:rsidRPr="006934ED">
        <w:rPr>
          <w:rFonts w:hAnsi="Times New Roman" w:ascii="Times New Roman"/>
          <w:sz w:val="24"/>
        </w:rPr>
        <w:t>30 dana</w:t>
      </w:r>
      <w:r w:rsidR="007F253F">
        <w:rPr>
          <w:rFonts w:hAnsi="Times New Roman" w:ascii="Times New Roman"/>
          <w:sz w:val="24"/>
        </w:rPr>
        <w:t xml:space="preserve"> od pravomoćnosti ovog rješenja</w:t>
      </w:r>
      <w:r w:rsidR="00B77BA2">
        <w:rPr>
          <w:rFonts w:hAnsi="Times New Roman" w:ascii="Times New Roman"/>
          <w:sz w:val="24"/>
        </w:rPr>
        <w:t>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 xml:space="preserve">ni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 po pravomoćnosti ovog rješenja.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Nakon pravomoćnosti ovog rješenja i uplate razlike kupovnine od strane kupca, u zemljišne knjige će se upisati pravo vlasništva kupca 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 xml:space="preserve">i </w:t>
      </w:r>
      <w:r w:rsidRPr="006934ED">
        <w:rPr>
          <w:rFonts w:hAnsi="Times New Roman" w:ascii="Times New Roman"/>
          <w:sz w:val="24"/>
        </w:rPr>
        <w:t xml:space="preserve">te će se upisati 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točki III.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kupovninu u skladu s ovim rješenjem. Sud provedbe je Općinski </w:t>
      </w:r>
      <w:r w:rsidR="00A358F5" w:rsidRPr="006934ED">
        <w:rPr>
          <w:rFonts w:hAnsi="Times New Roman" w:ascii="Times New Roman"/>
          <w:sz w:val="24"/>
        </w:rPr>
        <w:t xml:space="preserve">sud u </w:t>
      </w:r>
      <w:r w:rsidR="00CA2CB9">
        <w:rPr>
          <w:rFonts w:hAnsi="Times New Roman" w:ascii="Times New Roman"/>
          <w:sz w:val="24"/>
        </w:rPr>
        <w:t>Sisku – Zemljišnoknjižni odjel Hrvatska Kostajnica.</w:t>
      </w:r>
      <w:r w:rsidR="00A358F5" w:rsidRPr="006934ED">
        <w:rPr>
          <w:rFonts w:hAnsi="Times New Roman" w:ascii="Times New Roman"/>
          <w:sz w:val="24"/>
        </w:rPr>
        <w:t xml:space="preserve"> </w:t>
      </w:r>
    </w:p>
    <w:p w:rsidRDefault="00CE4D39" w:rsidP="00BC429A" w:rsidR="00BC429A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lastRenderedPageBreak/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Pr="006934ED">
        <w:rPr>
          <w:rFonts w:hAnsi="Times New Roman" w:ascii="Times New Roman"/>
          <w:sz w:val="24"/>
        </w:rPr>
        <w:t xml:space="preserve">kupac položi </w:t>
      </w:r>
      <w:r w:rsidR="00A358F5" w:rsidRPr="006934ED">
        <w:rPr>
          <w:rFonts w:hAnsi="Times New Roman" w:ascii="Times New Roman"/>
          <w:sz w:val="24"/>
        </w:rPr>
        <w:t xml:space="preserve">razliku </w:t>
      </w:r>
      <w:r w:rsidRPr="006934ED">
        <w:rPr>
          <w:rFonts w:hAnsi="Times New Roman" w:ascii="Times New Roman"/>
          <w:sz w:val="24"/>
        </w:rPr>
        <w:t>kupovnin</w:t>
      </w:r>
      <w:r w:rsidR="00A358F5" w:rsidRPr="006934ED">
        <w:rPr>
          <w:rFonts w:hAnsi="Times New Roman" w:ascii="Times New Roman"/>
          <w:sz w:val="24"/>
        </w:rPr>
        <w:t xml:space="preserve">e sukladno ovom rješenju, </w:t>
      </w:r>
      <w:r w:rsidRPr="006934ED">
        <w:rPr>
          <w:rFonts w:hAnsi="Times New Roman" w:ascii="Times New Roman"/>
          <w:sz w:val="24"/>
        </w:rPr>
        <w:t>ovaj sud 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Pr="006934ED">
        <w:rPr>
          <w:rFonts w:hAnsi="Times New Roman" w:ascii="Times New Roman"/>
          <w:sz w:val="24"/>
        </w:rPr>
        <w:t>kupcu.</w:t>
      </w:r>
    </w:p>
    <w:p w:rsidRDefault="005B6772" w:rsidP="00BC429A" w:rsidR="005B6772" w:rsidRPr="005B6772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5B6772">
        <w:rPr>
          <w:rFonts w:hAnsi="Times New Roman" w:ascii="Times New Roman"/>
          <w:sz w:val="24"/>
        </w:rPr>
        <w:t>Ako kupac</w:t>
      </w:r>
      <w:r w:rsidR="007F253F">
        <w:rPr>
          <w:rFonts w:hAnsi="Times New Roman" w:ascii="Times New Roman"/>
          <w:sz w:val="24"/>
        </w:rPr>
        <w:t xml:space="preserve"> </w:t>
      </w:r>
      <w:r w:rsidR="007F253F" w:rsidRPr="007F253F">
        <w:rPr>
          <w:rFonts w:hAnsi="Times New Roman" w:ascii="Times New Roman"/>
          <w:sz w:val="24"/>
        </w:rPr>
        <w:t xml:space="preserve">QUERCOFAGUS d.o.o. </w:t>
      </w:r>
      <w:r w:rsidRPr="005B6772">
        <w:rPr>
          <w:rFonts w:hAnsi="Times New Roman" w:ascii="Times New Roman"/>
          <w:sz w:val="24"/>
        </w:rPr>
        <w:t>ne položi kupovinu u roku i iznosu kako je to odre</w:t>
      </w:r>
      <w:r w:rsidRPr="005B6772">
        <w:rPr>
          <w:rFonts w:hAnsi="Times New Roman" w:ascii="Times New Roman" w:hint="eastAsia"/>
          <w:sz w:val="24"/>
        </w:rPr>
        <w:t>đ</w:t>
      </w:r>
      <w:r w:rsidRPr="005B6772">
        <w:rPr>
          <w:rFonts w:hAnsi="Times New Roman" w:ascii="Times New Roman"/>
          <w:sz w:val="24"/>
        </w:rPr>
        <w:t>eno to</w:t>
      </w:r>
      <w:r w:rsidRPr="005B6772">
        <w:rPr>
          <w:rFonts w:hAnsi="Times New Roman" w:ascii="Times New Roman" w:hint="eastAsia"/>
          <w:sz w:val="24"/>
        </w:rPr>
        <w:t>č</w:t>
      </w:r>
      <w:r w:rsidRPr="005B6772">
        <w:rPr>
          <w:rFonts w:hAnsi="Times New Roman" w:ascii="Times New Roman"/>
          <w:sz w:val="24"/>
        </w:rPr>
        <w:t>. I</w:t>
      </w:r>
      <w:r w:rsidR="007F253F">
        <w:rPr>
          <w:rFonts w:hAnsi="Times New Roman" w:ascii="Times New Roman"/>
          <w:sz w:val="24"/>
        </w:rPr>
        <w:t>I</w:t>
      </w:r>
      <w:r w:rsidRPr="005B6772">
        <w:rPr>
          <w:rFonts w:hAnsi="Times New Roman" w:ascii="Times New Roman"/>
          <w:sz w:val="24"/>
        </w:rPr>
        <w:t xml:space="preserve">I. ovog rješenja, </w:t>
      </w:r>
      <w:r w:rsidR="007F253F">
        <w:rPr>
          <w:rFonts w:hAnsi="Times New Roman" w:ascii="Times New Roman"/>
          <w:sz w:val="24"/>
        </w:rPr>
        <w:t>dosuda će biti oglašena nevažećom.</w:t>
      </w:r>
    </w:p>
    <w:p w:rsidRDefault="005D2965" w:rsidP="00CE4D39" w:rsidR="005D2965">
      <w:pPr>
        <w:jc w:val="center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7F253F" w:rsidP="00A27130" w:rsidR="00A27130" w:rsidRPr="00A2713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A27130" w:rsidRPr="00A27130">
        <w:rPr>
          <w:rFonts w:hAnsi="Times New Roman" w:ascii="Times New Roman"/>
          <w:sz w:val="24"/>
        </w:rPr>
        <w:t xml:space="preserve">Na  javnoj dražbi za prodaju nekretnina stečajnog dužnika održanoj </w:t>
      </w:r>
      <w:r w:rsidR="00A27130">
        <w:rPr>
          <w:rFonts w:hAnsi="Times New Roman" w:ascii="Times New Roman"/>
          <w:sz w:val="24"/>
        </w:rPr>
        <w:t xml:space="preserve">16. </w:t>
      </w:r>
      <w:r w:rsidR="00A27130" w:rsidRPr="00A27130">
        <w:rPr>
          <w:rFonts w:hAnsi="Times New Roman" w:ascii="Times New Roman"/>
          <w:sz w:val="24"/>
        </w:rPr>
        <w:t>studenoga 2017. naj</w:t>
      </w:r>
      <w:r w:rsidR="00A27130">
        <w:rPr>
          <w:rFonts w:hAnsi="Times New Roman" w:ascii="Times New Roman"/>
          <w:sz w:val="24"/>
        </w:rPr>
        <w:t xml:space="preserve">višu </w:t>
      </w:r>
      <w:r w:rsidR="00A27130" w:rsidRPr="00A27130">
        <w:rPr>
          <w:rFonts w:hAnsi="Times New Roman" w:ascii="Times New Roman"/>
          <w:sz w:val="24"/>
        </w:rPr>
        <w:t>ponudu za kupnju stavio je kupac Mladen Visković</w:t>
      </w:r>
      <w:r w:rsidR="00D30F35">
        <w:rPr>
          <w:rFonts w:hAnsi="Times New Roman" w:ascii="Times New Roman"/>
          <w:sz w:val="24"/>
        </w:rPr>
        <w:t xml:space="preserve"> u</w:t>
      </w:r>
      <w:r w:rsidR="00A27130" w:rsidRPr="00A27130">
        <w:rPr>
          <w:rFonts w:hAnsi="Times New Roman" w:ascii="Times New Roman"/>
          <w:sz w:val="24"/>
        </w:rPr>
        <w:t xml:space="preserve"> iznosu od 115.000,00 kuna čime je ispunio uvjete za dosudu istih, sukladno članku 103. stavak 4. Ovršnog zakona (NN 112/12; nastavno: OZ) u svezi članka 164. Stečajnog zakona (NN 44/96, 29/99, 129/00, 123/03, 82/06, 116/10, 25/12 i 133/12</w:t>
      </w:r>
      <w:r w:rsidR="00A27130">
        <w:rPr>
          <w:rFonts w:hAnsi="Times New Roman" w:ascii="Times New Roman"/>
          <w:sz w:val="24"/>
        </w:rPr>
        <w:t>; nastavno: SZ</w:t>
      </w:r>
      <w:r w:rsidR="00A27130" w:rsidRPr="00A27130">
        <w:rPr>
          <w:rFonts w:hAnsi="Times New Roman" w:ascii="Times New Roman"/>
          <w:sz w:val="24"/>
        </w:rPr>
        <w:t>)</w:t>
      </w:r>
      <w:r w:rsidR="00A27130">
        <w:rPr>
          <w:rFonts w:hAnsi="Times New Roman" w:ascii="Times New Roman"/>
          <w:sz w:val="24"/>
        </w:rPr>
        <w:t xml:space="preserve"> </w:t>
      </w:r>
      <w:r w:rsidR="00A27130" w:rsidRPr="00A27130">
        <w:rPr>
          <w:rFonts w:hAnsi="Times New Roman" w:ascii="Times New Roman"/>
          <w:sz w:val="24"/>
        </w:rPr>
        <w:t>te je istomu nekretnina i dosuđena, sukladno članku 103. O</w:t>
      </w:r>
      <w:r w:rsidR="00A27130">
        <w:rPr>
          <w:rFonts w:hAnsi="Times New Roman" w:ascii="Times New Roman"/>
          <w:sz w:val="24"/>
        </w:rPr>
        <w:t xml:space="preserve">Z </w:t>
      </w:r>
      <w:r w:rsidR="00A27130" w:rsidRPr="00A27130">
        <w:rPr>
          <w:rFonts w:hAnsi="Times New Roman" w:ascii="Times New Roman"/>
          <w:sz w:val="24"/>
        </w:rPr>
        <w:t>u svezi članka 164. S</w:t>
      </w:r>
      <w:r w:rsidR="00A27130">
        <w:rPr>
          <w:rFonts w:hAnsi="Times New Roman" w:ascii="Times New Roman"/>
          <w:sz w:val="24"/>
        </w:rPr>
        <w:t xml:space="preserve">Z, rješenjem </w:t>
      </w:r>
      <w:r w:rsidR="00A27130" w:rsidRPr="00A27130">
        <w:rPr>
          <w:rFonts w:hAnsi="Times New Roman" w:ascii="Times New Roman"/>
          <w:sz w:val="24"/>
        </w:rPr>
        <w:t>o dosudi ovoga suda posl. broj St-277/15-104 od 5. prosinca 2017.</w:t>
      </w:r>
    </w:p>
    <w:p w:rsidRDefault="00A27130" w:rsidP="00A27130" w:rsidR="00A27130" w:rsidRPr="00A27130">
      <w:pPr>
        <w:rPr>
          <w:rFonts w:hAnsi="Times New Roman" w:ascii="Times New Roman"/>
          <w:sz w:val="24"/>
        </w:rPr>
      </w:pPr>
    </w:p>
    <w:p w:rsidRDefault="00A27130" w:rsidP="00A27130" w:rsidR="00A27130" w:rsidRPr="00A27130">
      <w:pPr>
        <w:rPr>
          <w:rFonts w:hAnsi="Times New Roman" w:ascii="Times New Roman"/>
          <w:sz w:val="24"/>
        </w:rPr>
      </w:pPr>
      <w:r w:rsidRPr="00A27130">
        <w:rPr>
          <w:rFonts w:hAnsi="Times New Roman" w:ascii="Times New Roman"/>
          <w:sz w:val="24"/>
        </w:rPr>
        <w:tab/>
        <w:t xml:space="preserve">Budući da </w:t>
      </w:r>
      <w:r w:rsidR="00D30F35">
        <w:rPr>
          <w:rFonts w:hAnsi="Times New Roman" w:ascii="Times New Roman"/>
          <w:sz w:val="24"/>
        </w:rPr>
        <w:t xml:space="preserve">Mladen Visković kao </w:t>
      </w:r>
      <w:r w:rsidRPr="00A27130">
        <w:rPr>
          <w:rFonts w:hAnsi="Times New Roman" w:ascii="Times New Roman"/>
          <w:sz w:val="24"/>
        </w:rPr>
        <w:t xml:space="preserve">kupac nije u roku </w:t>
      </w:r>
      <w:r w:rsidR="00D30F35">
        <w:rPr>
          <w:rFonts w:hAnsi="Times New Roman" w:ascii="Times New Roman"/>
          <w:sz w:val="24"/>
        </w:rPr>
        <w:t xml:space="preserve">od 30 dana, kako je određen zaključkom o prodaji, </w:t>
      </w:r>
      <w:r w:rsidRPr="00A27130">
        <w:rPr>
          <w:rFonts w:hAnsi="Times New Roman" w:ascii="Times New Roman"/>
          <w:sz w:val="24"/>
        </w:rPr>
        <w:t>uplatio preostali iznos kupovnine kako je određeno rješenjem o dosudi, navedena dosuda oglašena je nevažećom sukladno članku 103. stavak 6. OZ, slijedom čega je riješeno kao u stavku I. izreke.</w:t>
      </w:r>
    </w:p>
    <w:p w:rsidRDefault="00A27130" w:rsidP="00A27130" w:rsidR="00A27130" w:rsidRPr="00A27130">
      <w:pPr>
        <w:rPr>
          <w:rFonts w:hAnsi="Times New Roman" w:ascii="Times New Roman"/>
          <w:sz w:val="24"/>
        </w:rPr>
      </w:pPr>
    </w:p>
    <w:p w:rsidRDefault="00A27130" w:rsidP="00A27130" w:rsidR="00A27130" w:rsidRPr="00A27130">
      <w:pPr>
        <w:rPr>
          <w:rFonts w:hAnsi="Times New Roman" w:ascii="Times New Roman"/>
          <w:sz w:val="24"/>
        </w:rPr>
      </w:pPr>
      <w:r w:rsidRPr="00A27130">
        <w:rPr>
          <w:rFonts w:hAnsi="Times New Roman" w:ascii="Times New Roman"/>
          <w:sz w:val="24"/>
        </w:rPr>
        <w:tab/>
        <w:t>Slijedeću nižu cijenu ponudio je kupac QUERCOFAGUS d.o.o. Varaždinske Toplice</w:t>
      </w:r>
      <w:r>
        <w:rPr>
          <w:rFonts w:hAnsi="Times New Roman" w:ascii="Times New Roman"/>
          <w:sz w:val="24"/>
        </w:rPr>
        <w:t xml:space="preserve"> </w:t>
      </w:r>
      <w:r w:rsidRPr="00A27130">
        <w:rPr>
          <w:rFonts w:hAnsi="Times New Roman" w:ascii="Times New Roman"/>
          <w:sz w:val="24"/>
        </w:rPr>
        <w:t xml:space="preserve">u iznosu od </w:t>
      </w:r>
      <w:r>
        <w:rPr>
          <w:rFonts w:hAnsi="Times New Roman" w:ascii="Times New Roman"/>
          <w:sz w:val="24"/>
        </w:rPr>
        <w:t>110</w:t>
      </w:r>
      <w:r w:rsidRPr="00A27130">
        <w:rPr>
          <w:rFonts w:hAnsi="Times New Roman" w:ascii="Times New Roman"/>
          <w:sz w:val="24"/>
        </w:rPr>
        <w:t xml:space="preserve">.000,00 kn </w:t>
      </w:r>
      <w:r>
        <w:rPr>
          <w:rFonts w:hAnsi="Times New Roman" w:ascii="Times New Roman"/>
          <w:sz w:val="24"/>
        </w:rPr>
        <w:t xml:space="preserve">te </w:t>
      </w:r>
      <w:r w:rsidRPr="00A27130">
        <w:rPr>
          <w:rFonts w:hAnsi="Times New Roman" w:ascii="Times New Roman"/>
          <w:sz w:val="24"/>
        </w:rPr>
        <w:t>mu je kao slijedećem najboljem ponuđaču predmetnu nekretninu valjalo i dosuditi</w:t>
      </w:r>
      <w:r>
        <w:rPr>
          <w:rFonts w:hAnsi="Times New Roman" w:ascii="Times New Roman"/>
          <w:sz w:val="24"/>
        </w:rPr>
        <w:t>,</w:t>
      </w:r>
      <w:r w:rsidRPr="00A27130">
        <w:rPr>
          <w:rFonts w:hAnsi="Times New Roman" w:ascii="Times New Roman"/>
          <w:sz w:val="24"/>
        </w:rPr>
        <w:t xml:space="preserve"> slijedom čega je temeljem članka 103. stavak 4., 106. i 108. OZ riješeno kao u stavcima II. - V</w:t>
      </w:r>
      <w:r>
        <w:rPr>
          <w:rFonts w:hAnsi="Times New Roman" w:ascii="Times New Roman"/>
          <w:sz w:val="24"/>
        </w:rPr>
        <w:t>I</w:t>
      </w:r>
      <w:r w:rsidRPr="00A27130">
        <w:rPr>
          <w:rFonts w:hAnsi="Times New Roman" w:ascii="Times New Roman"/>
          <w:sz w:val="24"/>
        </w:rPr>
        <w:t>II. izreke.</w:t>
      </w:r>
    </w:p>
    <w:p w:rsidRDefault="00A27130" w:rsidP="00A27130" w:rsidR="00A27130" w:rsidRPr="00A27130">
      <w:pPr>
        <w:rPr>
          <w:rFonts w:hAnsi="Times New Roman" w:ascii="Times New Roman"/>
          <w:sz w:val="24"/>
        </w:rPr>
      </w:pPr>
    </w:p>
    <w:p w:rsidRDefault="00A27130" w:rsidP="00A27130" w:rsidR="00A27130" w:rsidRPr="00A27130">
      <w:pPr>
        <w:rPr>
          <w:rFonts w:hAnsi="Times New Roman" w:ascii="Times New Roman"/>
          <w:sz w:val="24"/>
        </w:rPr>
      </w:pPr>
      <w:r w:rsidRPr="00A27130">
        <w:rPr>
          <w:rFonts w:hAnsi="Times New Roman" w:ascii="Times New Roman"/>
          <w:sz w:val="24"/>
        </w:rPr>
        <w:tab/>
        <w:t xml:space="preserve">Iznos uplaćene jamčevine od </w:t>
      </w:r>
      <w:r>
        <w:rPr>
          <w:rFonts w:hAnsi="Times New Roman" w:ascii="Times New Roman"/>
          <w:sz w:val="24"/>
        </w:rPr>
        <w:t>1</w:t>
      </w:r>
      <w:r w:rsidRPr="00A27130">
        <w:rPr>
          <w:rFonts w:hAnsi="Times New Roman" w:ascii="Times New Roman"/>
          <w:sz w:val="24"/>
        </w:rPr>
        <w:t>0.000,00 kuna uračunava se kupcu u kupovninu, stoga je isti u obvezi položiti razliku, kako je to određeno toč. III. izreke ovog rješenja.</w:t>
      </w:r>
    </w:p>
    <w:p w:rsidRDefault="00CE4D39" w:rsidP="00CE4D39" w:rsidR="007F253F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A27130">
        <w:rPr>
          <w:rFonts w:hAnsi="Times New Roman" w:ascii="Times New Roman"/>
          <w:sz w:val="24"/>
        </w:rPr>
        <w:t>25. siječnja 2018.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5D2965">
      <w:pPr>
        <w:rPr>
          <w:rFonts w:hAnsi="Times New Roman" w:ascii="Times New Roman"/>
          <w:color w:themeColor="background1" w:val="FFFFFF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</w:t>
      </w:r>
      <w:r w:rsidR="00A27130">
        <w:rPr>
          <w:rFonts w:hAnsi="Times New Roman" w:ascii="Times New Roman"/>
          <w:sz w:val="24"/>
        </w:rPr>
        <w:t xml:space="preserve"> </w:t>
      </w:r>
      <w:r w:rsid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MIHAEL KOVAČIĆ</w:t>
      </w:r>
      <w:r w:rsidR="00FC1FA7">
        <w:rPr>
          <w:rFonts w:hAnsi="Times New Roman" w:ascii="Times New Roman"/>
          <w:sz w:val="24"/>
        </w:rPr>
        <w:t>, v.r.</w:t>
      </w:r>
      <w:r w:rsidR="00730664" w:rsidRPr="005D2965">
        <w:rPr>
          <w:rFonts w:hAnsi="Times New Roman" w:ascii="Times New Roman"/>
          <w:color w:themeColor="background1" w:val="FFFFFF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>
      <w:pPr>
        <w:rPr>
          <w:rFonts w:hAnsi="Times New Roman" w:ascii="Times New Roman"/>
          <w:sz w:val="24"/>
        </w:rPr>
      </w:pPr>
    </w:p>
    <w:p w:rsidRDefault="00FC1FA7" w:rsidP="00310AAD" w:rsidR="00FC1FA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FC1FA7" w:rsidP="00310AAD" w:rsidR="00FC1FA7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310AAD" w:rsidP="00310AAD" w:rsidR="00310AAD" w:rsidRPr="00FC1FA7">
      <w:pPr>
        <w:rPr>
          <w:rFonts w:hAnsi="Times New Roman" w:ascii="Times New Roman"/>
          <w:color w:themeColor="background1" w:val="FFFFFF"/>
          <w:sz w:val="24"/>
        </w:rPr>
      </w:pPr>
      <w:r w:rsidRPr="00FC1FA7">
        <w:rPr>
          <w:rFonts w:hAnsi="Times New Roman" w:ascii="Times New Roman"/>
          <w:color w:themeColor="background1" w:val="FFFFFF"/>
          <w:sz w:val="24"/>
        </w:rPr>
        <w:t>DNA:</w:t>
      </w:r>
    </w:p>
    <w:p w:rsidRDefault="00AA3290" w:rsidP="00310AAD" w:rsidR="00CA2CB9" w:rsidRPr="00FC1FA7">
      <w:pPr>
        <w:rPr>
          <w:rFonts w:hAnsi="Times New Roman" w:ascii="Times New Roman"/>
          <w:color w:themeColor="background1" w:val="FFFFFF"/>
          <w:sz w:val="24"/>
        </w:rPr>
      </w:pPr>
      <w:r w:rsidRPr="00FC1FA7">
        <w:rPr>
          <w:rFonts w:hAnsi="Times New Roman" w:ascii="Times New Roman"/>
          <w:color w:themeColor="background1" w:val="FFFFFF"/>
          <w:sz w:val="24"/>
        </w:rPr>
        <w:t>1</w:t>
      </w:r>
      <w:r w:rsidR="00310AAD" w:rsidRPr="00FC1FA7">
        <w:rPr>
          <w:rFonts w:hAnsi="Times New Roman" w:ascii="Times New Roman"/>
          <w:color w:themeColor="background1" w:val="FFFFFF"/>
          <w:sz w:val="24"/>
        </w:rPr>
        <w:t>.</w:t>
      </w:r>
      <w:r w:rsidR="00CA2CB9" w:rsidRPr="00FC1FA7">
        <w:rPr>
          <w:rFonts w:hAnsi="Times New Roman" w:ascii="Times New Roman"/>
          <w:color w:themeColor="background1" w:val="FFFFFF"/>
          <w:sz w:val="24"/>
        </w:rPr>
        <w:t xml:space="preserve"> Stečajnoj upraviteljici, osobno</w:t>
      </w:r>
    </w:p>
    <w:p w:rsidRDefault="00CA2CB9" w:rsidP="00CA2CB9" w:rsidR="005D2965" w:rsidRPr="00FC1FA7">
      <w:pPr>
        <w:rPr>
          <w:rFonts w:hAnsi="Times New Roman" w:ascii="Times New Roman"/>
          <w:color w:themeColor="background1" w:val="FFFFFF"/>
          <w:sz w:val="24"/>
        </w:rPr>
      </w:pPr>
      <w:r w:rsidRPr="00FC1FA7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5D2965" w:rsidRPr="00FC1FA7">
        <w:rPr>
          <w:rFonts w:hAnsi="Times New Roman" w:ascii="Times New Roman"/>
          <w:color w:themeColor="background1" w:val="FFFFFF"/>
          <w:sz w:val="24"/>
        </w:rPr>
        <w:t xml:space="preserve">Mladen Visković, Gustava Krkleca 29, Zagreb </w:t>
      </w:r>
    </w:p>
    <w:p w:rsidRDefault="005D2965" w:rsidP="00CA2CB9" w:rsidR="005D2965" w:rsidRPr="00FC1FA7">
      <w:pPr>
        <w:rPr>
          <w:rFonts w:hAnsi="Times New Roman" w:ascii="Times New Roman"/>
          <w:color w:themeColor="background1" w:val="FFFFFF"/>
          <w:sz w:val="24"/>
        </w:rPr>
      </w:pPr>
      <w:r w:rsidRPr="00FC1FA7">
        <w:rPr>
          <w:rFonts w:hAnsi="Times New Roman" w:ascii="Times New Roman"/>
          <w:color w:themeColor="background1" w:val="FFFFFF"/>
          <w:sz w:val="24"/>
        </w:rPr>
        <w:t>3. QUERCOFAGUS d.o.o., Leskovec Toplički 51, Leskovec, Varaždinske Toplice</w:t>
      </w:r>
    </w:p>
    <w:p w:rsidRDefault="005D2965" w:rsidP="00CA2CB9" w:rsidR="00CA2CB9" w:rsidRPr="00FC1FA7">
      <w:pPr>
        <w:rPr>
          <w:rFonts w:hAnsi="Times New Roman" w:ascii="Times New Roman"/>
          <w:color w:themeColor="background1" w:val="FFFFFF"/>
          <w:sz w:val="24"/>
        </w:rPr>
      </w:pPr>
      <w:r w:rsidRPr="00FC1FA7">
        <w:rPr>
          <w:rFonts w:hAnsi="Times New Roman" w:ascii="Times New Roman"/>
          <w:color w:themeColor="background1" w:val="FFFFFF"/>
          <w:sz w:val="24"/>
        </w:rPr>
        <w:t>4</w:t>
      </w:r>
      <w:r w:rsidR="00CA2CB9" w:rsidRPr="00FC1FA7">
        <w:rPr>
          <w:rFonts w:hAnsi="Times New Roman" w:ascii="Times New Roman"/>
          <w:color w:themeColor="background1" w:val="FFFFFF"/>
          <w:sz w:val="24"/>
        </w:rPr>
        <w:t xml:space="preserve">. CREDO BANKA d.d – u stečaju, Split, Zrinjsko Frankopanska 58 </w:t>
      </w:r>
    </w:p>
    <w:p w:rsidRDefault="005D2965" w:rsidP="00CA2CB9" w:rsidR="00CA2CB9" w:rsidRPr="00FC1FA7">
      <w:pPr>
        <w:rPr>
          <w:rFonts w:hAnsi="Times New Roman" w:ascii="Times New Roman"/>
          <w:color w:themeColor="background1" w:val="FFFFFF"/>
          <w:sz w:val="24"/>
        </w:rPr>
      </w:pPr>
      <w:r w:rsidRPr="00FC1FA7">
        <w:rPr>
          <w:rFonts w:hAnsi="Times New Roman" w:ascii="Times New Roman"/>
          <w:color w:themeColor="background1" w:val="FFFFFF"/>
          <w:sz w:val="24"/>
        </w:rPr>
        <w:t>5</w:t>
      </w:r>
      <w:r w:rsidR="00CA2CB9" w:rsidRPr="00FC1FA7">
        <w:rPr>
          <w:rFonts w:hAnsi="Times New Roman" w:ascii="Times New Roman"/>
          <w:color w:themeColor="background1" w:val="FFFFFF"/>
          <w:sz w:val="24"/>
        </w:rPr>
        <w:t xml:space="preserve">. Republika Hrvatska (kao pravni slijednik Fonda za razvoj i zapošljavanje), po zz. </w:t>
      </w:r>
    </w:p>
    <w:p w:rsidRDefault="00CA2CB9" w:rsidP="00CA2CB9" w:rsidR="00CA2CB9" w:rsidRPr="00FC1FA7">
      <w:pPr>
        <w:rPr>
          <w:rFonts w:hAnsi="Times New Roman" w:ascii="Times New Roman"/>
          <w:color w:themeColor="background1" w:val="FFFFFF"/>
          <w:sz w:val="24"/>
        </w:rPr>
      </w:pPr>
      <w:r w:rsidRPr="00FC1FA7">
        <w:rPr>
          <w:rFonts w:hAnsi="Times New Roman" w:ascii="Times New Roman"/>
          <w:color w:themeColor="background1" w:val="FFFFFF"/>
          <w:sz w:val="24"/>
        </w:rPr>
        <w:t xml:space="preserve">    Županijskom državnom odvjetništvu u Zagrebu </w:t>
      </w:r>
    </w:p>
    <w:p w:rsidRDefault="005D2965" w:rsidP="00310AAD" w:rsidR="00CA2CB9" w:rsidRPr="00FC1FA7">
      <w:pPr>
        <w:rPr>
          <w:rFonts w:hAnsi="Times New Roman" w:ascii="Times New Roman"/>
          <w:color w:themeColor="background1" w:val="FFFFFF"/>
          <w:sz w:val="24"/>
        </w:rPr>
      </w:pPr>
      <w:r w:rsidRPr="00FC1FA7">
        <w:rPr>
          <w:rFonts w:hAnsi="Times New Roman" w:ascii="Times New Roman"/>
          <w:color w:themeColor="background1" w:val="FFFFFF"/>
          <w:sz w:val="24"/>
        </w:rPr>
        <w:t>6</w:t>
      </w:r>
      <w:r w:rsidR="00CA2CB9" w:rsidRPr="00FC1FA7">
        <w:rPr>
          <w:rFonts w:hAnsi="Times New Roman" w:ascii="Times New Roman"/>
          <w:color w:themeColor="background1" w:val="FFFFFF"/>
          <w:sz w:val="24"/>
        </w:rPr>
        <w:t xml:space="preserve">. RH Ministarstvo financija, Porezna uprava u </w:t>
      </w:r>
      <w:r w:rsidR="00EE0CB6" w:rsidRPr="00FC1FA7">
        <w:rPr>
          <w:rFonts w:hAnsi="Times New Roman" w:ascii="Times New Roman"/>
          <w:color w:themeColor="background1" w:val="FFFFFF"/>
          <w:sz w:val="24"/>
        </w:rPr>
        <w:t>Si</w:t>
      </w:r>
      <w:r w:rsidR="00CA2CB9" w:rsidRPr="00FC1FA7">
        <w:rPr>
          <w:rFonts w:hAnsi="Times New Roman" w:ascii="Times New Roman"/>
          <w:color w:themeColor="background1" w:val="FFFFFF"/>
          <w:sz w:val="24"/>
        </w:rPr>
        <w:t>sku</w:t>
      </w:r>
    </w:p>
    <w:p w:rsidRDefault="00CA2CB9" w:rsidP="00310AAD" w:rsidR="00310AAD" w:rsidRPr="00FC1FA7">
      <w:pPr>
        <w:rPr>
          <w:rFonts w:hAnsi="Times New Roman" w:ascii="Times New Roman"/>
          <w:color w:themeColor="background1" w:val="FFFFFF"/>
          <w:sz w:val="24"/>
        </w:rPr>
      </w:pPr>
      <w:r w:rsidRPr="00FC1FA7">
        <w:rPr>
          <w:rFonts w:hAnsi="Times New Roman" w:ascii="Times New Roman"/>
          <w:color w:themeColor="background1" w:val="FFFFFF"/>
          <w:sz w:val="24"/>
        </w:rPr>
        <w:t>7. e-</w:t>
      </w:r>
      <w:r w:rsidR="00310AAD" w:rsidRPr="00FC1FA7">
        <w:rPr>
          <w:rFonts w:hAnsi="Times New Roman" w:ascii="Times New Roman"/>
          <w:color w:themeColor="background1" w:val="FFFFFF"/>
          <w:sz w:val="24"/>
        </w:rPr>
        <w:t>Oglasna ploča</w:t>
      </w:r>
      <w:r w:rsidR="009D1A62" w:rsidRPr="00FC1FA7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FC1FA7">
        <w:rPr>
          <w:rFonts w:hAnsi="Times New Roman" w:ascii="Times New Roman"/>
          <w:color w:themeColor="background1" w:val="FFFFFF"/>
          <w:sz w:val="24"/>
        </w:rPr>
        <w:t>ovdje</w:t>
      </w:r>
    </w:p>
    <w:sectPr w:rsidSect="006934ED" w:rsidR="00310AAD" w:rsidRPr="00FC1FA7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4DFE" w:rsidR="00CB4DFE">
      <w:r>
        <w:separator/>
      </w:r>
    </w:p>
  </w:endnote>
  <w:endnote w:id="0" w:type="continuationSeparator">
    <w:p w:rsidRDefault="00CB4DFE" w:rsidR="00CB4D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4DFE" w:rsidR="00CB4DFE">
      <w:r>
        <w:separator/>
      </w:r>
    </w:p>
  </w:footnote>
  <w:footnote w:id="0" w:type="continuationSeparator">
    <w:p w:rsidRDefault="00CB4DFE" w:rsidR="00CB4D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F61E74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CA2CB9">
      <w:rPr>
        <w:rFonts w:hAnsi="Times New Roman" w:ascii="Times New Roman"/>
        <w:szCs w:val="22"/>
      </w:rPr>
      <w:t>277/15</w:t>
    </w:r>
    <w:r w:rsidR="00FC1FA7">
      <w:rPr>
        <w:rFonts w:hAnsi="Times New Roman" w:ascii="Times New Roman"/>
        <w:szCs w:val="22"/>
      </w:rPr>
      <w:t>-107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2"/>
  </w:num>
  <w:num w:numId="8">
    <w:abstractNumId w:val="18"/>
  </w:num>
  <w:num w:numId="9">
    <w:abstractNumId w:val="0"/>
  </w:num>
  <w:num w:numId="10">
    <w:abstractNumId w:val="21"/>
  </w:num>
  <w:num w:numId="11">
    <w:abstractNumId w:val="14"/>
  </w:num>
  <w:num w:numId="12">
    <w:abstractNumId w:val="9"/>
  </w:num>
  <w:num w:numId="13">
    <w:abstractNumId w:val="13"/>
  </w:num>
  <w:num w:numId="14">
    <w:abstractNumId w:val="20"/>
  </w:num>
  <w:num w:numId="15">
    <w:abstractNumId w:val="15"/>
  </w:num>
  <w:num w:numId="16">
    <w:abstractNumId w:val="6"/>
  </w:num>
  <w:num w:numId="17">
    <w:abstractNumId w:val="3"/>
  </w:num>
  <w:num w:numId="18">
    <w:abstractNumId w:val="2"/>
  </w:num>
  <w:num w:numId="19">
    <w:abstractNumId w:val="16"/>
  </w:num>
  <w:num w:numId="20">
    <w:abstractNumId w:val="11"/>
  </w:num>
  <w:num w:numId="21">
    <w:abstractNumId w:val="17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583"/>
    <w:rsid w:val="00001B5A"/>
    <w:rsid w:val="000127F5"/>
    <w:rsid w:val="0001639B"/>
    <w:rsid w:val="00037791"/>
    <w:rsid w:val="00062DD1"/>
    <w:rsid w:val="00070CB4"/>
    <w:rsid w:val="000764D8"/>
    <w:rsid w:val="000A046A"/>
    <w:rsid w:val="000A5A68"/>
    <w:rsid w:val="000D010B"/>
    <w:rsid w:val="0010635B"/>
    <w:rsid w:val="001165B7"/>
    <w:rsid w:val="001241C1"/>
    <w:rsid w:val="00153260"/>
    <w:rsid w:val="00164FDA"/>
    <w:rsid w:val="00177A30"/>
    <w:rsid w:val="001D1A26"/>
    <w:rsid w:val="001D52CD"/>
    <w:rsid w:val="001E575C"/>
    <w:rsid w:val="00210D63"/>
    <w:rsid w:val="0024257C"/>
    <w:rsid w:val="00296403"/>
    <w:rsid w:val="002B2A2A"/>
    <w:rsid w:val="002C1105"/>
    <w:rsid w:val="002D0808"/>
    <w:rsid w:val="002E53CF"/>
    <w:rsid w:val="00310AAD"/>
    <w:rsid w:val="00317346"/>
    <w:rsid w:val="00317DF9"/>
    <w:rsid w:val="00334965"/>
    <w:rsid w:val="003362FF"/>
    <w:rsid w:val="00337EE1"/>
    <w:rsid w:val="00342353"/>
    <w:rsid w:val="00360318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B38AD"/>
    <w:rsid w:val="004F4D02"/>
    <w:rsid w:val="005054F0"/>
    <w:rsid w:val="005419C8"/>
    <w:rsid w:val="0057341F"/>
    <w:rsid w:val="00593FFA"/>
    <w:rsid w:val="005A4811"/>
    <w:rsid w:val="005B00EE"/>
    <w:rsid w:val="005B6772"/>
    <w:rsid w:val="005D2965"/>
    <w:rsid w:val="006008F9"/>
    <w:rsid w:val="00642359"/>
    <w:rsid w:val="006669E4"/>
    <w:rsid w:val="006934ED"/>
    <w:rsid w:val="006B72D9"/>
    <w:rsid w:val="006C0F1C"/>
    <w:rsid w:val="006E1347"/>
    <w:rsid w:val="006E52BB"/>
    <w:rsid w:val="0070227B"/>
    <w:rsid w:val="007160D0"/>
    <w:rsid w:val="00730664"/>
    <w:rsid w:val="00736971"/>
    <w:rsid w:val="007B75AF"/>
    <w:rsid w:val="007D7683"/>
    <w:rsid w:val="007E0A65"/>
    <w:rsid w:val="007E3B92"/>
    <w:rsid w:val="007F048E"/>
    <w:rsid w:val="007F253F"/>
    <w:rsid w:val="008217D5"/>
    <w:rsid w:val="0088651B"/>
    <w:rsid w:val="008A516D"/>
    <w:rsid w:val="008B5D0E"/>
    <w:rsid w:val="008B6BCE"/>
    <w:rsid w:val="008C4232"/>
    <w:rsid w:val="008F7361"/>
    <w:rsid w:val="008F7D53"/>
    <w:rsid w:val="00940327"/>
    <w:rsid w:val="009509F6"/>
    <w:rsid w:val="00957E52"/>
    <w:rsid w:val="00971D49"/>
    <w:rsid w:val="00973546"/>
    <w:rsid w:val="00982ABB"/>
    <w:rsid w:val="00982F5C"/>
    <w:rsid w:val="009D1A62"/>
    <w:rsid w:val="009E1C85"/>
    <w:rsid w:val="009F174A"/>
    <w:rsid w:val="009F6435"/>
    <w:rsid w:val="00A23DC2"/>
    <w:rsid w:val="00A27130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AE0095"/>
    <w:rsid w:val="00B21FF0"/>
    <w:rsid w:val="00B31B82"/>
    <w:rsid w:val="00B33100"/>
    <w:rsid w:val="00B36118"/>
    <w:rsid w:val="00B52117"/>
    <w:rsid w:val="00B54682"/>
    <w:rsid w:val="00B5633F"/>
    <w:rsid w:val="00B77BA2"/>
    <w:rsid w:val="00BC429A"/>
    <w:rsid w:val="00BF6D58"/>
    <w:rsid w:val="00C03A19"/>
    <w:rsid w:val="00C172D4"/>
    <w:rsid w:val="00C2297B"/>
    <w:rsid w:val="00C32C1D"/>
    <w:rsid w:val="00C40290"/>
    <w:rsid w:val="00C43637"/>
    <w:rsid w:val="00C531B2"/>
    <w:rsid w:val="00C74832"/>
    <w:rsid w:val="00C93F35"/>
    <w:rsid w:val="00CA2CB9"/>
    <w:rsid w:val="00CB4DFE"/>
    <w:rsid w:val="00CE4D39"/>
    <w:rsid w:val="00CF419D"/>
    <w:rsid w:val="00CF57A2"/>
    <w:rsid w:val="00D07094"/>
    <w:rsid w:val="00D07583"/>
    <w:rsid w:val="00D138CB"/>
    <w:rsid w:val="00D30F35"/>
    <w:rsid w:val="00D54DB0"/>
    <w:rsid w:val="00DB5644"/>
    <w:rsid w:val="00DD0142"/>
    <w:rsid w:val="00DE3115"/>
    <w:rsid w:val="00E066CE"/>
    <w:rsid w:val="00E076E3"/>
    <w:rsid w:val="00E1158D"/>
    <w:rsid w:val="00E13F3C"/>
    <w:rsid w:val="00E24AF4"/>
    <w:rsid w:val="00E3371F"/>
    <w:rsid w:val="00E33BA1"/>
    <w:rsid w:val="00E47842"/>
    <w:rsid w:val="00E478A9"/>
    <w:rsid w:val="00E50768"/>
    <w:rsid w:val="00E70779"/>
    <w:rsid w:val="00E82CB9"/>
    <w:rsid w:val="00E842BE"/>
    <w:rsid w:val="00E9081A"/>
    <w:rsid w:val="00EA52A1"/>
    <w:rsid w:val="00EA6308"/>
    <w:rsid w:val="00EE0CB6"/>
    <w:rsid w:val="00EF42CF"/>
    <w:rsid w:val="00F02C3A"/>
    <w:rsid w:val="00F04195"/>
    <w:rsid w:val="00F14B88"/>
    <w:rsid w:val="00F35635"/>
    <w:rsid w:val="00F46AB7"/>
    <w:rsid w:val="00F478FA"/>
    <w:rsid w:val="00F50531"/>
    <w:rsid w:val="00F61A18"/>
    <w:rsid w:val="00F61E74"/>
    <w:rsid w:val="00F85EAB"/>
    <w:rsid w:val="00FA7342"/>
    <w:rsid w:val="00FB4597"/>
    <w:rsid w:val="00FC1FA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D29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1E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E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E7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E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E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D29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1E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E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E7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E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E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 i .II. svež.u referadi,III u kal</izvorni_sadrzaj>
    <derivirana_varijabla naziv="DomainObject.Predmet.Opis_1">I i .II. svež.u referadi,III u kal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proračun; QUERCOFAGUS društvo s ograničenom odgovornoću za proizvodnju, trgovinu i marketing; Mladen Visković</izvorni_sadrzaj>
    <derivirana_varijabla naziv="DomainObject.Predmet.StrankaFormated_1">  HRVATSKA AGENCIJA ZA MALO GOSPODARSTVO, INOVACIJE I INVESTICIJE; Državni proračun; QUERCOFAGUS društvo s ograničenom odgovornoću za proizvodnju, trgovinu i marketing; Mladen Visković</derivirana_varijabla>
  </DomainObject.Predmet.StrankaFormated>
  <DomainObject.Predmet.StrankaFormatedOIB>
    <izvorni_sadrzaj>  HRVATSKA AGENCIJA ZA MALO GOSPODARSTVO, INOVACIJE I INVESTICIJE, OIB 25609559342; Državni proračun; QUERCOFAGUS društvo s ograničenom odgovornoću za proizvodnju, trgovinu i marketing, OIB 87713001770; Mladen Visković, OIB 55685182368</izvorni_sadrzaj>
    <derivirana_varijabla naziv="DomainObject.Predmet.StrankaFormatedOIB_1">  HRVATSKA AGENCIJA ZA MALO GOSPODARSTVO, INOVACIJE I INVESTICIJE, OIB 25609559342; Državni proračun; QUERCOFAGUS društvo s ograničenom odgovornoću za proizvodnju, trgovinu i marketing, OIB 87713001770; Mladen Visković, OIB 55685182368</derivirana_varijabla>
  </DomainObject.Predmet.StrankaFormatedOIB>
  <DomainObject.Predmet.StrankaFormatedWithAdress>
    <izvorni_sadrzaj> HRVATSKA AGENCIJA ZA MALO GOSPODARSTVO, INOVACIJE I INVESTICIJE, Prilaz Gjure Deželića 7, 10000 Zagreb; Državni proračun; QUERCOFAGUS društvo s ograničenom odgovornoću za proizvodnju, trgovinu i marketing, Leskovec 51, 42223 Varaždinske Toplice; Mladen Visković, Ulica Gustava Krkleca 29, 10000 Zagreb</izvorni_sadrzaj>
    <derivirana_varijabla naziv="DomainObject.Predmet.StrankaFormatedWithAdress_1"> HRVATSKA AGENCIJA ZA MALO GOSPODARSTVO, INOVACIJE I INVESTICIJE, Prilaz Gjure Deželića 7, 10000 Zagreb; Državni proračun; QUERCOFAGUS društvo s ograničenom odgovornoću za proizvodnju, trgovinu i marketing, Leskovec 51, 42223 Varaždinske Toplice; Mladen Visković, Ulica Gustava Krkleca 29, 10000 Zagreb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Toplice; Mladen Visković, OIB 55685182368, Ulica Gustava Krkleca 29, 10000 Zagreb</izvorni_sadrzaj>
    <derivirana_varijabla naziv="DomainObject.Predmet.StrankaFormatedWithAdressOIB_1"> HRVATSKA AGENCIJA ZA MALO GOSPODARSTVO, INOVACIJE I INVESTICIJE, OIB 25609559342, Prilaz Gjure Deželića 7, 10000 Zagreb; Državni proračun; QUERCOFAGUS društvo s ograničenom odgovornoću za proizvodnju, trgovinu i marketing, OIB 87713001770, Leskovec 51, 42223 Varaždinske Toplice; Mladen Visković, OIB 55685182368, Ulica Gustava Krkleca 29, 10000 Zagreb</derivirana_varijabla>
  </DomainObject.Predmet.StrankaFormatedWithAdressOIB>
  <DomainObject.Predmet.StrankaWithAdress>
    <izvorni_sadrzaj>HRVATSKA AGENCIJA ZA MALO GOSPODARSTVO, INOVACIJE I INVESTICIJE Prilaz Gjure Deželića 7,10000 Zagreb,Državni proračun ,QUERCOFAGUS društvo s ograničenom odgovornoću za proizvodnju, trgovinu i marketing Leskovec 51,42223 Varaždinske Toplice,Mladen Visković Ulica Gustava Krkleca 29,10000 Zagreb</izvorni_sadrzaj>
    <derivirana_varijabla naziv="DomainObject.Predmet.StrankaWithAdress_1">HRVATSKA AGENCIJA ZA MALO GOSPODARSTVO, INOVACIJE I INVESTICIJE Prilaz Gjure Deželića 7,10000 Zagreb,Državni proračun ,QUERCOFAGUS društvo s ograničenom odgovornoću za proizvodnju, trgovinu i marketing Leskovec 51,42223 Varaždinske Toplice,Mladen Visković Ulica Gustava Krkleca 29,10000 Zagreb</derivirana_varijabla>
  </DomainObject.Predmet.StrankaWithAdress>
  <DomainObject.Predmet.StrankaWithAdressOIB>
    <izvorni_sadrzaj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Toplice,Mladen Visković, OIB 55685182368, Ulica Gustava Krkleca 29,10000 Zagreb</izvorni_sadrzaj>
    <derivirana_varijabla naziv="DomainObject.Predmet.StrankaWithAdressOIB_1">HRVATSKA AGENCIJA ZA MALO GOSPODARSTVO, INOVACIJE I INVESTICIJE, OIB 25609559342, Prilaz Gjure Deželića 7,10000 Zagreb,Državni proračun,QUERCOFAGUS društvo s ograničenom odgovornoću za proizvodnju, trgovinu i marketing, OIB 87713001770, Leskovec 51,42223 Varaždinske Toplice,Mladen Visković, OIB 55685182368, Ulica Gustava Krkleca 29,10000 Zagreb</derivirana_varijabla>
  </DomainObject.Predmet.StrankaWithAdressOIB>
  <DomainObject.Predmet.StrankaNazivFormated>
    <izvorni_sadrzaj>HRVATSKA AGENCIJA ZA MALO GOSPODARSTVO, INOVACIJE I INVESTICIJE,Državni proračun,QUERCOFAGUS društvo s ograničenom odgovornoću za proizvodnju, trgovinu i marketing,Mladen Visković</izvorni_sadrzaj>
    <derivirana_varijabla naziv="DomainObject.Predmet.StrankaNazivFormated_1">HRVATSKA AGENCIJA ZA MALO GOSPODARSTVO, INOVACIJE I INVESTICIJE,Državni proračun,QUERCOFAGUS društvo s ograničenom odgovornoću za proizvodnju, trgovinu i marketing,Mladen Visković</derivirana_varijabla>
  </DomainObject.Predmet.StrankaNazivFormated>
  <DomainObject.Predmet.StrankaNazivFormatedOIB>
    <izvorni_sadrzaj>HRVATSKA AGENCIJA ZA MALO GOSPODARSTVO, INOVACIJE I INVESTICIJE, OIB 25609559342,Državni proračun,QUERCOFAGUS društvo s ograničenom odgovornoću za proizvodnju, trgovinu i marketing, OIB 87713001770,Mladen Visković, OIB 55685182368</izvorni_sadrzaj>
    <derivirana_varijabla naziv="DomainObject.Predmet.StrankaNazivFormatedOIB_1">HRVATSKA AGENCIJA ZA MALO GOSPODARSTVO, INOVACIJE I INVESTICIJE, OIB 25609559342,Državni proračun,QUERCOFAGUS društvo s ograničenom odgovornoću za proizvodnju, trgovinu i marketing, OIB 87713001770,Mladen Visković, OIB 55685182368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  <item>QUERCOFAGUS društvo s ograničenom odgovornoću za proizvodnju, trgovinu i marketing</item>
      <item>Mladen Visković</item>
    </izvorni_sadrzaj>
    <derivirana_varijabla naziv="DomainObject.Predmet.StrankaListFormated_1">
      <item>HRVATSKA AGENCIJA ZA MALO GOSPODARSTVO, INOVACIJE I INVESTICIJE</item>
      <item>Državni proračun</item>
      <item>QUERCOFAGUS društvo s ograničenom odgovornoću za proizvodnju, trgovinu i marketing</item>
      <item>Mladen Visković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  <item>Mladen Visković, OIB 55685182368</item>
    </izvorni_sadrzaj>
    <derivirana_varijabla naziv="DomainObject.Predmet.StrankaList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  <item>Mladen Visković, OIB 55685182368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  <item>Mladen Visković, Ulica Gustava Krkleca 29, 10000 Zagreb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  <item>QUERCOFAGUS društvo s ograničenom odgovornoću za proizvodnju, trgovinu i marketing, Leskovec 51, 42223 Varaždinske Toplice</item>
      <item>Mladen Visković, Ulica Gustava Krkleca 29, 10000 Zagreb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  <item>Mladen Visković, OIB 55685182368, Ulica Gustava Krkleca 29, 10000 Zagreb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  <item>QUERCOFAGUS društvo s ograničenom odgovornoću za proizvodnju, trgovinu i marketing, OIB 87713001770, Leskovec 51, 42223 Varaždinske Toplice</item>
      <item>Mladen Visković, OIB 55685182368, Ulica Gustava Krkleca 29, 10000 Zagreb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  <item>QUERCOFAGUS društvo s ograničenom odgovornoću za proizvodnju, trgovinu i marketing</item>
      <item>Mladen Visković</item>
    </izvorni_sadrzaj>
    <derivirana_varijabla naziv="DomainObject.Predmet.StrankaListNazivFormated_1">
      <item>HRVATSKA AGENCIJA ZA MALO GOSPODARSTVO, INOVACIJE I INVESTICIJE</item>
      <item>Državni proračun</item>
      <item>QUERCOFAGUS društvo s ograničenom odgovornoću za proizvodnju, trgovinu i marketing</item>
      <item>Mladen Visković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  <item>QUERCOFAGUS društvo s ograničenom odgovornoću za proizvodnju, trgovinu i marketing, OIB 87713001770</item>
      <item>Mladen Visković, OIB 55685182368</item>
    </izvorni_sadrzaj>
    <derivirana_varijabla naziv="DomainObject.Predmet.StrankaListNazivFormatedOIB_1">
      <item>HRVATSKA AGENCIJA ZA MALO GOSPODARSTVO, INOVACIJE I INVESTICIJE, OIB 25609559342</item>
      <item>Državni proračun</item>
      <item>QUERCOFAGUS društvo s ograničenom odgovornoću za proizvodnju, trgovinu i marketing, OIB 87713001770</item>
      <item>Mladen Visković, OIB 55685182368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  <item>Mladen Visković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  <item>QUERCOFAGUS društvo s ograničenom odgovornoću za proizvodnju, trgovinu i marketing</item>
      <item>Mladen Visković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  <item>Mladen Visković, OIB 55685182368, Ulica Gustava Krkleca 29,10000 Zagreb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  <item>QUERCOFAGUS društvo s ograničenom odgovornoću za proizvodnju, trgovinu i marketing, OIB 87713001770, Leskovec 51,42223 Varaždinske Toplice</item>
      <item>Mladen Visković, OIB 55685182368, Ulica Gustava Krkleca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  <item>, OIB 87713001770</item>
      <item>, OIB 55685182368</item>
    </izvorni_sadrzaj>
    <derivirana_varijabla naziv="DomainObject.Predmet.SudioniciListNazivOIB_1">
      <item>, OIB 25609559342</item>
      <item>, OIB 45040064188</item>
      <item>, OIB null</item>
      <item>, OIB 93517569919</item>
      <item>, OIB 87713001770</item>
      <item>, OIB 55685182368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724</properties:Words>
  <properties:Characters>3716</properties:Characters>
  <properties:Lines>91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4582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2018-01-26T06:39:00Z</dcterms:created>
  <dc:creator>MK</dc:creator>
  <cp:lastModifiedBy>Sonja Pilić</cp:lastModifiedBy>
  <cp:lastPrinted>2018-01-26T06:44:00Z</cp:lastPrinted>
  <dcterms:modified xmlns:xsi="http://www.w3.org/2001/XMLSchema-instance" xsi:type="dcterms:W3CDTF">2018-01-26T06:47:00Z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