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c7158" w14:paraId="d8c7158" w:rsidRDefault="00EB1621" w:rsidP="001801EE" w:rsidR="001801EE">
      <w:pPr>
        <w:jc w:val="right"/>
        <w15:collapsed w:val="false"/>
      </w:pPr>
      <w:bookmarkStart w:name="_GoBack" w:id="0"/>
      <w:bookmarkEnd w:id="0"/>
      <w:r>
        <w:tab/>
      </w:r>
      <w:r w:rsidR="001801EE">
        <w:t>Broj: 6 St-</w:t>
      </w:r>
      <w:r w:rsidR="00E32045">
        <w:t>508/16-12</w:t>
      </w:r>
    </w:p>
    <w:p w:rsidRDefault="001801EE" w:rsidP="00CB179B" w:rsidR="001801EE">
      <w:pPr>
        <w:pStyle w:val="Zaglavlje"/>
        <w:jc w:val="right"/>
      </w:pP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E32045">
        <w:t xml:space="preserve">FINA RC Osijek Podružnica Osijek za otvaranje stečajnog postupka nad dužnikom </w:t>
      </w:r>
      <w:r w:rsidR="00E32045">
        <w:rPr>
          <w:b/>
        </w:rPr>
        <w:t>SOBOSLIKARSKA I LIČILAČKA ZADRUGA, Vinkovci, Bana Jelačića 22, OIB: 04838211544, MBS: 030048088</w:t>
      </w:r>
      <w:r w:rsidR="00B80907" w:rsidRPr="00B80907">
        <w:rPr>
          <w:b/>
        </w:rPr>
        <w:t>,</w:t>
      </w:r>
      <w:r w:rsidR="00B80907">
        <w:rPr>
          <w:b/>
        </w:rPr>
        <w:t xml:space="preserve"> </w:t>
      </w:r>
      <w:r w:rsidR="00EB1621">
        <w:t xml:space="preserve">dana </w:t>
      </w:r>
      <w:r w:rsidR="00E32045">
        <w:t>13. listopada</w:t>
      </w:r>
      <w:r w:rsidR="001801EE">
        <w:t xml:space="preserve"> 2016.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E32045">
        <w:rPr>
          <w:b/>
        </w:rPr>
        <w:t>SOBOSLIKARSKA I LIČILAČKA ZADRUGA, Vinkovci, Bana Jelačića 22, OIB: 04838211544, MBS: 030048088</w:t>
      </w:r>
      <w:r w:rsidRPr="00B80907">
        <w:t>.</w:t>
      </w:r>
    </w:p>
    <w:p w:rsidRDefault="00B80907" w:rsidP="006D23E3"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w:t>
      </w:r>
      <w:r w:rsidR="00185284">
        <w:t xml:space="preserve"> </w:t>
      </w:r>
      <w:r w:rsidR="00E32045">
        <w:rPr>
          <w:b/>
        </w:rPr>
        <w:t xml:space="preserve">Krešimir </w:t>
      </w:r>
      <w:proofErr w:type="spellStart"/>
      <w:r w:rsidR="00E32045">
        <w:rPr>
          <w:b/>
        </w:rPr>
        <w:t>Panjaković</w:t>
      </w:r>
      <w:proofErr w:type="spellEnd"/>
      <w:r w:rsidR="00E32045">
        <w:rPr>
          <w:b/>
        </w:rPr>
        <w:t xml:space="preserve">, Osijek, </w:t>
      </w:r>
      <w:proofErr w:type="spellStart"/>
      <w:r w:rsidR="00E32045">
        <w:rPr>
          <w:b/>
        </w:rPr>
        <w:t>Gornjodravska</w:t>
      </w:r>
      <w:proofErr w:type="spellEnd"/>
      <w:r w:rsidR="00E32045">
        <w:rPr>
          <w:b/>
        </w:rPr>
        <w:t xml:space="preserve"> obala 89a, OIB: 39814088271</w:t>
      </w:r>
      <w:r w:rsidR="00185284">
        <w:rPr>
          <w:b/>
        </w:rPr>
        <w:t>.</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E32045">
        <w:t>508</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E32045">
        <w:rPr>
          <w:b/>
        </w:rPr>
        <w:t>13. listopada</w:t>
      </w:r>
      <w:r w:rsidR="001801EE">
        <w:rPr>
          <w:b/>
        </w:rPr>
        <w:t xml:space="preserve"> 2016. g.</w:t>
      </w:r>
      <w:r w:rsidR="00836454">
        <w:rPr>
          <w:b/>
        </w:rPr>
        <w:t xml:space="preserve"> u </w:t>
      </w:r>
      <w:r w:rsidR="00E32045">
        <w:rPr>
          <w:b/>
        </w:rPr>
        <w:t>9,00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E32045">
        <w:rPr>
          <w:b/>
        </w:rPr>
        <w:t>19. siječnja</w:t>
      </w:r>
      <w:r w:rsidR="00693929" w:rsidRPr="00693929">
        <w:rPr>
          <w:b/>
        </w:rPr>
        <w:t xml:space="preserve"> 201</w:t>
      </w:r>
      <w:r w:rsidR="00E32045">
        <w:rPr>
          <w:b/>
        </w:rPr>
        <w:t>7</w:t>
      </w:r>
      <w:r w:rsidR="00693929" w:rsidRPr="00693929">
        <w:rPr>
          <w:b/>
        </w:rPr>
        <w:t>. g. u 10,00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proofErr w:type="spellStart"/>
      <w:r w:rsidR="00936437">
        <w:rPr>
          <w:b/>
        </w:rPr>
        <w:t>1</w:t>
      </w:r>
      <w:r w:rsidR="00E32045">
        <w:rPr>
          <w:b/>
        </w:rPr>
        <w:t>0</w:t>
      </w:r>
      <w:proofErr w:type="spellEnd"/>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1D4A12" w:rsidR="00E031F9">
      <w:pPr>
        <w:numPr>
          <w:ilvl w:val="0"/>
          <w:numId w:val="24"/>
        </w:numPr>
        <w:ind w:firstLine="709" w:left="0"/>
        <w:jc w:val="both"/>
      </w:pPr>
      <w:r w:rsidRPr="00B1313B">
        <w:t xml:space="preserve">Nalaže se </w:t>
      </w:r>
      <w:r w:rsidR="001D4A12">
        <w:t xml:space="preserve">Općinskom sudu u </w:t>
      </w:r>
      <w:r w:rsidR="00FE790C">
        <w:t>Vukovaru</w:t>
      </w:r>
      <w:r w:rsidR="001D4A12">
        <w:t xml:space="preserve"> Stalna služba </w:t>
      </w:r>
      <w:r w:rsidR="00FE790C">
        <w:t>Vinkovci</w:t>
      </w:r>
      <w:r w:rsidR="001D4A12">
        <w:t xml:space="preserve"> zemljišnoknjižni odjel </w:t>
      </w:r>
      <w:r w:rsidR="00FE790C">
        <w:t>Vinkovci</w:t>
      </w:r>
      <w:r w:rsidR="00E32CD1" w:rsidRPr="00B1313B">
        <w:t xml:space="preserve"> da otvaranje stečajnog postupka upiše u zemljišne knjige</w:t>
      </w:r>
      <w:r w:rsidR="00B1313B">
        <w:t xml:space="preserve"> na nekretnin</w:t>
      </w:r>
      <w:r w:rsidR="001D4A12">
        <w:t xml:space="preserve">i upisanoj u k.o. </w:t>
      </w:r>
      <w:r w:rsidR="00FE790C">
        <w:t>Vinkovci</w:t>
      </w:r>
      <w:r w:rsidR="00E031F9">
        <w:t>:</w:t>
      </w:r>
    </w:p>
    <w:p w:rsidRDefault="00E031F9" w:rsidP="00E031F9" w:rsidR="00E031F9">
      <w:pPr>
        <w:pStyle w:val="Odlomakpopisa"/>
      </w:pPr>
    </w:p>
    <w:p w:rsidRDefault="001D4A12" w:rsidP="00E031F9" w:rsidR="00D773DD">
      <w:pPr>
        <w:pStyle w:val="Odlomakpopisa"/>
        <w:numPr>
          <w:ilvl w:val="0"/>
          <w:numId w:val="35"/>
        </w:numPr>
        <w:jc w:val="both"/>
      </w:pPr>
      <w:r>
        <w:t xml:space="preserve"> </w:t>
      </w:r>
      <w:proofErr w:type="spellStart"/>
      <w:r w:rsidRPr="00E031F9">
        <w:rPr>
          <w:b/>
        </w:rPr>
        <w:t>zk</w:t>
      </w:r>
      <w:proofErr w:type="spellEnd"/>
      <w:r w:rsidRPr="00E031F9">
        <w:rPr>
          <w:b/>
        </w:rPr>
        <w:t xml:space="preserve">. ul. </w:t>
      </w:r>
      <w:r w:rsidR="00FE790C" w:rsidRPr="00E031F9">
        <w:rPr>
          <w:b/>
        </w:rPr>
        <w:t>5061</w:t>
      </w:r>
      <w:r w:rsidR="00FE790C">
        <w:t xml:space="preserve"> </w:t>
      </w:r>
      <w:proofErr w:type="spellStart"/>
      <w:r w:rsidR="00FE790C">
        <w:t>kč</w:t>
      </w:r>
      <w:proofErr w:type="spellEnd"/>
      <w:r w:rsidR="00FE790C">
        <w:t xml:space="preserve">. br. 3201/6  u naravi dvorište u ulici B. Jelačića površine 78 m2 i to u odnosu na </w:t>
      </w:r>
      <w:r w:rsidR="00FE790C" w:rsidRPr="00E031F9">
        <w:rPr>
          <w:b/>
        </w:rPr>
        <w:t>suvlasnički dio 2/3</w:t>
      </w:r>
      <w:r w:rsidR="00FE790C">
        <w:t xml:space="preserve"> Soboslikarska i </w:t>
      </w:r>
      <w:proofErr w:type="spellStart"/>
      <w:r w:rsidR="00FE790C">
        <w:t>ličilačka</w:t>
      </w:r>
      <w:proofErr w:type="spellEnd"/>
      <w:r w:rsidR="00FE790C">
        <w:t xml:space="preserve"> zadruga, Vinkovci</w:t>
      </w:r>
    </w:p>
    <w:p w:rsidRDefault="00E031F9" w:rsidP="00E031F9" w:rsidR="00E031F9">
      <w:pPr>
        <w:pStyle w:val="Odlomakpopisa"/>
        <w:numPr>
          <w:ilvl w:val="0"/>
          <w:numId w:val="35"/>
        </w:numPr>
        <w:jc w:val="both"/>
      </w:pPr>
      <w:proofErr w:type="spellStart"/>
      <w:r>
        <w:rPr>
          <w:b/>
        </w:rPr>
        <w:t>zk</w:t>
      </w:r>
      <w:proofErr w:type="spellEnd"/>
      <w:r>
        <w:rPr>
          <w:b/>
        </w:rPr>
        <w:t xml:space="preserve">. ul. 5060 </w:t>
      </w:r>
      <w:proofErr w:type="spellStart"/>
      <w:r>
        <w:t>kč</w:t>
      </w:r>
      <w:proofErr w:type="spellEnd"/>
      <w:r>
        <w:t xml:space="preserve">. br. 3201/4 u naravi kuća broj 22 u ul. B. Jelačića, površine 117 m2, </w:t>
      </w:r>
      <w:proofErr w:type="spellStart"/>
      <w:r>
        <w:t>kč</w:t>
      </w:r>
      <w:proofErr w:type="spellEnd"/>
      <w:r>
        <w:t xml:space="preserve">. br. 3201/5 u naravi radionica i magazin površine 68 m2 i </w:t>
      </w:r>
      <w:proofErr w:type="spellStart"/>
      <w:r>
        <w:t>kč</w:t>
      </w:r>
      <w:proofErr w:type="spellEnd"/>
      <w:r>
        <w:t xml:space="preserve">. br. 3201/8 u naravi garaža u ulici B. Jelačića, površine 21 m2 gdje je dužnik Soboslikarska i </w:t>
      </w:r>
      <w:proofErr w:type="spellStart"/>
      <w:r>
        <w:t>ličilačka</w:t>
      </w:r>
      <w:proofErr w:type="spellEnd"/>
      <w:r>
        <w:t xml:space="preserve"> zadruga Vinkovci upisan kao vlasnik 1/1.</w:t>
      </w:r>
    </w:p>
    <w:p w:rsidRDefault="001D4A12" w:rsidP="001D4A12" w:rsidR="001D4A12">
      <w:pPr>
        <w:pStyle w:val="Odlomakpopisa"/>
      </w:pPr>
    </w:p>
    <w:p w:rsidRDefault="001D4A12" w:rsidP="001D4A12" w:rsidR="001D4A12" w:rsidRPr="00B80907">
      <w:pPr>
        <w:ind w:left="709"/>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E32045" w:rsidR="00E32045">
      <w:pPr>
        <w:pStyle w:val="Tijeloteksta"/>
        <w:ind w:firstLine="708"/>
        <w:jc w:val="both"/>
      </w:pPr>
      <w:r>
        <w:t xml:space="preserve">Predlagatelj </w:t>
      </w:r>
      <w:r w:rsidR="006546F2">
        <w:t xml:space="preserve">FINA je dana </w:t>
      </w:r>
      <w:r w:rsidR="00E32045">
        <w:t>7. ožujka</w:t>
      </w:r>
      <w:r w:rsidR="00185284">
        <w:t xml:space="preserve"> 2016. g.</w:t>
      </w:r>
      <w:r w:rsidR="006546F2">
        <w:t xml:space="preserve"> </w:t>
      </w:r>
      <w:r>
        <w:t xml:space="preserve"> podnio</w:t>
      </w:r>
      <w:r w:rsidR="007C65F4">
        <w:t xml:space="preserve"> prijedlog za pokretanje </w:t>
      </w:r>
      <w:r w:rsidR="006546F2">
        <w:t xml:space="preserve">skraćenog </w:t>
      </w:r>
      <w:r w:rsidR="007C65F4">
        <w:t xml:space="preserve">stečajnog postupka nad dužnikom </w:t>
      </w:r>
      <w:r w:rsidR="00E32045">
        <w:rPr>
          <w:b/>
        </w:rPr>
        <w:t xml:space="preserve">SOBOSLIKARSKA I LIČILAČKA ZADRUGA, Vinkovci, Bana Jelačića 22, OIB: 04838211544, MBS: 030048088 </w:t>
      </w:r>
      <w:r w:rsidR="00D773DD">
        <w:t xml:space="preserve">budući da </w:t>
      </w:r>
      <w:r w:rsidR="00B1313B">
        <w:t xml:space="preserve">dužnik </w:t>
      </w:r>
      <w:r w:rsidR="006546F2">
        <w:t xml:space="preserve">na dan </w:t>
      </w:r>
      <w:r w:rsidR="00E32045">
        <w:t>1. rujan 2015. g. u Očevidniku redoslijedu osnova za plaćanje ima evidentirane neizvršene osnove za plaćanje u neprekinutom razdoblju od 677 dana u ukupnom iznosu od 319.701,83 kn u koji iznos je uračunata kamata i naknada FINE za provedbu ovrhe na novčanim sredstvima te da dužnik ima 1 zaposlenika.</w:t>
      </w:r>
    </w:p>
    <w:p w:rsidRDefault="006546F2" w:rsidP="00E32045" w:rsidR="006546F2">
      <w:pPr>
        <w:ind w:firstLine="708"/>
        <w:jc w:val="both"/>
      </w:pPr>
    </w:p>
    <w:p w:rsidRDefault="006546F2" w:rsidP="006546F2" w:rsidR="00B80907">
      <w:pPr>
        <w:ind w:firstLine="708"/>
        <w:jc w:val="both"/>
      </w:pPr>
      <w:r>
        <w:t>Rješenjem Trgovačkog suda u Osijeku broj St-</w:t>
      </w:r>
      <w:r w:rsidR="00E32045">
        <w:t>508</w:t>
      </w:r>
      <w:r w:rsidR="00185284">
        <w:t>/16</w:t>
      </w:r>
      <w:r>
        <w:t xml:space="preserve"> od </w:t>
      </w:r>
      <w:r w:rsidR="00E32045">
        <w:t>9. rujna</w:t>
      </w:r>
      <w:r w:rsidR="00185284">
        <w:t xml:space="preserve"> </w:t>
      </w:r>
      <w:r>
        <w:t xml:space="preserve">2016. g. pokrenut je prethodni postupak radi utvrđivanja uvjeta za otvaranje stečajnog postupka nad dužnikom te je </w:t>
      </w:r>
      <w:r>
        <w:lastRenderedPageBreak/>
        <w:t xml:space="preserve">automatskim odabirom za privremenog stečajnog upravitelja imenovan </w:t>
      </w:r>
      <w:r w:rsidR="00E32045">
        <w:t xml:space="preserve">Krešimir </w:t>
      </w:r>
      <w:proofErr w:type="spellStart"/>
      <w:r w:rsidR="00E32045">
        <w:t>Panjaković</w:t>
      </w:r>
      <w:proofErr w:type="spellEnd"/>
      <w:r w:rsidR="00185284">
        <w:t xml:space="preserve"> iz Osijeka</w:t>
      </w:r>
      <w:r>
        <w:t>.</w:t>
      </w:r>
    </w:p>
    <w:p w:rsidRDefault="006546F2" w:rsidP="006546F2" w:rsidR="006546F2" w:rsidRPr="00B80907">
      <w:pPr>
        <w:ind w:firstLine="708"/>
        <w:jc w:val="both"/>
      </w:pPr>
    </w:p>
    <w:p w:rsidRDefault="00B1313B" w:rsidP="007C3243" w:rsidR="00836454">
      <w:pPr>
        <w:ind w:firstLine="708"/>
        <w:jc w:val="both"/>
      </w:pPr>
      <w:r>
        <w:t xml:space="preserve">Na održanom ročištu za ispitivanje uvjeta za otvaranje stečajnog postupka nad dužnikom dana </w:t>
      </w:r>
      <w:r w:rsidR="00E32045">
        <w:t>11. listopada</w:t>
      </w:r>
      <w:r>
        <w:t xml:space="preserve"> </w:t>
      </w:r>
      <w:r w:rsidR="004216B4">
        <w:t>2016. g.</w:t>
      </w:r>
      <w:r>
        <w:t xml:space="preserve"> privremeni stečajni upravitelj podnio je pisano</w:t>
      </w:r>
      <w:r w:rsidR="00B80907" w:rsidRPr="00B80907">
        <w:t xml:space="preserve"> izvješće  o financijsko gospodarskom položaju stečajnog dužnika</w:t>
      </w:r>
      <w:r>
        <w:t xml:space="preserve"> koje je i usmeno izložio te</w:t>
      </w:r>
      <w:r w:rsidR="00B80907" w:rsidRPr="00B80907">
        <w:t xml:space="preserve"> iz kojeg </w:t>
      </w:r>
      <w:r>
        <w:t>proizlazi</w:t>
      </w:r>
      <w:r w:rsidR="00FF2A1E">
        <w:t xml:space="preserve"> </w:t>
      </w:r>
      <w:r w:rsidR="007C3243">
        <w:t>slijedeće:</w:t>
      </w:r>
    </w:p>
    <w:p w:rsidRDefault="00E32045" w:rsidP="00E32045" w:rsidR="00E32045" w:rsidRPr="009B2EA1">
      <w:pPr>
        <w:pStyle w:val="Bezproreda"/>
      </w:pPr>
    </w:p>
    <w:p w:rsidRDefault="00E32045" w:rsidP="00E32045" w:rsidR="00E32045" w:rsidRPr="009B2EA1">
      <w:pPr>
        <w:pStyle w:val="Bezproreda"/>
      </w:pPr>
      <w:r w:rsidRPr="009B2EA1">
        <w:t xml:space="preserve">Dužnik je nesposoban za plaćanje jer na dan 01.09.2015.g ima evidentirane nepodmirene obveze u razdoblju od 677 dana u iznosu od 319.701,83  kn. </w:t>
      </w:r>
    </w:p>
    <w:p w:rsidRDefault="00E32045" w:rsidP="00E32045" w:rsidR="00E32045" w:rsidRPr="009B2EA1">
      <w:pPr>
        <w:pStyle w:val="Bezproreda"/>
        <w:rPr>
          <w:b/>
        </w:rPr>
      </w:pPr>
    </w:p>
    <w:p w:rsidRDefault="00E32045" w:rsidP="00E32045" w:rsidR="00E32045" w:rsidRPr="009B2EA1">
      <w:pPr>
        <w:pStyle w:val="Bezproreda"/>
        <w:rPr>
          <w:b/>
        </w:rPr>
      </w:pPr>
      <w:r w:rsidRPr="009B2EA1">
        <w:rPr>
          <w:color w:val="000000"/>
          <w:spacing w:val="15"/>
        </w:rPr>
        <w:t xml:space="preserve">Dužnik je registriran kao soboslikarska i </w:t>
      </w:r>
      <w:proofErr w:type="spellStart"/>
      <w:r w:rsidRPr="009B2EA1">
        <w:rPr>
          <w:color w:val="000000"/>
          <w:spacing w:val="15"/>
        </w:rPr>
        <w:t>ličilačka</w:t>
      </w:r>
      <w:proofErr w:type="spellEnd"/>
      <w:r w:rsidRPr="009B2EA1">
        <w:rPr>
          <w:color w:val="000000"/>
          <w:spacing w:val="15"/>
        </w:rPr>
        <w:t xml:space="preserve"> zadruga kod </w:t>
      </w:r>
      <w:r w:rsidRPr="009B2EA1">
        <w:rPr>
          <w:color w:val="000000"/>
          <w:spacing w:val="3"/>
        </w:rPr>
        <w:t xml:space="preserve">Trgovačkog suda u Osijeku, </w:t>
      </w:r>
      <w:r w:rsidRPr="009B2EA1">
        <w:rPr>
          <w:spacing w:val="3"/>
        </w:rPr>
        <w:t xml:space="preserve">MBS: </w:t>
      </w:r>
      <w:r w:rsidRPr="009B2EA1">
        <w:t xml:space="preserve">030048088 </w:t>
      </w:r>
      <w:r w:rsidRPr="009B2EA1">
        <w:rPr>
          <w:spacing w:val="3"/>
        </w:rPr>
        <w:t>, OIB: 04838211544</w:t>
      </w:r>
      <w:r w:rsidRPr="009B2EA1">
        <w:rPr>
          <w:color w:val="000000"/>
          <w:spacing w:val="3"/>
        </w:rPr>
        <w:t xml:space="preserve"> </w:t>
      </w:r>
      <w:r w:rsidRPr="009B2EA1">
        <w:rPr>
          <w:bCs/>
          <w:color w:val="000000"/>
        </w:rPr>
        <w:t>.</w:t>
      </w:r>
      <w:r w:rsidRPr="009B2EA1">
        <w:rPr>
          <w:color w:val="003366"/>
        </w:rPr>
        <w:t xml:space="preserve"> </w:t>
      </w:r>
      <w:r w:rsidRPr="009B2EA1">
        <w:rPr>
          <w:bCs/>
          <w:color w:val="000000"/>
        </w:rPr>
        <w:t xml:space="preserve"> </w:t>
      </w:r>
    </w:p>
    <w:p w:rsidRDefault="00E32045" w:rsidP="00E32045" w:rsidR="00E32045" w:rsidRPr="009B2EA1">
      <w:pPr>
        <w:pStyle w:val="Bezproreda"/>
        <w:rPr>
          <w:color w:val="000000"/>
          <w:spacing w:val="10"/>
        </w:rPr>
      </w:pPr>
      <w:r w:rsidRPr="009B2EA1">
        <w:rPr>
          <w:b/>
          <w:bCs/>
          <w:color w:val="000000"/>
          <w:spacing w:val="7"/>
          <w:u w:val="single"/>
        </w:rPr>
        <w:t xml:space="preserve">Sjedište: </w:t>
      </w:r>
      <w:r w:rsidRPr="009B2EA1">
        <w:rPr>
          <w:color w:val="000000"/>
          <w:spacing w:val="7"/>
        </w:rPr>
        <w:t>dužnika registrirano je u Vinkovcima, Bana Jelačića 22.</w:t>
      </w:r>
    </w:p>
    <w:p w:rsidRDefault="00E32045" w:rsidP="00E32045" w:rsidR="00E32045" w:rsidRPr="009B2EA1">
      <w:pPr>
        <w:pStyle w:val="Bezproreda"/>
        <w:rPr>
          <w:b/>
          <w:bCs/>
          <w:spacing w:val="12"/>
          <w:u w:val="single"/>
        </w:rPr>
      </w:pPr>
    </w:p>
    <w:p w:rsidRDefault="00E32045" w:rsidP="00E32045" w:rsidR="00E32045" w:rsidRPr="009B2EA1">
      <w:pPr>
        <w:pStyle w:val="Bezproreda"/>
        <w:rPr>
          <w:b/>
          <w:bCs/>
          <w:spacing w:val="12"/>
        </w:rPr>
      </w:pPr>
      <w:r w:rsidRPr="009B2EA1">
        <w:rPr>
          <w:b/>
          <w:bCs/>
          <w:spacing w:val="12"/>
          <w:u w:val="single"/>
        </w:rPr>
        <w:t>Osnivački akt:</w:t>
      </w:r>
      <w:r w:rsidRPr="009B2EA1">
        <w:rPr>
          <w:b/>
          <w:bCs/>
          <w:spacing w:val="12"/>
        </w:rPr>
        <w:t xml:space="preserve"> </w:t>
      </w:r>
    </w:p>
    <w:p w:rsidRDefault="00E32045" w:rsidP="00E32045" w:rsidR="00E32045" w:rsidRPr="009B2EA1">
      <w:pPr>
        <w:pStyle w:val="Bezproreda"/>
      </w:pPr>
    </w:p>
    <w:tbl>
      <w:tblPr>
        <w:tblW w:type="auto" w:w="0"/>
        <w:tblCellSpacing w:type="dxa" w:w="15"/>
        <w:tblInd w:type="dxa" w:w="150"/>
        <w:tblCellMar>
          <w:left w:type="dxa" w:w="0"/>
          <w:right w:type="dxa" w:w="0"/>
        </w:tblCellMar>
        <w:tblLook w:val="04A0" w:noVBand="1" w:noHBand="0" w:lastColumn="0" w:firstColumn="1" w:lastRow="0" w:firstRow="1"/>
      </w:tblPr>
      <w:tblGrid>
        <w:gridCol w:w="9264"/>
      </w:tblGrid>
      <w:tr w:rsidTr="005A1AB5" w:rsidR="00E32045" w:rsidRPr="009B2EA1">
        <w:trPr>
          <w:tblCellSpacing w:type="dxa" w:w="15"/>
        </w:trPr>
        <w:tc>
          <w:tcPr>
            <w:tcW w:type="dxa" w:w="9239"/>
            <w:vAlign w:val="center"/>
            <w:hideMark/>
          </w:tcPr>
          <w:p w:rsidRDefault="00E32045" w:rsidP="005A1AB5" w:rsidR="00E32045" w:rsidRPr="009B2EA1">
            <w:pPr>
              <w:pStyle w:val="Bezproreda"/>
              <w:jc w:val="both"/>
            </w:pPr>
            <w:r w:rsidRPr="009B2EA1">
              <w:t xml:space="preserve">-Ugovor o usklađenju općih akata sa Zakonom o zadrugama usvojen dana 29.12.1995. </w:t>
            </w:r>
          </w:p>
        </w:tc>
      </w:tr>
      <w:tr w:rsidTr="005A1AB5" w:rsidR="00E32045" w:rsidRPr="009B2EA1">
        <w:trPr>
          <w:tblCellSpacing w:type="dxa" w:w="15"/>
        </w:trPr>
        <w:tc>
          <w:tcPr>
            <w:tcW w:type="dxa" w:w="9239"/>
            <w:vAlign w:val="center"/>
            <w:hideMark/>
          </w:tcPr>
          <w:p w:rsidRDefault="00E32045" w:rsidP="005A1AB5" w:rsidR="00E32045" w:rsidRPr="009B2EA1">
            <w:pPr>
              <w:pStyle w:val="Bezproreda"/>
              <w:jc w:val="both"/>
            </w:pPr>
            <w:r w:rsidRPr="009B2EA1">
              <w:t xml:space="preserve">-Ugovor o prijenosu osnivačkih prava i članskih uloga od 02.lipnja 1998.godine kojim se vrši promjena članova zadruge i ukupnog iznosa članskih uloga i Odluka od 02.lipnja 1998.godine kojom se vrši razrješenje članova nadzornog odbora. </w:t>
            </w:r>
          </w:p>
        </w:tc>
      </w:tr>
      <w:tr w:rsidTr="005A1AB5" w:rsidR="00E32045" w:rsidRPr="009B2EA1">
        <w:trPr>
          <w:tblCellSpacing w:type="dxa" w:w="15"/>
        </w:trPr>
        <w:tc>
          <w:tcPr>
            <w:tcW w:type="dxa" w:w="9239"/>
            <w:vAlign w:val="center"/>
            <w:hideMark/>
          </w:tcPr>
          <w:p w:rsidRDefault="00E32045" w:rsidP="005A1AB5" w:rsidR="00E32045" w:rsidRPr="009B2EA1">
            <w:pPr>
              <w:pStyle w:val="Bezproreda"/>
              <w:jc w:val="both"/>
            </w:pPr>
            <w:r w:rsidRPr="009B2EA1">
              <w:t xml:space="preserve">-Ugovor o usklađenju općih akata sa Zakonom o izmjenama i dopunama Zakona o zadrugama usvojen na skupštini od 23.listopada 2007.godine kojim je stavljen </w:t>
            </w:r>
            <w:r w:rsidR="00E031F9">
              <w:t>iz</w:t>
            </w:r>
            <w:r w:rsidRPr="009B2EA1">
              <w:t xml:space="preserve">van snage Ugovor o usklađivanju općih akata sa Zakonom o zadrugama od 02.lipnja 1998.godine. </w:t>
            </w:r>
          </w:p>
        </w:tc>
      </w:tr>
      <w:tr w:rsidTr="005A1AB5" w:rsidR="00E32045" w:rsidRPr="009B2EA1">
        <w:trPr>
          <w:tblCellSpacing w:type="dxa" w:w="15"/>
        </w:trPr>
        <w:tc>
          <w:tcPr>
            <w:tcW w:type="dxa" w:w="9239"/>
            <w:vAlign w:val="center"/>
            <w:hideMark/>
          </w:tcPr>
          <w:p w:rsidRDefault="00E32045" w:rsidP="005A1AB5" w:rsidR="00E32045" w:rsidRPr="009B2EA1">
            <w:pPr>
              <w:pStyle w:val="Bezproreda"/>
              <w:jc w:val="both"/>
            </w:pPr>
            <w:r w:rsidRPr="009B2EA1">
              <w:t xml:space="preserve">-Na temelju jednoglasne odluke svih članova zadruge sa Skupštine Zadruge održanoj 20. ožujka 2012. g. donesena su nova Pravila zadruge koja su stupila na snagu odmah po donošenju. </w:t>
            </w:r>
          </w:p>
        </w:tc>
      </w:tr>
    </w:tbl>
    <w:p w:rsidRDefault="00E32045" w:rsidP="00E32045" w:rsidR="00E32045" w:rsidRPr="009B2EA1">
      <w:pPr>
        <w:pStyle w:val="Bezproreda"/>
        <w:rPr>
          <w:b/>
          <w:bCs/>
          <w:w w:val="111"/>
          <w:u w:val="single"/>
          <w:lang w:val="en-US"/>
        </w:rPr>
      </w:pPr>
      <w:r w:rsidRPr="009B2EA1">
        <w:rPr>
          <w:b/>
          <w:bCs/>
          <w:w w:val="111"/>
          <w:u w:val="single"/>
        </w:rPr>
        <w:t xml:space="preserve">Osobe ovlaštene za zastupanje </w:t>
      </w:r>
    </w:p>
    <w:p w:rsidRDefault="00E32045" w:rsidP="00E32045" w:rsidR="00E32045" w:rsidRPr="009B2EA1">
      <w:pPr>
        <w:pStyle w:val="Bezproreda"/>
      </w:pPr>
      <w:r w:rsidRPr="009B2EA1">
        <w:rPr>
          <w:bCs/>
          <w:w w:val="111"/>
        </w:rPr>
        <w:t xml:space="preserve">Luka </w:t>
      </w:r>
      <w:proofErr w:type="spellStart"/>
      <w:r w:rsidRPr="009B2EA1">
        <w:rPr>
          <w:bCs/>
          <w:w w:val="111"/>
        </w:rPr>
        <w:t>Pajvančić</w:t>
      </w:r>
      <w:proofErr w:type="spellEnd"/>
      <w:r w:rsidRPr="009B2EA1">
        <w:rPr>
          <w:bCs/>
          <w:w w:val="111"/>
        </w:rPr>
        <w:t>, OIB: 73407992317, Vinkovci, F. Žanića 11</w:t>
      </w:r>
    </w:p>
    <w:p w:rsidRDefault="00E32045" w:rsidP="00E32045" w:rsidR="00E32045" w:rsidRPr="009B2EA1">
      <w:pPr>
        <w:pStyle w:val="Bezproreda"/>
      </w:pPr>
      <w:r w:rsidRPr="009B2EA1">
        <w:rPr>
          <w:bCs/>
          <w:w w:val="111"/>
        </w:rPr>
        <w:t>Upravitelj zadruge</w:t>
      </w:r>
    </w:p>
    <w:p w:rsidRDefault="00E32045" w:rsidP="00E32045" w:rsidR="00E32045" w:rsidRPr="009B2EA1">
      <w:pPr>
        <w:pStyle w:val="Bezproreda"/>
        <w:rPr>
          <w:color w:val="000000"/>
          <w:spacing w:val="2"/>
        </w:rPr>
      </w:pPr>
    </w:p>
    <w:tbl>
      <w:tblPr>
        <w:tblW w:type="dxa" w:w="9386"/>
        <w:tblInd w:type="dxa" w:w="108"/>
        <w:tblLook w:val="04A0" w:noVBand="1" w:noHBand="0" w:lastColumn="0" w:firstColumn="1" w:lastRow="0" w:firstRow="1"/>
      </w:tblPr>
      <w:tblGrid>
        <w:gridCol w:w="3623"/>
        <w:gridCol w:w="1563"/>
        <w:gridCol w:w="20"/>
        <w:gridCol w:w="1219"/>
        <w:gridCol w:w="492"/>
        <w:gridCol w:w="2469"/>
      </w:tblGrid>
      <w:tr w:rsidTr="005A1AB5" w:rsidR="00E32045" w:rsidRPr="009B2EA1">
        <w:trPr>
          <w:trHeight w:val="315"/>
        </w:trPr>
        <w:tc>
          <w:tcPr>
            <w:tcW w:type="dxa" w:w="9386"/>
            <w:gridSpan w:val="6"/>
            <w:noWrap/>
            <w:vAlign w:val="bottom"/>
            <w:hideMark/>
          </w:tcPr>
          <w:p w:rsidRDefault="00E32045" w:rsidP="005A1AB5" w:rsidR="00E32045" w:rsidRPr="009B2EA1">
            <w:pPr>
              <w:pStyle w:val="Bezproreda"/>
              <w:rPr>
                <w:b/>
                <w:bCs/>
                <w:lang w:val="en-US"/>
              </w:rPr>
            </w:pPr>
            <w:r w:rsidRPr="009B2EA1">
              <w:rPr>
                <w:b/>
                <w:bCs/>
              </w:rPr>
              <w:t xml:space="preserve">RAČUN DOBITI I GUBITKA </w:t>
            </w:r>
            <w:r w:rsidR="00E031F9">
              <w:rPr>
                <w:b/>
                <w:bCs/>
              </w:rPr>
              <w:t>U KN</w:t>
            </w:r>
            <w:r w:rsidRPr="009B2EA1">
              <w:rPr>
                <w:b/>
                <w:bCs/>
              </w:rPr>
              <w:t xml:space="preserve"> </w:t>
            </w:r>
          </w:p>
        </w:tc>
      </w:tr>
      <w:tr w:rsidTr="005A1AB5" w:rsidR="00E32045" w:rsidRPr="009B2EA1">
        <w:trPr>
          <w:trHeight w:val="270"/>
        </w:trPr>
        <w:tc>
          <w:tcPr>
            <w:tcW w:type="dxa" w:w="3623"/>
            <w:noWrap/>
            <w:vAlign w:val="bottom"/>
          </w:tcPr>
          <w:p w:rsidRDefault="00E32045" w:rsidP="005A1AB5" w:rsidR="00E32045" w:rsidRPr="009B2EA1">
            <w:pPr>
              <w:pStyle w:val="Bezproreda"/>
              <w:rPr>
                <w:lang w:val="en-US"/>
              </w:rPr>
            </w:pPr>
          </w:p>
        </w:tc>
        <w:tc>
          <w:tcPr>
            <w:tcW w:type="dxa" w:w="1563"/>
            <w:noWrap/>
            <w:vAlign w:val="bottom"/>
          </w:tcPr>
          <w:p w:rsidRDefault="00E32045" w:rsidP="005A1AB5" w:rsidR="00E32045" w:rsidRPr="009B2EA1">
            <w:pPr>
              <w:pStyle w:val="Bezproreda"/>
              <w:rPr>
                <w:lang w:val="en-US"/>
              </w:rPr>
            </w:pPr>
          </w:p>
        </w:tc>
        <w:tc>
          <w:tcPr>
            <w:tcW w:type="dxa" w:w="1239"/>
            <w:gridSpan w:val="2"/>
            <w:noWrap/>
            <w:vAlign w:val="bottom"/>
          </w:tcPr>
          <w:p w:rsidRDefault="00E32045" w:rsidP="005A1AB5" w:rsidR="00E32045" w:rsidRPr="009B2EA1">
            <w:pPr>
              <w:pStyle w:val="Bezproreda"/>
              <w:rPr>
                <w:lang w:val="en-US"/>
              </w:rPr>
            </w:pPr>
          </w:p>
        </w:tc>
        <w:tc>
          <w:tcPr>
            <w:tcW w:type="dxa" w:w="2961"/>
            <w:gridSpan w:val="2"/>
            <w:noWrap/>
            <w:vAlign w:val="bottom"/>
          </w:tcPr>
          <w:p w:rsidRDefault="00E32045" w:rsidP="005A1AB5" w:rsidR="00E32045" w:rsidRPr="009B2EA1">
            <w:pPr>
              <w:pStyle w:val="Bezproreda"/>
              <w:rPr>
                <w:lang w:val="en-US"/>
              </w:rPr>
            </w:pPr>
          </w:p>
        </w:tc>
      </w:tr>
      <w:tr w:rsidTr="005A1AB5" w:rsidR="00E32045" w:rsidRPr="009B2EA1">
        <w:trPr>
          <w:gridAfter w:val="1"/>
          <w:wAfter w:type="dxa" w:w="2469"/>
          <w:trHeight w:val="270"/>
        </w:trPr>
        <w:tc>
          <w:tcPr>
            <w:tcW w:type="dxa" w:w="3623"/>
            <w:tcBorders>
              <w:top w:space="0" w:sz="6" w:color="auto" w:val="double"/>
              <w:left w:val="nil"/>
              <w:bottom w:space="0" w:sz="4" w:color="auto" w:val="single"/>
              <w:right w:space="0" w:sz="4" w:color="auto" w:val="single"/>
            </w:tcBorders>
            <w:noWrap/>
            <w:vAlign w:val="bottom"/>
            <w:hideMark/>
          </w:tcPr>
          <w:p w:rsidRDefault="00E32045" w:rsidP="005A1AB5" w:rsidR="00E32045" w:rsidRPr="009B2EA1">
            <w:pPr>
              <w:pStyle w:val="Bezproreda"/>
              <w:rPr>
                <w:b/>
                <w:bCs/>
                <w:lang w:val="en-US"/>
              </w:rPr>
            </w:pPr>
            <w:r w:rsidRPr="009B2EA1">
              <w:rPr>
                <w:b/>
                <w:bCs/>
              </w:rPr>
              <w:t xml:space="preserve"> O  P  I  S</w:t>
            </w:r>
          </w:p>
        </w:tc>
        <w:tc>
          <w:tcPr>
            <w:tcW w:type="dxa" w:w="1583"/>
            <w:gridSpan w:val="2"/>
            <w:tcBorders>
              <w:top w:space="0" w:sz="6" w:color="auto" w:val="double"/>
              <w:left w:val="nil"/>
              <w:bottom w:space="0" w:sz="4" w:color="auto" w:val="single"/>
              <w:right w:space="0" w:sz="4" w:color="auto" w:val="single"/>
            </w:tcBorders>
            <w:noWrap/>
            <w:vAlign w:val="bottom"/>
            <w:hideMark/>
          </w:tcPr>
          <w:p w:rsidRDefault="00E32045" w:rsidP="005A1AB5" w:rsidR="00E32045" w:rsidRPr="009B2EA1">
            <w:pPr>
              <w:pStyle w:val="Bezproreda"/>
              <w:rPr>
                <w:b/>
                <w:bCs/>
                <w:lang w:val="en-US"/>
              </w:rPr>
            </w:pPr>
            <w:r w:rsidRPr="009B2EA1">
              <w:rPr>
                <w:b/>
                <w:bCs/>
              </w:rPr>
              <w:t>31.12.2013.</w:t>
            </w:r>
          </w:p>
        </w:tc>
        <w:tc>
          <w:tcPr>
            <w:tcW w:type="dxa" w:w="1711"/>
            <w:gridSpan w:val="2"/>
            <w:tcBorders>
              <w:top w:space="0" w:sz="6" w:color="auto" w:val="double"/>
              <w:left w:val="nil"/>
              <w:bottom w:space="0" w:sz="4" w:color="auto" w:val="single"/>
              <w:right w:space="0" w:sz="6" w:color="auto" w:val="double"/>
            </w:tcBorders>
            <w:noWrap/>
            <w:vAlign w:val="bottom"/>
            <w:hideMark/>
          </w:tcPr>
          <w:p w:rsidRDefault="00E32045" w:rsidP="005A1AB5" w:rsidR="00E32045" w:rsidRPr="009B2EA1">
            <w:pPr>
              <w:pStyle w:val="Bezproreda"/>
              <w:rPr>
                <w:b/>
                <w:bCs/>
                <w:lang w:val="en-US"/>
              </w:rPr>
            </w:pPr>
            <w:r w:rsidRPr="009B2EA1">
              <w:rPr>
                <w:b/>
                <w:bCs/>
              </w:rPr>
              <w:t>31.12.2014.</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Poslovni prihodi</w:t>
            </w:r>
          </w:p>
        </w:tc>
        <w:tc>
          <w:tcPr>
            <w:tcW w:type="dxa" w:w="1583"/>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240.132</w:t>
            </w:r>
          </w:p>
        </w:tc>
        <w:tc>
          <w:tcPr>
            <w:tcW w:type="dxa" w:w="1711"/>
            <w:gridSpan w:val="2"/>
            <w:tcBorders>
              <w:top w:val="nil"/>
              <w:left w:val="nil"/>
              <w:bottom w:space="0" w:sz="4" w:color="auto" w:val="single"/>
              <w:right w:space="0" w:sz="6" w:color="auto" w:val="double"/>
            </w:tcBorders>
            <w:noWrap/>
            <w:vAlign w:val="bottom"/>
            <w:hideMark/>
          </w:tcPr>
          <w:p w:rsidRDefault="00E32045" w:rsidP="005A1AB5" w:rsidR="00E32045" w:rsidRPr="009B2EA1">
            <w:pPr>
              <w:pStyle w:val="Bezproreda"/>
              <w:rPr>
                <w:lang w:val="en-US"/>
              </w:rPr>
            </w:pPr>
            <w:r w:rsidRPr="009B2EA1">
              <w:t>0</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Poslovni rashodi</w:t>
            </w:r>
          </w:p>
        </w:tc>
        <w:tc>
          <w:tcPr>
            <w:tcW w:type="dxa" w:w="1583"/>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344.688</w:t>
            </w:r>
          </w:p>
        </w:tc>
        <w:tc>
          <w:tcPr>
            <w:tcW w:type="dxa" w:w="1711"/>
            <w:gridSpan w:val="2"/>
            <w:tcBorders>
              <w:top w:val="nil"/>
              <w:left w:val="nil"/>
              <w:bottom w:space="0" w:sz="4" w:color="auto" w:val="single"/>
              <w:right w:space="0" w:sz="6" w:color="auto" w:val="double"/>
            </w:tcBorders>
            <w:noWrap/>
            <w:vAlign w:val="bottom"/>
            <w:hideMark/>
          </w:tcPr>
          <w:p w:rsidRDefault="00E32045" w:rsidP="005A1AB5" w:rsidR="00E32045" w:rsidRPr="009B2EA1">
            <w:pPr>
              <w:pStyle w:val="Bezproreda"/>
              <w:rPr>
                <w:lang w:val="en-US"/>
              </w:rPr>
            </w:pPr>
            <w:r w:rsidRPr="009B2EA1">
              <w:t>36.900</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Financijski prihodi</w:t>
            </w:r>
          </w:p>
        </w:tc>
        <w:tc>
          <w:tcPr>
            <w:tcW w:type="dxa" w:w="1583"/>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2</w:t>
            </w:r>
          </w:p>
        </w:tc>
        <w:tc>
          <w:tcPr>
            <w:tcW w:type="dxa" w:w="1711"/>
            <w:gridSpan w:val="2"/>
            <w:tcBorders>
              <w:top w:val="nil"/>
              <w:left w:val="nil"/>
              <w:bottom w:space="0" w:sz="4" w:color="auto" w:val="single"/>
              <w:right w:space="0" w:sz="6" w:color="auto" w:val="double"/>
            </w:tcBorders>
            <w:noWrap/>
            <w:vAlign w:val="bottom"/>
            <w:hideMark/>
          </w:tcPr>
          <w:p w:rsidRDefault="00E32045" w:rsidP="005A1AB5" w:rsidR="00E32045" w:rsidRPr="009B2EA1">
            <w:pPr>
              <w:pStyle w:val="Bezproreda"/>
              <w:rPr>
                <w:lang w:val="en-US"/>
              </w:rPr>
            </w:pPr>
            <w:r w:rsidRPr="009B2EA1">
              <w:t>0</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Financijski rashodi</w:t>
            </w:r>
          </w:p>
        </w:tc>
        <w:tc>
          <w:tcPr>
            <w:tcW w:type="dxa" w:w="1583"/>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32.952</w:t>
            </w:r>
          </w:p>
        </w:tc>
        <w:tc>
          <w:tcPr>
            <w:tcW w:type="dxa" w:w="1711"/>
            <w:gridSpan w:val="2"/>
            <w:tcBorders>
              <w:top w:val="nil"/>
              <w:left w:val="nil"/>
              <w:bottom w:space="0" w:sz="4" w:color="auto" w:val="single"/>
              <w:right w:space="0" w:sz="6" w:color="auto" w:val="double"/>
            </w:tcBorders>
            <w:noWrap/>
            <w:vAlign w:val="bottom"/>
            <w:hideMark/>
          </w:tcPr>
          <w:p w:rsidRDefault="00E32045" w:rsidP="005A1AB5" w:rsidR="00E32045" w:rsidRPr="009B2EA1">
            <w:pPr>
              <w:pStyle w:val="Bezproreda"/>
              <w:rPr>
                <w:lang w:val="en-US"/>
              </w:rPr>
            </w:pPr>
            <w:r w:rsidRPr="009B2EA1">
              <w:t>0</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Izvanredni prihodi</w:t>
            </w:r>
          </w:p>
        </w:tc>
        <w:tc>
          <w:tcPr>
            <w:tcW w:type="dxa" w:w="1583"/>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0</w:t>
            </w:r>
          </w:p>
        </w:tc>
        <w:tc>
          <w:tcPr>
            <w:tcW w:type="dxa" w:w="1711"/>
            <w:gridSpan w:val="2"/>
            <w:tcBorders>
              <w:top w:val="nil"/>
              <w:left w:val="nil"/>
              <w:bottom w:space="0" w:sz="4" w:color="auto" w:val="single"/>
              <w:right w:space="0" w:sz="6" w:color="auto" w:val="double"/>
            </w:tcBorders>
            <w:noWrap/>
            <w:vAlign w:val="bottom"/>
            <w:hideMark/>
          </w:tcPr>
          <w:p w:rsidRDefault="00E32045" w:rsidP="005A1AB5" w:rsidR="00E32045" w:rsidRPr="009B2EA1">
            <w:pPr>
              <w:pStyle w:val="Bezproreda"/>
              <w:rPr>
                <w:lang w:val="en-US"/>
              </w:rPr>
            </w:pPr>
            <w:r w:rsidRPr="009B2EA1">
              <w:t>0</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Izvanredni rashodi</w:t>
            </w:r>
          </w:p>
        </w:tc>
        <w:tc>
          <w:tcPr>
            <w:tcW w:type="dxa" w:w="1583"/>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0</w:t>
            </w:r>
          </w:p>
        </w:tc>
        <w:tc>
          <w:tcPr>
            <w:tcW w:type="dxa" w:w="1711"/>
            <w:gridSpan w:val="2"/>
            <w:tcBorders>
              <w:top w:val="nil"/>
              <w:left w:val="nil"/>
              <w:bottom w:space="0" w:sz="4" w:color="auto" w:val="single"/>
              <w:right w:space="0" w:sz="6" w:color="auto" w:val="double"/>
            </w:tcBorders>
            <w:noWrap/>
            <w:vAlign w:val="bottom"/>
            <w:hideMark/>
          </w:tcPr>
          <w:p w:rsidRDefault="00E32045" w:rsidP="005A1AB5" w:rsidR="00E32045" w:rsidRPr="009B2EA1">
            <w:pPr>
              <w:pStyle w:val="Bezproreda"/>
              <w:rPr>
                <w:lang w:val="en-US"/>
              </w:rPr>
            </w:pPr>
            <w:r w:rsidRPr="009B2EA1">
              <w:t>0</w:t>
            </w:r>
          </w:p>
        </w:tc>
      </w:tr>
      <w:tr w:rsidTr="005A1AB5" w:rsidR="00E32045" w:rsidRPr="009B2EA1">
        <w:trPr>
          <w:gridAfter w:val="1"/>
          <w:wAfter w:type="dxa" w:w="2469"/>
          <w:trHeight w:val="255"/>
        </w:trPr>
        <w:tc>
          <w:tcPr>
            <w:tcW w:type="dxa" w:w="3623"/>
            <w:tcBorders>
              <w:top w:val="nil"/>
              <w:left w:val="nil"/>
              <w:bottom w:val="nil"/>
              <w:right w:space="0" w:sz="4" w:color="auto" w:val="single"/>
            </w:tcBorders>
            <w:noWrap/>
            <w:vAlign w:val="bottom"/>
            <w:hideMark/>
          </w:tcPr>
          <w:p w:rsidRDefault="00E32045" w:rsidP="005A1AB5" w:rsidR="00E32045" w:rsidRPr="009B2EA1">
            <w:pPr>
              <w:pStyle w:val="Bezproreda"/>
              <w:rPr>
                <w:b/>
                <w:bCs/>
                <w:lang w:val="en-US"/>
              </w:rPr>
            </w:pPr>
            <w:r w:rsidRPr="009B2EA1">
              <w:rPr>
                <w:b/>
                <w:bCs/>
              </w:rPr>
              <w:t>UKUPNI PRIHODI (1+3+5)</w:t>
            </w:r>
          </w:p>
        </w:tc>
        <w:tc>
          <w:tcPr>
            <w:tcW w:type="dxa" w:w="1583"/>
            <w:gridSpan w:val="2"/>
            <w:tcBorders>
              <w:top w:val="nil"/>
              <w:left w:val="nil"/>
              <w:bottom w:val="nil"/>
              <w:right w:space="0" w:sz="4" w:color="auto" w:val="single"/>
            </w:tcBorders>
            <w:noWrap/>
            <w:vAlign w:val="bottom"/>
            <w:hideMark/>
          </w:tcPr>
          <w:p w:rsidRDefault="00E32045" w:rsidP="005A1AB5" w:rsidR="00E32045" w:rsidRPr="009B2EA1">
            <w:pPr>
              <w:pStyle w:val="Bezproreda"/>
              <w:rPr>
                <w:b/>
                <w:bCs/>
                <w:lang w:val="en-US"/>
              </w:rPr>
            </w:pPr>
            <w:r w:rsidRPr="009B2EA1">
              <w:rPr>
                <w:b/>
                <w:bCs/>
              </w:rPr>
              <w:t>240.134</w:t>
            </w:r>
          </w:p>
        </w:tc>
        <w:tc>
          <w:tcPr>
            <w:tcW w:type="dxa" w:w="1711"/>
            <w:gridSpan w:val="2"/>
            <w:tcBorders>
              <w:top w:val="nil"/>
              <w:left w:val="nil"/>
              <w:bottom w:val="nil"/>
              <w:right w:space="0" w:sz="6" w:color="auto" w:val="double"/>
            </w:tcBorders>
            <w:noWrap/>
            <w:vAlign w:val="bottom"/>
            <w:hideMark/>
          </w:tcPr>
          <w:p w:rsidRDefault="00E32045" w:rsidP="005A1AB5" w:rsidR="00E32045" w:rsidRPr="009B2EA1">
            <w:pPr>
              <w:pStyle w:val="Bezproreda"/>
              <w:rPr>
                <w:b/>
                <w:bCs/>
                <w:lang w:val="en-US"/>
              </w:rPr>
            </w:pPr>
            <w:r w:rsidRPr="009B2EA1">
              <w:rPr>
                <w:b/>
                <w:bCs/>
              </w:rPr>
              <w:t>0</w:t>
            </w:r>
          </w:p>
        </w:tc>
      </w:tr>
      <w:tr w:rsidTr="005A1AB5" w:rsidR="00E32045" w:rsidRPr="009B2EA1">
        <w:trPr>
          <w:gridAfter w:val="1"/>
          <w:wAfter w:type="dxa" w:w="2469"/>
          <w:trHeight w:val="255"/>
        </w:trPr>
        <w:tc>
          <w:tcPr>
            <w:tcW w:type="dxa" w:w="3623"/>
            <w:tcBorders>
              <w:top w:space="0" w:sz="4" w:color="auto" w:val="single"/>
              <w:left w:val="nil"/>
              <w:bottom w:space="0" w:sz="4" w:color="auto" w:val="single"/>
              <w:right w:space="0" w:sz="4" w:color="auto" w:val="single"/>
            </w:tcBorders>
            <w:noWrap/>
            <w:vAlign w:val="bottom"/>
            <w:hideMark/>
          </w:tcPr>
          <w:p w:rsidRDefault="00E32045" w:rsidP="005A1AB5" w:rsidR="00E32045" w:rsidRPr="009B2EA1">
            <w:pPr>
              <w:pStyle w:val="Bezproreda"/>
              <w:rPr>
                <w:b/>
                <w:bCs/>
                <w:lang w:val="en-US"/>
              </w:rPr>
            </w:pPr>
            <w:r w:rsidRPr="009B2EA1">
              <w:rPr>
                <w:b/>
                <w:bCs/>
              </w:rPr>
              <w:t>UKUPNI RASHODI (2+4+6)</w:t>
            </w:r>
          </w:p>
        </w:tc>
        <w:tc>
          <w:tcPr>
            <w:tcW w:type="dxa" w:w="1583"/>
            <w:gridSpan w:val="2"/>
            <w:tcBorders>
              <w:top w:space="0" w:sz="4" w:color="auto" w:val="single"/>
              <w:left w:val="nil"/>
              <w:bottom w:space="0" w:sz="4" w:color="auto" w:val="single"/>
              <w:right w:space="0" w:sz="4" w:color="auto" w:val="single"/>
            </w:tcBorders>
            <w:noWrap/>
            <w:vAlign w:val="bottom"/>
            <w:hideMark/>
          </w:tcPr>
          <w:p w:rsidRDefault="00E32045" w:rsidP="005A1AB5" w:rsidR="00E32045" w:rsidRPr="009B2EA1">
            <w:pPr>
              <w:pStyle w:val="Bezproreda"/>
              <w:rPr>
                <w:b/>
                <w:bCs/>
                <w:lang w:val="en-US"/>
              </w:rPr>
            </w:pPr>
            <w:r w:rsidRPr="009B2EA1">
              <w:rPr>
                <w:b/>
                <w:bCs/>
              </w:rPr>
              <w:t>377.640</w:t>
            </w:r>
          </w:p>
        </w:tc>
        <w:tc>
          <w:tcPr>
            <w:tcW w:type="dxa" w:w="1711"/>
            <w:gridSpan w:val="2"/>
            <w:tcBorders>
              <w:top w:space="0" w:sz="4" w:color="auto" w:val="single"/>
              <w:left w:val="nil"/>
              <w:bottom w:space="0" w:sz="4" w:color="auto" w:val="single"/>
              <w:right w:space="0" w:sz="6" w:color="auto" w:val="double"/>
            </w:tcBorders>
            <w:noWrap/>
            <w:vAlign w:val="bottom"/>
            <w:hideMark/>
          </w:tcPr>
          <w:p w:rsidRDefault="00E32045" w:rsidP="005A1AB5" w:rsidR="00E32045" w:rsidRPr="009B2EA1">
            <w:pPr>
              <w:pStyle w:val="Bezproreda"/>
              <w:rPr>
                <w:b/>
                <w:bCs/>
                <w:lang w:val="en-US"/>
              </w:rPr>
            </w:pPr>
            <w:r w:rsidRPr="009B2EA1">
              <w:rPr>
                <w:b/>
                <w:bCs/>
              </w:rPr>
              <w:t>36.900</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 xml:space="preserve">Dobitak prije oporezivanja </w:t>
            </w:r>
          </w:p>
        </w:tc>
        <w:tc>
          <w:tcPr>
            <w:tcW w:type="dxa" w:w="1583"/>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0</w:t>
            </w:r>
          </w:p>
        </w:tc>
        <w:tc>
          <w:tcPr>
            <w:tcW w:type="dxa" w:w="1711"/>
            <w:gridSpan w:val="2"/>
            <w:tcBorders>
              <w:top w:val="nil"/>
              <w:left w:val="nil"/>
              <w:bottom w:space="0" w:sz="4" w:color="auto" w:val="single"/>
              <w:right w:space="0" w:sz="6" w:color="auto" w:val="double"/>
            </w:tcBorders>
            <w:noWrap/>
            <w:vAlign w:val="bottom"/>
            <w:hideMark/>
          </w:tcPr>
          <w:p w:rsidRDefault="00E32045" w:rsidP="005A1AB5" w:rsidR="00E32045" w:rsidRPr="009B2EA1">
            <w:pPr>
              <w:pStyle w:val="Bezproreda"/>
              <w:rPr>
                <w:lang w:val="en-US"/>
              </w:rPr>
            </w:pPr>
            <w:r w:rsidRPr="009B2EA1">
              <w:t>0</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 xml:space="preserve">Gubitak prije oporezivanja </w:t>
            </w:r>
          </w:p>
        </w:tc>
        <w:tc>
          <w:tcPr>
            <w:tcW w:type="dxa" w:w="1583"/>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137.506</w:t>
            </w:r>
          </w:p>
        </w:tc>
        <w:tc>
          <w:tcPr>
            <w:tcW w:type="dxa" w:w="1711"/>
            <w:gridSpan w:val="2"/>
            <w:tcBorders>
              <w:top w:val="nil"/>
              <w:left w:val="nil"/>
              <w:bottom w:space="0" w:sz="4" w:color="auto" w:val="single"/>
              <w:right w:space="0" w:sz="6" w:color="auto" w:val="double"/>
            </w:tcBorders>
            <w:noWrap/>
            <w:vAlign w:val="bottom"/>
            <w:hideMark/>
          </w:tcPr>
          <w:p w:rsidRDefault="00E32045" w:rsidP="005A1AB5" w:rsidR="00E32045" w:rsidRPr="009B2EA1">
            <w:pPr>
              <w:pStyle w:val="Bezproreda"/>
              <w:rPr>
                <w:lang w:val="en-US"/>
              </w:rPr>
            </w:pPr>
            <w:r w:rsidRPr="009B2EA1">
              <w:t>36.900</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Porez na dobitak ili gubitak</w:t>
            </w:r>
          </w:p>
        </w:tc>
        <w:tc>
          <w:tcPr>
            <w:tcW w:type="dxa" w:w="1583"/>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0</w:t>
            </w:r>
          </w:p>
        </w:tc>
        <w:tc>
          <w:tcPr>
            <w:tcW w:type="dxa" w:w="1711"/>
            <w:gridSpan w:val="2"/>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lang w:val="en-US"/>
              </w:rPr>
            </w:pPr>
            <w:r w:rsidRPr="009B2EA1">
              <w:t>0</w:t>
            </w:r>
          </w:p>
        </w:tc>
      </w:tr>
      <w:tr w:rsidTr="005A1AB5" w:rsidR="00E32045" w:rsidRPr="009B2EA1">
        <w:trPr>
          <w:gridAfter w:val="1"/>
          <w:wAfter w:type="dxa" w:w="2469"/>
          <w:trHeight w:val="255"/>
        </w:trPr>
        <w:tc>
          <w:tcPr>
            <w:tcW w:type="dxa" w:w="3623"/>
            <w:tcBorders>
              <w:top w:val="nil"/>
              <w:left w:val="nil"/>
              <w:bottom w:val="nil"/>
              <w:right w:space="0" w:sz="4" w:color="auto" w:val="single"/>
            </w:tcBorders>
            <w:noWrap/>
            <w:vAlign w:val="bottom"/>
            <w:hideMark/>
          </w:tcPr>
          <w:p w:rsidRDefault="00E32045" w:rsidP="005A1AB5" w:rsidR="00E32045" w:rsidRPr="009B2EA1">
            <w:pPr>
              <w:pStyle w:val="Bezproreda"/>
              <w:rPr>
                <w:b/>
                <w:bCs/>
                <w:lang w:val="en-US"/>
              </w:rPr>
            </w:pPr>
            <w:r w:rsidRPr="009B2EA1">
              <w:rPr>
                <w:b/>
                <w:bCs/>
              </w:rPr>
              <w:t>DOBITAK FINANCIJSKE</w:t>
            </w:r>
          </w:p>
        </w:tc>
        <w:tc>
          <w:tcPr>
            <w:tcW w:type="dxa" w:w="1583"/>
            <w:gridSpan w:val="2"/>
            <w:tcBorders>
              <w:top w:val="nil"/>
              <w:left w:val="nil"/>
              <w:bottom w:val="nil"/>
              <w:right w:space="0" w:sz="4" w:color="auto" w:val="single"/>
            </w:tcBorders>
            <w:noWrap/>
            <w:vAlign w:val="bottom"/>
            <w:hideMark/>
          </w:tcPr>
          <w:p w:rsidRDefault="00E32045" w:rsidP="005A1AB5" w:rsidR="00E32045" w:rsidRPr="009B2EA1">
            <w:pPr>
              <w:pStyle w:val="Bezproreda"/>
              <w:rPr>
                <w:b/>
                <w:bCs/>
                <w:lang w:val="en-US"/>
              </w:rPr>
            </w:pPr>
            <w:r w:rsidRPr="009B2EA1">
              <w:rPr>
                <w:b/>
                <w:bCs/>
              </w:rPr>
              <w:t xml:space="preserve">                    0</w:t>
            </w:r>
          </w:p>
        </w:tc>
        <w:tc>
          <w:tcPr>
            <w:tcW w:type="dxa" w:w="1711"/>
            <w:gridSpan w:val="2"/>
            <w:tcBorders>
              <w:top w:val="nil"/>
              <w:left w:val="nil"/>
              <w:bottom w:val="nil"/>
              <w:right w:space="0" w:sz="6" w:color="auto" w:val="double"/>
            </w:tcBorders>
            <w:noWrap/>
            <w:vAlign w:val="bottom"/>
            <w:hideMark/>
          </w:tcPr>
          <w:p w:rsidRDefault="00E32045" w:rsidP="005A1AB5" w:rsidR="00E32045" w:rsidRPr="009B2EA1">
            <w:pPr>
              <w:pStyle w:val="Bezproreda"/>
              <w:rPr>
                <w:b/>
                <w:bCs/>
                <w:lang w:val="en-US"/>
              </w:rPr>
            </w:pPr>
            <w:r w:rsidRPr="009B2EA1">
              <w:rPr>
                <w:b/>
                <w:bCs/>
              </w:rPr>
              <w:t xml:space="preserve">                      0</w:t>
            </w:r>
          </w:p>
        </w:tc>
      </w:tr>
      <w:tr w:rsidTr="005A1AB5" w:rsidR="00E32045" w:rsidRPr="009B2EA1">
        <w:trPr>
          <w:gridAfter w:val="1"/>
          <w:wAfter w:type="dxa" w:w="2469"/>
          <w:trHeight w:val="255"/>
        </w:trPr>
        <w:tc>
          <w:tcPr>
            <w:tcW w:type="dxa" w:w="3623"/>
            <w:tcBorders>
              <w:top w:val="nil"/>
              <w:left w:val="nil"/>
              <w:bottom w:space="0" w:sz="4" w:color="auto" w:val="single"/>
              <w:right w:space="0" w:sz="4" w:color="auto" w:val="single"/>
            </w:tcBorders>
            <w:noWrap/>
            <w:vAlign w:val="bottom"/>
            <w:hideMark/>
          </w:tcPr>
          <w:p w:rsidRDefault="00E32045" w:rsidP="005A1AB5" w:rsidR="00E32045" w:rsidRPr="009B2EA1">
            <w:pPr>
              <w:pStyle w:val="Bezproreda"/>
              <w:rPr>
                <w:b/>
                <w:bCs/>
                <w:lang w:val="en-US"/>
              </w:rPr>
            </w:pPr>
            <w:r w:rsidRPr="009B2EA1">
              <w:rPr>
                <w:b/>
                <w:bCs/>
              </w:rPr>
              <w:t xml:space="preserve">GODINE </w:t>
            </w:r>
          </w:p>
        </w:tc>
        <w:tc>
          <w:tcPr>
            <w:tcW w:type="dxa" w:w="1583"/>
            <w:gridSpan w:val="2"/>
            <w:tcBorders>
              <w:top w:val="nil"/>
              <w:left w:val="nil"/>
              <w:bottom w:space="0" w:sz="4" w:color="auto" w:val="single"/>
              <w:right w:space="0" w:sz="4" w:color="auto" w:val="single"/>
            </w:tcBorders>
            <w:noWrap/>
            <w:vAlign w:val="bottom"/>
          </w:tcPr>
          <w:p w:rsidRDefault="00E32045" w:rsidP="005A1AB5" w:rsidR="00E32045" w:rsidRPr="009B2EA1">
            <w:pPr>
              <w:pStyle w:val="Bezproreda"/>
              <w:rPr>
                <w:b/>
                <w:bCs/>
                <w:lang w:val="en-US"/>
              </w:rPr>
            </w:pPr>
          </w:p>
        </w:tc>
        <w:tc>
          <w:tcPr>
            <w:tcW w:type="dxa" w:w="1711"/>
            <w:gridSpan w:val="2"/>
            <w:tcBorders>
              <w:top w:val="nil"/>
              <w:left w:val="nil"/>
              <w:bottom w:space="0" w:sz="4" w:color="auto" w:val="single"/>
              <w:right w:space="0" w:sz="6" w:color="auto" w:val="double"/>
            </w:tcBorders>
            <w:noWrap/>
            <w:vAlign w:val="bottom"/>
          </w:tcPr>
          <w:p w:rsidRDefault="00E32045" w:rsidP="005A1AB5" w:rsidR="00E32045" w:rsidRPr="009B2EA1">
            <w:pPr>
              <w:pStyle w:val="Bezproreda"/>
              <w:rPr>
                <w:b/>
                <w:bCs/>
                <w:lang w:val="en-US"/>
              </w:rPr>
            </w:pPr>
          </w:p>
        </w:tc>
      </w:tr>
      <w:tr w:rsidTr="005A1AB5" w:rsidR="00E32045" w:rsidRPr="009B2EA1">
        <w:trPr>
          <w:gridAfter w:val="1"/>
          <w:wAfter w:type="dxa" w:w="2469"/>
          <w:trHeight w:val="255"/>
        </w:trPr>
        <w:tc>
          <w:tcPr>
            <w:tcW w:type="dxa" w:w="3623"/>
            <w:tcBorders>
              <w:top w:val="nil"/>
              <w:left w:val="nil"/>
              <w:bottom w:val="nil"/>
              <w:right w:space="0" w:sz="4" w:color="auto" w:val="single"/>
            </w:tcBorders>
            <w:noWrap/>
            <w:vAlign w:val="bottom"/>
            <w:hideMark/>
          </w:tcPr>
          <w:p w:rsidRDefault="00E32045" w:rsidP="005A1AB5" w:rsidR="00E32045" w:rsidRPr="009B2EA1">
            <w:pPr>
              <w:pStyle w:val="Bezproreda"/>
              <w:rPr>
                <w:b/>
                <w:bCs/>
                <w:lang w:val="en-US"/>
              </w:rPr>
            </w:pPr>
            <w:r w:rsidRPr="009B2EA1">
              <w:rPr>
                <w:b/>
                <w:bCs/>
              </w:rPr>
              <w:t xml:space="preserve">GUBITAK FINANCIJSKE </w:t>
            </w:r>
          </w:p>
        </w:tc>
        <w:tc>
          <w:tcPr>
            <w:tcW w:type="dxa" w:w="1583"/>
            <w:gridSpan w:val="2"/>
            <w:tcBorders>
              <w:top w:val="nil"/>
              <w:left w:val="nil"/>
              <w:bottom w:val="nil"/>
              <w:right w:space="0" w:sz="4" w:color="auto" w:val="single"/>
            </w:tcBorders>
            <w:noWrap/>
            <w:vAlign w:val="bottom"/>
            <w:hideMark/>
          </w:tcPr>
          <w:p w:rsidRDefault="00E32045" w:rsidP="005A1AB5" w:rsidR="00E32045" w:rsidRPr="009B2EA1">
            <w:pPr>
              <w:pStyle w:val="Bezproreda"/>
              <w:rPr>
                <w:b/>
                <w:bCs/>
                <w:lang w:val="en-US"/>
              </w:rPr>
            </w:pPr>
            <w:r w:rsidRPr="009B2EA1">
              <w:rPr>
                <w:b/>
                <w:bCs/>
              </w:rPr>
              <w:t> 137.506</w:t>
            </w:r>
          </w:p>
        </w:tc>
        <w:tc>
          <w:tcPr>
            <w:tcW w:type="dxa" w:w="1711"/>
            <w:gridSpan w:val="2"/>
            <w:tcBorders>
              <w:top w:val="nil"/>
              <w:left w:val="nil"/>
              <w:bottom w:val="nil"/>
              <w:right w:space="0" w:sz="6" w:color="auto" w:val="double"/>
            </w:tcBorders>
            <w:noWrap/>
            <w:vAlign w:val="bottom"/>
            <w:hideMark/>
          </w:tcPr>
          <w:p w:rsidRDefault="00E32045" w:rsidP="005A1AB5" w:rsidR="00E32045" w:rsidRPr="009B2EA1">
            <w:pPr>
              <w:pStyle w:val="Bezproreda"/>
              <w:rPr>
                <w:b/>
                <w:bCs/>
                <w:lang w:val="en-US"/>
              </w:rPr>
            </w:pPr>
            <w:r w:rsidRPr="009B2EA1">
              <w:rPr>
                <w:b/>
                <w:bCs/>
              </w:rPr>
              <w:t>36.900</w:t>
            </w:r>
          </w:p>
        </w:tc>
      </w:tr>
      <w:tr w:rsidTr="005A1AB5" w:rsidR="00E32045" w:rsidRPr="009B2EA1">
        <w:trPr>
          <w:gridAfter w:val="1"/>
          <w:wAfter w:type="dxa" w:w="2469"/>
          <w:trHeight w:val="270"/>
        </w:trPr>
        <w:tc>
          <w:tcPr>
            <w:tcW w:type="dxa" w:w="3623"/>
            <w:tcBorders>
              <w:top w:val="nil"/>
              <w:left w:val="nil"/>
              <w:bottom w:space="0" w:sz="6" w:color="auto" w:val="double"/>
              <w:right w:space="0" w:sz="4" w:color="auto" w:val="single"/>
            </w:tcBorders>
            <w:noWrap/>
            <w:vAlign w:val="bottom"/>
            <w:hideMark/>
          </w:tcPr>
          <w:p w:rsidRDefault="00E32045" w:rsidP="005A1AB5" w:rsidR="00E32045" w:rsidRPr="009B2EA1">
            <w:pPr>
              <w:pStyle w:val="Bezproreda"/>
              <w:rPr>
                <w:b/>
                <w:bCs/>
                <w:lang w:val="en-US"/>
              </w:rPr>
            </w:pPr>
            <w:r w:rsidRPr="009B2EA1">
              <w:rPr>
                <w:b/>
                <w:bCs/>
              </w:rPr>
              <w:lastRenderedPageBreak/>
              <w:t xml:space="preserve">GODINE </w:t>
            </w:r>
          </w:p>
        </w:tc>
        <w:tc>
          <w:tcPr>
            <w:tcW w:type="dxa" w:w="1563"/>
            <w:tcBorders>
              <w:top w:val="nil"/>
              <w:left w:val="nil"/>
              <w:bottom w:space="0" w:sz="6" w:color="auto" w:val="double"/>
              <w:right w:space="0" w:sz="4" w:color="auto" w:val="single"/>
            </w:tcBorders>
            <w:noWrap/>
            <w:vAlign w:val="bottom"/>
          </w:tcPr>
          <w:p w:rsidRDefault="00E32045" w:rsidP="005A1AB5" w:rsidR="00E32045" w:rsidRPr="009B2EA1">
            <w:pPr>
              <w:pStyle w:val="Bezproreda"/>
              <w:rPr>
                <w:b/>
                <w:bCs/>
                <w:lang w:val="en-US"/>
              </w:rPr>
            </w:pPr>
          </w:p>
        </w:tc>
        <w:tc>
          <w:tcPr>
            <w:tcW w:type="dxa" w:w="1731"/>
            <w:gridSpan w:val="3"/>
            <w:tcBorders>
              <w:top w:val="nil"/>
              <w:left w:val="nil"/>
              <w:bottom w:space="0" w:sz="6" w:color="auto" w:val="double"/>
              <w:right w:space="0" w:sz="4" w:color="auto" w:val="single"/>
            </w:tcBorders>
            <w:noWrap/>
            <w:vAlign w:val="bottom"/>
          </w:tcPr>
          <w:p w:rsidRDefault="00E32045" w:rsidP="005A1AB5" w:rsidR="00E32045" w:rsidRPr="009B2EA1">
            <w:pPr>
              <w:pStyle w:val="Bezproreda"/>
              <w:rPr>
                <w:b/>
                <w:bCs/>
                <w:lang w:val="en-US"/>
              </w:rPr>
            </w:pPr>
          </w:p>
        </w:tc>
      </w:tr>
    </w:tbl>
    <w:p w:rsidRDefault="00E32045" w:rsidP="00E32045" w:rsidR="00E32045" w:rsidRPr="009B2EA1">
      <w:pPr>
        <w:pStyle w:val="Bezproreda"/>
        <w:rPr>
          <w:color w:val="000000"/>
          <w:spacing w:val="2"/>
        </w:rPr>
      </w:pPr>
    </w:p>
    <w:p w:rsidRDefault="00E32045" w:rsidP="00E031F9" w:rsidR="00E32045" w:rsidRPr="009B2EA1">
      <w:pPr>
        <w:pStyle w:val="Bezproreda"/>
        <w:jc w:val="both"/>
        <w:rPr>
          <w:color w:val="000000"/>
          <w:spacing w:val="10"/>
          <w:lang w:val="en-US"/>
        </w:rPr>
      </w:pPr>
      <w:r w:rsidRPr="009B2EA1">
        <w:rPr>
          <w:b/>
          <w:color w:val="000000"/>
          <w:spacing w:val="6"/>
        </w:rPr>
        <w:t xml:space="preserve">Stečajni dužnik je u 2014. </w:t>
      </w:r>
      <w:r w:rsidRPr="009B2EA1">
        <w:rPr>
          <w:color w:val="000000"/>
          <w:spacing w:val="6"/>
        </w:rPr>
        <w:t xml:space="preserve">godini  ostvario </w:t>
      </w:r>
      <w:r w:rsidRPr="009B2EA1">
        <w:rPr>
          <w:color w:val="000000"/>
          <w:spacing w:val="10"/>
        </w:rPr>
        <w:t>ukupni rashod u iznosu od 36.900 kuna. Iz računa dobiti i gubitka može se zaključiti da je stečajni dužnik u 2014.godini ostvario gubitak u iznosu od 36.900,00 kn.</w:t>
      </w:r>
    </w:p>
    <w:p w:rsidRDefault="00E32045" w:rsidP="00E031F9" w:rsidR="00E32045" w:rsidRPr="009B2EA1">
      <w:pPr>
        <w:pStyle w:val="Bezproreda"/>
        <w:jc w:val="both"/>
        <w:rPr>
          <w:b/>
          <w:color w:val="000000"/>
          <w:spacing w:val="6"/>
        </w:rPr>
      </w:pPr>
    </w:p>
    <w:p w:rsidRDefault="00E32045" w:rsidP="00E031F9" w:rsidR="00E32045" w:rsidRPr="009B2EA1">
      <w:pPr>
        <w:pStyle w:val="Bezproreda"/>
        <w:jc w:val="both"/>
        <w:rPr>
          <w:color w:val="000000"/>
          <w:spacing w:val="10"/>
        </w:rPr>
      </w:pPr>
      <w:r w:rsidRPr="009B2EA1">
        <w:rPr>
          <w:b/>
          <w:color w:val="000000"/>
          <w:spacing w:val="6"/>
        </w:rPr>
        <w:t xml:space="preserve">Stečajni dužnik je u 2013. </w:t>
      </w:r>
      <w:r w:rsidRPr="009B2EA1">
        <w:rPr>
          <w:color w:val="000000"/>
          <w:spacing w:val="6"/>
        </w:rPr>
        <w:t xml:space="preserve">godini  ostvario </w:t>
      </w:r>
      <w:r w:rsidRPr="009B2EA1">
        <w:rPr>
          <w:color w:val="000000"/>
          <w:spacing w:val="6"/>
          <w:u w:val="single"/>
        </w:rPr>
        <w:t xml:space="preserve">ukupni prihod u iznosu </w:t>
      </w:r>
      <w:r w:rsidRPr="009B2EA1">
        <w:rPr>
          <w:color w:val="000000"/>
          <w:spacing w:val="10"/>
          <w:u w:val="single"/>
        </w:rPr>
        <w:t>od 240.132 kuna</w:t>
      </w:r>
      <w:r w:rsidRPr="009B2EA1">
        <w:rPr>
          <w:color w:val="000000"/>
          <w:spacing w:val="10"/>
        </w:rPr>
        <w:t xml:space="preserve">, </w:t>
      </w:r>
      <w:r w:rsidRPr="009B2EA1">
        <w:rPr>
          <w:color w:val="000000"/>
          <w:spacing w:val="10"/>
          <w:u w:val="single"/>
        </w:rPr>
        <w:t>ukupni rashodi u iznosu od</w:t>
      </w:r>
      <w:r w:rsidRPr="009B2EA1">
        <w:rPr>
          <w:color w:val="000000"/>
          <w:spacing w:val="10"/>
        </w:rPr>
        <w:t xml:space="preserve"> 344.688 kuna . Iz računa dobiti i gubitka može se zaključiti da je stečajni dužnik u 2013.godini ostvario gubitak u iznosu od 137.506 kn.</w:t>
      </w:r>
    </w:p>
    <w:p w:rsidRDefault="00E32045" w:rsidP="00E031F9" w:rsidR="00E32045" w:rsidRPr="009B2EA1">
      <w:pPr>
        <w:pStyle w:val="Bezproreda"/>
        <w:jc w:val="both"/>
        <w:rPr>
          <w:b/>
          <w:color w:val="000000"/>
          <w:spacing w:val="6"/>
          <w:highlight w:val="yellow"/>
        </w:rPr>
      </w:pPr>
    </w:p>
    <w:p w:rsidRDefault="00E32045" w:rsidP="00E031F9" w:rsidR="00E32045" w:rsidRPr="009B2EA1">
      <w:pPr>
        <w:pStyle w:val="Bezproreda"/>
        <w:jc w:val="both"/>
        <w:rPr>
          <w:b/>
        </w:rPr>
      </w:pPr>
      <w:r w:rsidRPr="009B2EA1">
        <w:rPr>
          <w:b/>
        </w:rPr>
        <w:t>Stečajni dužnik nije dostavio završna godišnja financijska izvješća  za  2015 ni za 2016.g., tako da su svi navedeni podaci preneseni iz dokumentacije dobivene za 2014.godinu, a izvjesno je da je stvarno stanje imovine znatno izmijenjeno u periodu do pokretanja prethodnog postupka.</w:t>
      </w:r>
    </w:p>
    <w:p w:rsidRDefault="00E32045" w:rsidP="00E031F9" w:rsidR="00E32045" w:rsidRPr="00E031F9">
      <w:pPr>
        <w:pStyle w:val="Bezproreda"/>
        <w:tabs>
          <w:tab w:pos="5805" w:val="left"/>
        </w:tabs>
        <w:rPr>
          <w:b/>
          <w:bCs/>
          <w:color w:val="000000"/>
          <w:spacing w:val="-2"/>
          <w:lang w:val="pl-PL"/>
        </w:rPr>
      </w:pPr>
      <w:r w:rsidRPr="009B2EA1">
        <w:rPr>
          <w:b/>
          <w:bCs/>
          <w:color w:val="000000"/>
          <w:spacing w:val="-2"/>
          <w:lang w:val="pl-PL"/>
        </w:rPr>
        <w:tab/>
      </w:r>
      <w:r w:rsidRPr="009B2EA1">
        <w:rPr>
          <w:b/>
          <w:bCs/>
          <w:color w:val="000000"/>
          <w:spacing w:val="-2"/>
          <w:lang w:val="pl-PL"/>
        </w:rPr>
        <w:tab/>
      </w:r>
    </w:p>
    <w:p w:rsidRDefault="00E32045" w:rsidP="00E031F9" w:rsidR="00E32045" w:rsidRPr="009B2EA1">
      <w:pPr>
        <w:pStyle w:val="Bezproreda"/>
        <w:jc w:val="both"/>
        <w:rPr>
          <w:color w:val="000000"/>
          <w:spacing w:val="10"/>
          <w:lang w:val="pl-PL"/>
        </w:rPr>
      </w:pPr>
      <w:r w:rsidRPr="009B2EA1">
        <w:rPr>
          <w:color w:val="000000"/>
          <w:spacing w:val="10"/>
          <w:lang w:val="pl-PL"/>
        </w:rPr>
        <w:t xml:space="preserve">Stečajni dužnik u poslovnim knjigama </w:t>
      </w:r>
      <w:r w:rsidR="00E031F9">
        <w:rPr>
          <w:color w:val="000000"/>
          <w:spacing w:val="10"/>
          <w:lang w:val="pl-PL"/>
        </w:rPr>
        <w:t xml:space="preserve">je vodio </w:t>
      </w:r>
      <w:r w:rsidRPr="009B2EA1">
        <w:rPr>
          <w:color w:val="000000"/>
          <w:spacing w:val="10"/>
          <w:lang w:val="pl-PL"/>
        </w:rPr>
        <w:t xml:space="preserve"> imovinu na dan 31.12.2014.g kako sljedi:</w:t>
      </w:r>
    </w:p>
    <w:p w:rsidRDefault="00E32045" w:rsidP="00E32045" w:rsidR="00E32045" w:rsidRPr="009B2EA1">
      <w:pPr>
        <w:pStyle w:val="Bezproreda"/>
        <w:rPr>
          <w:color w:val="000000"/>
          <w:spacing w:val="10"/>
          <w:lang w:val="pl-PL"/>
        </w:rPr>
      </w:pPr>
    </w:p>
    <w:p w:rsidRDefault="00E32045" w:rsidP="00E32045" w:rsidR="00E32045" w:rsidRPr="009B2EA1">
      <w:pPr>
        <w:pStyle w:val="Bezproreda"/>
        <w:rPr>
          <w:b/>
          <w:lang w:val="en-US"/>
        </w:rPr>
      </w:pPr>
      <w:r w:rsidRPr="009B2EA1">
        <w:rPr>
          <w:b/>
          <w:lang w:val="pl-PL"/>
        </w:rPr>
        <w:t xml:space="preserve"> </w:t>
      </w:r>
      <w:r w:rsidRPr="009B2EA1">
        <w:rPr>
          <w:b/>
        </w:rPr>
        <w:t>Imovina</w:t>
      </w:r>
      <w:r w:rsidR="00E031F9">
        <w:rPr>
          <w:b/>
        </w:rPr>
        <w:t xml:space="preserve"> u kn</w:t>
      </w:r>
    </w:p>
    <w:tbl>
      <w:tblPr>
        <w:tblW w:type="dxa" w:w="9945"/>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09"/>
        <w:gridCol w:w="4392"/>
        <w:gridCol w:w="2666"/>
        <w:gridCol w:w="2178"/>
      </w:tblGrid>
      <w:tr w:rsidTr="005A1AB5" w:rsidR="00E32045" w:rsidRPr="009B2EA1">
        <w:trPr>
          <w:jc w:val="center"/>
        </w:trPr>
        <w:tc>
          <w:tcPr>
            <w:tcW w:type="dxa" w:w="710"/>
            <w:tcBorders>
              <w:top w:space="0" w:sz="6" w:color="000000" w:val="double"/>
              <w:left w:space="0" w:sz="6" w:color="000000" w:val="double"/>
              <w:bottom w:space="0" w:sz="6" w:color="000000" w:val="single"/>
              <w:right w:space="0" w:sz="6" w:color="000000" w:val="single"/>
            </w:tcBorders>
            <w:shd w:fill="E6E6E6" w:color="auto" w:val="clear"/>
            <w:hideMark/>
          </w:tcPr>
          <w:p w:rsidRDefault="00E32045" w:rsidP="005A1AB5" w:rsidR="00E32045" w:rsidRPr="009B2EA1">
            <w:pPr>
              <w:pStyle w:val="Bezproreda"/>
              <w:rPr>
                <w:b/>
                <w:caps/>
                <w:lang w:val="en-US"/>
              </w:rPr>
            </w:pPr>
            <w:r w:rsidRPr="009B2EA1">
              <w:rPr>
                <w:b/>
              </w:rPr>
              <w:t>R.br</w:t>
            </w:r>
          </w:p>
        </w:tc>
        <w:tc>
          <w:tcPr>
            <w:tcW w:type="dxa" w:w="4394"/>
            <w:tcBorders>
              <w:top w:space="0" w:sz="6" w:color="000000" w:val="double"/>
              <w:left w:space="0" w:sz="6" w:color="000000" w:val="single"/>
              <w:bottom w:space="0" w:sz="6" w:color="000000" w:val="single"/>
              <w:right w:space="0" w:sz="6" w:color="000000" w:val="single"/>
            </w:tcBorders>
            <w:shd w:fill="E6E6E6" w:color="auto" w:val="clear"/>
            <w:hideMark/>
          </w:tcPr>
          <w:p w:rsidRDefault="00E32045" w:rsidP="005A1AB5" w:rsidR="00E32045" w:rsidRPr="009B2EA1">
            <w:pPr>
              <w:pStyle w:val="Bezproreda"/>
              <w:rPr>
                <w:b/>
                <w:caps/>
                <w:lang w:val="en-US"/>
              </w:rPr>
            </w:pPr>
            <w:r w:rsidRPr="009B2EA1">
              <w:rPr>
                <w:b/>
                <w:caps/>
              </w:rPr>
              <w:t>O</w:t>
            </w:r>
            <w:r w:rsidRPr="009B2EA1">
              <w:rPr>
                <w:b/>
              </w:rPr>
              <w:t>pis imovine</w:t>
            </w:r>
          </w:p>
        </w:tc>
        <w:tc>
          <w:tcPr>
            <w:tcW w:type="dxa" w:w="2667"/>
            <w:tcBorders>
              <w:top w:space="0" w:sz="6" w:color="000000" w:val="double"/>
              <w:left w:space="0" w:sz="6" w:color="000000" w:val="single"/>
              <w:bottom w:space="0" w:sz="6" w:color="000000" w:val="single"/>
              <w:right w:space="0" w:sz="6" w:color="000000" w:val="single"/>
            </w:tcBorders>
            <w:shd w:fill="E6E6E6" w:color="auto" w:val="clear"/>
            <w:hideMark/>
          </w:tcPr>
          <w:p w:rsidRDefault="00E32045" w:rsidP="005A1AB5" w:rsidR="00E32045" w:rsidRPr="009B2EA1">
            <w:pPr>
              <w:pStyle w:val="Bezproreda"/>
              <w:rPr>
                <w:b/>
                <w:caps/>
                <w:lang w:val="en-US"/>
              </w:rPr>
            </w:pPr>
            <w:r w:rsidRPr="009B2EA1">
              <w:rPr>
                <w:b/>
              </w:rPr>
              <w:t>Knjigovodstvena</w:t>
            </w:r>
          </w:p>
          <w:p w:rsidRDefault="00E32045" w:rsidP="005A1AB5" w:rsidR="00E32045" w:rsidRPr="009B2EA1">
            <w:pPr>
              <w:pStyle w:val="Bezproreda"/>
              <w:rPr>
                <w:b/>
                <w:caps/>
                <w:lang w:val="en-US"/>
              </w:rPr>
            </w:pPr>
            <w:r w:rsidRPr="009B2EA1">
              <w:rPr>
                <w:b/>
              </w:rPr>
              <w:t>vrijednost po Bilanci na dan 31.12.2014. godine</w:t>
            </w:r>
          </w:p>
        </w:tc>
        <w:tc>
          <w:tcPr>
            <w:tcW w:type="dxa" w:w="2179"/>
            <w:tcBorders>
              <w:top w:space="0" w:sz="6" w:color="000000" w:val="double"/>
              <w:left w:space="0" w:sz="6" w:color="000000" w:val="single"/>
              <w:bottom w:space="0" w:sz="6" w:color="000000" w:val="single"/>
              <w:right w:space="0" w:sz="6" w:color="000000" w:val="double"/>
            </w:tcBorders>
            <w:shd w:fill="E6E6E6" w:color="auto" w:val="clear"/>
            <w:hideMark/>
          </w:tcPr>
          <w:p w:rsidRDefault="00E32045" w:rsidP="005A1AB5" w:rsidR="00E32045" w:rsidRPr="009B2EA1">
            <w:pPr>
              <w:pStyle w:val="Bezproreda"/>
              <w:rPr>
                <w:b/>
                <w:lang w:val="en-US"/>
              </w:rPr>
            </w:pPr>
            <w:r w:rsidRPr="009B2EA1">
              <w:rPr>
                <w:b/>
                <w:caps/>
              </w:rPr>
              <w:t>P</w:t>
            </w:r>
            <w:r w:rsidRPr="009B2EA1">
              <w:rPr>
                <w:b/>
              </w:rPr>
              <w:t>rocijenjena</w:t>
            </w:r>
          </w:p>
          <w:p w:rsidRDefault="00E32045" w:rsidP="005A1AB5" w:rsidR="00E32045" w:rsidRPr="009B2EA1">
            <w:pPr>
              <w:pStyle w:val="Bezproreda"/>
              <w:rPr>
                <w:b/>
                <w:caps/>
                <w:lang w:val="en-US"/>
              </w:rPr>
            </w:pPr>
            <w:r w:rsidRPr="009B2EA1">
              <w:rPr>
                <w:b/>
              </w:rPr>
              <w:t xml:space="preserve"> vrijednost iskazana u početnoj stečajnoj bilanci na dan 06.05.2016. godine</w:t>
            </w:r>
          </w:p>
        </w:tc>
      </w:tr>
      <w:tr w:rsidTr="005A1AB5" w:rsidR="00E32045" w:rsidRPr="009B2EA1">
        <w:trPr>
          <w:trHeight w:val="515"/>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1.</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 xml:space="preserve">Nekretnine (zemljišta i građevinski objekti) </w:t>
            </w:r>
          </w:p>
        </w:tc>
        <w:tc>
          <w:tcPr>
            <w:tcW w:type="dxa" w:w="2667"/>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18.592+0,00 kn</w:t>
            </w:r>
          </w:p>
        </w:tc>
        <w:tc>
          <w:tcPr>
            <w:tcW w:type="dxa" w:w="2179"/>
            <w:tcBorders>
              <w:top w:space="0" w:sz="6" w:color="000000" w:val="single"/>
              <w:left w:space="0" w:sz="6" w:color="000000" w:val="single"/>
              <w:bottom w:space="0" w:sz="6" w:color="000000" w:val="single"/>
              <w:right w:space="0" w:sz="6" w:color="000000" w:val="double"/>
            </w:tcBorders>
            <w:hideMark/>
          </w:tcPr>
          <w:p w:rsidRDefault="00E32045" w:rsidP="005A1AB5" w:rsidR="00E32045" w:rsidRPr="009B2EA1">
            <w:pPr>
              <w:pStyle w:val="Bezproreda"/>
              <w:rPr>
                <w:lang w:val="en-US"/>
              </w:rPr>
            </w:pPr>
            <w:r w:rsidRPr="009B2EA1">
              <w:t>0,00</w:t>
            </w:r>
          </w:p>
        </w:tc>
      </w:tr>
      <w:tr w:rsidTr="005A1AB5" w:rsidR="00E32045" w:rsidRPr="009B2EA1">
        <w:trPr>
          <w:trHeight w:val="386"/>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2.</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 xml:space="preserve">Pokretnine (oprema, postrojenja ) </w:t>
            </w:r>
          </w:p>
        </w:tc>
        <w:tc>
          <w:tcPr>
            <w:tcW w:type="dxa" w:w="2667"/>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0,00</w:t>
            </w:r>
          </w:p>
        </w:tc>
        <w:tc>
          <w:tcPr>
            <w:tcW w:type="dxa" w:w="2179"/>
            <w:tcBorders>
              <w:top w:space="0" w:sz="6" w:color="000000" w:val="single"/>
              <w:left w:space="0" w:sz="6" w:color="000000" w:val="single"/>
              <w:bottom w:space="0" w:sz="6" w:color="000000" w:val="single"/>
              <w:right w:space="0" w:sz="6" w:color="000000" w:val="double"/>
            </w:tcBorders>
            <w:hideMark/>
          </w:tcPr>
          <w:p w:rsidRDefault="00E32045" w:rsidP="005A1AB5" w:rsidR="00E32045" w:rsidRPr="009B2EA1">
            <w:pPr>
              <w:pStyle w:val="Bezproreda"/>
              <w:rPr>
                <w:lang w:val="en-US"/>
              </w:rPr>
            </w:pPr>
            <w:r w:rsidRPr="009B2EA1">
              <w:t>0,00</w:t>
            </w:r>
          </w:p>
        </w:tc>
      </w:tr>
      <w:tr w:rsidTr="005A1AB5" w:rsidR="00E32045" w:rsidRPr="009B2EA1">
        <w:trPr>
          <w:trHeight w:val="386"/>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3.</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 xml:space="preserve">Alati, pogonski </w:t>
            </w:r>
            <w:proofErr w:type="spellStart"/>
            <w:r w:rsidRPr="009B2EA1">
              <w:t>inventor</w:t>
            </w:r>
            <w:proofErr w:type="spellEnd"/>
            <w:r w:rsidRPr="009B2EA1">
              <w:t xml:space="preserve"> (dugotrajna materijalna imovina)</w:t>
            </w:r>
          </w:p>
        </w:tc>
        <w:tc>
          <w:tcPr>
            <w:tcW w:type="dxa" w:w="2667"/>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346.378</w:t>
            </w:r>
          </w:p>
        </w:tc>
        <w:tc>
          <w:tcPr>
            <w:tcW w:type="dxa" w:w="2179"/>
            <w:tcBorders>
              <w:top w:space="0" w:sz="6" w:color="000000" w:val="single"/>
              <w:left w:space="0" w:sz="6" w:color="000000" w:val="single"/>
              <w:bottom w:space="0" w:sz="6" w:color="000000" w:val="single"/>
              <w:right w:space="0" w:sz="6" w:color="000000" w:val="double"/>
            </w:tcBorders>
          </w:tcPr>
          <w:p w:rsidRDefault="00E32045" w:rsidP="005A1AB5" w:rsidR="00E32045" w:rsidRPr="009B2EA1">
            <w:pPr>
              <w:pStyle w:val="Bezproreda"/>
              <w:rPr>
                <w:lang w:val="en-US"/>
              </w:rPr>
            </w:pPr>
          </w:p>
        </w:tc>
      </w:tr>
      <w:tr w:rsidTr="005A1AB5" w:rsidR="00E32045" w:rsidRPr="009B2EA1">
        <w:trPr>
          <w:trHeight w:val="431"/>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3.</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Dugotrajna financijska imovina</w:t>
            </w:r>
          </w:p>
        </w:tc>
        <w:tc>
          <w:tcPr>
            <w:tcW w:type="dxa" w:w="2667"/>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0,00</w:t>
            </w:r>
          </w:p>
        </w:tc>
        <w:tc>
          <w:tcPr>
            <w:tcW w:type="dxa" w:w="2179"/>
            <w:tcBorders>
              <w:top w:space="0" w:sz="6" w:color="000000" w:val="single"/>
              <w:left w:space="0" w:sz="6" w:color="000000" w:val="single"/>
              <w:bottom w:space="0" w:sz="6" w:color="000000" w:val="single"/>
              <w:right w:space="0" w:sz="6" w:color="000000" w:val="double"/>
            </w:tcBorders>
            <w:hideMark/>
          </w:tcPr>
          <w:p w:rsidRDefault="00E32045" w:rsidP="005A1AB5" w:rsidR="00E32045" w:rsidRPr="009B2EA1">
            <w:pPr>
              <w:pStyle w:val="Bezproreda"/>
              <w:rPr>
                <w:lang w:val="en-US"/>
              </w:rPr>
            </w:pPr>
            <w:r w:rsidRPr="009B2EA1">
              <w:t>0,00</w:t>
            </w:r>
          </w:p>
        </w:tc>
      </w:tr>
      <w:tr w:rsidTr="005A1AB5" w:rsidR="00E32045" w:rsidRPr="009B2EA1">
        <w:trPr>
          <w:trHeight w:val="452"/>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4.</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 xml:space="preserve">Sirovina I </w:t>
            </w:r>
            <w:proofErr w:type="spellStart"/>
            <w:r w:rsidRPr="009B2EA1">
              <w:t>material</w:t>
            </w:r>
            <w:proofErr w:type="spellEnd"/>
            <w:r w:rsidRPr="009B2EA1">
              <w:t>( kratkotrajna imovina)</w:t>
            </w:r>
          </w:p>
        </w:tc>
        <w:tc>
          <w:tcPr>
            <w:tcW w:type="dxa" w:w="2667"/>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346.375</w:t>
            </w:r>
          </w:p>
        </w:tc>
        <w:tc>
          <w:tcPr>
            <w:tcW w:type="dxa" w:w="2179"/>
            <w:tcBorders>
              <w:top w:space="0" w:sz="6" w:color="000000" w:val="single"/>
              <w:left w:space="0" w:sz="6" w:color="000000" w:val="single"/>
              <w:bottom w:space="0" w:sz="6" w:color="000000" w:val="single"/>
              <w:right w:space="0" w:sz="6" w:color="000000" w:val="double"/>
            </w:tcBorders>
            <w:hideMark/>
          </w:tcPr>
          <w:p w:rsidRDefault="00E32045" w:rsidP="005A1AB5" w:rsidR="00E32045" w:rsidRPr="009B2EA1">
            <w:pPr>
              <w:pStyle w:val="Bezproreda"/>
              <w:rPr>
                <w:lang w:val="en-US"/>
              </w:rPr>
            </w:pPr>
            <w:r w:rsidRPr="009B2EA1">
              <w:t xml:space="preserve">0,00 </w:t>
            </w:r>
          </w:p>
        </w:tc>
      </w:tr>
      <w:tr w:rsidTr="005A1AB5" w:rsidR="00E32045" w:rsidRPr="009B2EA1">
        <w:trPr>
          <w:trHeight w:val="502"/>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5.</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 xml:space="preserve">Potraživanja I kratkotrajna financijska imovina  </w:t>
            </w:r>
          </w:p>
        </w:tc>
        <w:tc>
          <w:tcPr>
            <w:tcW w:type="dxa" w:w="2667"/>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131.194 + 0,00 =131.194 kn</w:t>
            </w:r>
          </w:p>
        </w:tc>
        <w:tc>
          <w:tcPr>
            <w:tcW w:type="dxa" w:w="2179"/>
            <w:tcBorders>
              <w:top w:space="0" w:sz="6" w:color="000000" w:val="single"/>
              <w:left w:space="0" w:sz="6" w:color="000000" w:val="single"/>
              <w:bottom w:space="0" w:sz="6" w:color="000000" w:val="single"/>
              <w:right w:space="0" w:sz="6" w:color="000000" w:val="double"/>
            </w:tcBorders>
            <w:hideMark/>
          </w:tcPr>
          <w:p w:rsidRDefault="00E32045" w:rsidP="005A1AB5" w:rsidR="00E32045" w:rsidRPr="009B2EA1">
            <w:pPr>
              <w:pStyle w:val="Bezproreda"/>
              <w:rPr>
                <w:lang w:val="en-US"/>
              </w:rPr>
            </w:pPr>
            <w:r w:rsidRPr="009B2EA1">
              <w:t>0,00</w:t>
            </w:r>
          </w:p>
        </w:tc>
      </w:tr>
      <w:tr w:rsidTr="005A1AB5" w:rsidR="00E32045" w:rsidRPr="009B2EA1">
        <w:trPr>
          <w:trHeight w:val="502"/>
          <w:jc w:val="center"/>
        </w:trPr>
        <w:tc>
          <w:tcPr>
            <w:tcW w:type="dxa" w:w="710"/>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6.</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Plaćeni troškovi budućeg razdoblja</w:t>
            </w:r>
          </w:p>
        </w:tc>
        <w:tc>
          <w:tcPr>
            <w:tcW w:type="dxa" w:w="2667"/>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185.142</w:t>
            </w:r>
          </w:p>
        </w:tc>
        <w:tc>
          <w:tcPr>
            <w:tcW w:type="dxa" w:w="2179"/>
            <w:tcBorders>
              <w:top w:space="0" w:sz="6" w:color="000000" w:val="single"/>
              <w:left w:space="0" w:sz="6" w:color="000000" w:val="single"/>
              <w:bottom w:space="0" w:sz="6" w:color="000000" w:val="single"/>
              <w:right w:space="0" w:sz="6" w:color="000000" w:val="double"/>
            </w:tcBorders>
          </w:tcPr>
          <w:p w:rsidRDefault="00E32045" w:rsidP="005A1AB5" w:rsidR="00E32045" w:rsidRPr="009B2EA1">
            <w:pPr>
              <w:pStyle w:val="Bezproreda"/>
              <w:rPr>
                <w:lang w:val="en-US"/>
              </w:rPr>
            </w:pPr>
          </w:p>
        </w:tc>
      </w:tr>
      <w:tr w:rsidTr="005A1AB5" w:rsidR="00E32045" w:rsidRPr="009B2EA1">
        <w:trPr>
          <w:trHeight w:val="508"/>
          <w:jc w:val="center"/>
        </w:trPr>
        <w:tc>
          <w:tcPr>
            <w:tcW w:type="dxa" w:w="710"/>
            <w:tcBorders>
              <w:top w:space="0" w:sz="6" w:color="000000" w:val="single"/>
              <w:left w:space="0" w:sz="6" w:color="000000" w:val="double"/>
              <w:bottom w:space="0" w:sz="6" w:color="000000" w:val="double"/>
              <w:right w:space="0" w:sz="6" w:color="000000" w:val="single"/>
            </w:tcBorders>
            <w:shd w:fill="E6E6E6" w:color="auto" w:val="clear"/>
            <w:hideMark/>
          </w:tcPr>
          <w:p w:rsidRDefault="00E32045" w:rsidP="005A1AB5" w:rsidR="00E32045" w:rsidRPr="009B2EA1">
            <w:pPr>
              <w:pStyle w:val="Bezproreda"/>
              <w:rPr>
                <w:b/>
                <w:lang w:val="en-US"/>
              </w:rPr>
            </w:pPr>
            <w:r w:rsidRPr="009B2EA1">
              <w:rPr>
                <w:b/>
              </w:rPr>
              <w:t>8.</w:t>
            </w:r>
          </w:p>
        </w:tc>
        <w:tc>
          <w:tcPr>
            <w:tcW w:type="dxa" w:w="4394"/>
            <w:tcBorders>
              <w:top w:space="0" w:sz="6" w:color="000000" w:val="single"/>
              <w:left w:space="0" w:sz="6" w:color="000000" w:val="single"/>
              <w:bottom w:space="0" w:sz="6" w:color="000000" w:val="double"/>
              <w:right w:space="0" w:sz="6" w:color="000000" w:val="single"/>
            </w:tcBorders>
            <w:shd w:fill="E6E6E6" w:color="auto" w:val="clear"/>
            <w:hideMark/>
          </w:tcPr>
          <w:p w:rsidRDefault="00E32045" w:rsidP="005A1AB5" w:rsidR="00E32045" w:rsidRPr="009B2EA1">
            <w:pPr>
              <w:pStyle w:val="Bezproreda"/>
              <w:rPr>
                <w:b/>
                <w:lang w:val="en-US"/>
              </w:rPr>
            </w:pPr>
            <w:r w:rsidRPr="009B2EA1">
              <w:rPr>
                <w:b/>
              </w:rPr>
              <w:t>Ukupno ( r.br. 1+ 2+3+4+5+6)</w:t>
            </w:r>
          </w:p>
        </w:tc>
        <w:tc>
          <w:tcPr>
            <w:tcW w:type="dxa" w:w="2667"/>
            <w:tcBorders>
              <w:top w:space="0" w:sz="6" w:color="000000" w:val="single"/>
              <w:left w:space="0" w:sz="6" w:color="000000" w:val="single"/>
              <w:bottom w:space="0" w:sz="6" w:color="000000" w:val="double"/>
              <w:right w:space="0" w:sz="6" w:color="000000" w:val="single"/>
            </w:tcBorders>
            <w:shd w:fill="E6E6E6" w:color="auto" w:val="clear"/>
            <w:hideMark/>
          </w:tcPr>
          <w:p w:rsidRDefault="00E32045" w:rsidP="005A1AB5" w:rsidR="00E32045" w:rsidRPr="009B2EA1">
            <w:pPr>
              <w:pStyle w:val="Bezproreda"/>
              <w:rPr>
                <w:b/>
                <w:lang w:val="en-US"/>
              </w:rPr>
            </w:pPr>
            <w:r w:rsidRPr="009B2EA1">
              <w:rPr>
                <w:b/>
              </w:rPr>
              <w:t>1.027.681kn</w:t>
            </w:r>
          </w:p>
        </w:tc>
        <w:tc>
          <w:tcPr>
            <w:tcW w:type="dxa" w:w="2179"/>
            <w:tcBorders>
              <w:top w:space="0" w:sz="6" w:color="000000" w:val="single"/>
              <w:left w:space="0" w:sz="6" w:color="000000" w:val="single"/>
              <w:bottom w:space="0" w:sz="6" w:color="000000" w:val="double"/>
              <w:right w:space="0" w:sz="6" w:color="000000" w:val="double"/>
            </w:tcBorders>
            <w:shd w:fill="E6E6E6" w:color="auto" w:val="clear"/>
            <w:hideMark/>
          </w:tcPr>
          <w:p w:rsidRDefault="00E32045" w:rsidP="005A1AB5" w:rsidR="00E32045" w:rsidRPr="009B2EA1">
            <w:pPr>
              <w:pStyle w:val="Bezproreda"/>
              <w:rPr>
                <w:b/>
                <w:lang w:val="en-US"/>
              </w:rPr>
            </w:pPr>
            <w:r w:rsidRPr="009B2EA1">
              <w:rPr>
                <w:b/>
              </w:rPr>
              <w:t>0,00</w:t>
            </w:r>
          </w:p>
        </w:tc>
      </w:tr>
    </w:tbl>
    <w:p w:rsidRDefault="00E32045" w:rsidP="00E32045" w:rsidR="00E32045" w:rsidRPr="009B2EA1">
      <w:pPr>
        <w:pStyle w:val="Bezproreda"/>
        <w:rPr>
          <w:lang w:val="pl-PL"/>
        </w:rPr>
      </w:pPr>
    </w:p>
    <w:p w:rsidRDefault="00E32045" w:rsidP="00E32045" w:rsidR="00E32045" w:rsidRPr="009B2EA1">
      <w:pPr>
        <w:pStyle w:val="Bezproreda"/>
        <w:rPr>
          <w:b/>
          <w:lang w:val="pl-PL"/>
        </w:rPr>
      </w:pPr>
    </w:p>
    <w:p w:rsidRDefault="00E32045" w:rsidP="00E031F9" w:rsidR="00E32045" w:rsidRPr="009B2EA1">
      <w:pPr>
        <w:pStyle w:val="Bezproreda"/>
        <w:jc w:val="both"/>
        <w:rPr>
          <w:lang w:val="pl-PL"/>
        </w:rPr>
      </w:pPr>
      <w:r w:rsidRPr="009B2EA1">
        <w:rPr>
          <w:lang w:val="pl-PL"/>
        </w:rPr>
        <w:t xml:space="preserve">Stečajni upravitelj </w:t>
      </w:r>
      <w:r w:rsidR="00E031F9">
        <w:rPr>
          <w:lang w:val="pl-PL"/>
        </w:rPr>
        <w:t>je napomenuo</w:t>
      </w:r>
      <w:r w:rsidRPr="009B2EA1">
        <w:rPr>
          <w:lang w:val="pl-PL"/>
        </w:rPr>
        <w:t xml:space="preserve"> kako nema saznanja na što se odnose zalihe i da li iste postoje s obzirom na vremenski period od 2014. od kada su podaci navedeni u bilanci  do 2016. kada je sačinjeno izvješće. </w:t>
      </w:r>
    </w:p>
    <w:p w:rsidRDefault="00E32045" w:rsidP="00E031F9" w:rsidR="00E32045" w:rsidRPr="009B2EA1">
      <w:pPr>
        <w:pStyle w:val="Bezproreda"/>
        <w:jc w:val="both"/>
        <w:rPr>
          <w:lang w:val="pl-PL"/>
        </w:rPr>
      </w:pPr>
    </w:p>
    <w:p w:rsidRDefault="00E32045" w:rsidP="00E031F9" w:rsidR="00E32045" w:rsidRPr="009B2EA1">
      <w:pPr>
        <w:pStyle w:val="Bezproreda"/>
        <w:jc w:val="both"/>
        <w:rPr>
          <w:lang w:val="pl-PL"/>
        </w:rPr>
      </w:pPr>
      <w:r w:rsidRPr="009B2EA1">
        <w:rPr>
          <w:lang w:val="pl-PL"/>
        </w:rPr>
        <w:t>Iz bilance je razvidno kako se potraživanja odnose na potraživanja od kupaca u iznosu 131.194</w:t>
      </w:r>
      <w:r w:rsidR="00E031F9">
        <w:rPr>
          <w:lang w:val="pl-PL"/>
        </w:rPr>
        <w:t>,00 kn  te nije poznato od k</w:t>
      </w:r>
      <w:r w:rsidRPr="009B2EA1">
        <w:rPr>
          <w:lang w:val="pl-PL"/>
        </w:rPr>
        <w:t>ada datiraju navedena potraživanja i da li su ista u međuvremenu eventualno podmirena.</w:t>
      </w:r>
    </w:p>
    <w:p w:rsidRDefault="00E32045" w:rsidP="00E32045" w:rsidR="00E32045" w:rsidRPr="009B2EA1">
      <w:pPr>
        <w:pStyle w:val="Bezproreda"/>
        <w:rPr>
          <w:lang w:val="pl-PL"/>
        </w:rPr>
      </w:pPr>
    </w:p>
    <w:p w:rsidRDefault="00E32045" w:rsidP="00E32045" w:rsidR="00E32045" w:rsidRPr="009B2EA1">
      <w:pPr>
        <w:pStyle w:val="Bezproreda"/>
        <w:rPr>
          <w:b/>
        </w:rPr>
      </w:pPr>
      <w:r w:rsidRPr="009B2EA1">
        <w:rPr>
          <w:b/>
        </w:rPr>
        <w:t>Obveze – dugoročnih obveza nema.</w:t>
      </w:r>
    </w:p>
    <w:p w:rsidRDefault="00E32045" w:rsidP="00E32045" w:rsidR="00E32045" w:rsidRPr="009B2EA1">
      <w:pPr>
        <w:pStyle w:val="Bezproreda"/>
        <w:rPr>
          <w:b/>
        </w:rPr>
      </w:pPr>
    </w:p>
    <w:p w:rsidRDefault="00E32045" w:rsidP="00E32045" w:rsidR="00E32045" w:rsidRPr="009B2EA1">
      <w:pPr>
        <w:pStyle w:val="Bezproreda"/>
        <w:rPr>
          <w:b/>
        </w:rPr>
      </w:pPr>
      <w:r w:rsidRPr="009B2EA1">
        <w:rPr>
          <w:b/>
        </w:rPr>
        <w:t>Kratkoročne obveze dužnika prema bilanci za 2014. g iznose 864.070 kn  kako slijedi</w:t>
      </w:r>
      <w:r w:rsidR="00E031F9">
        <w:rPr>
          <w:b/>
        </w:rPr>
        <w:t xml:space="preserve"> u kn</w:t>
      </w:r>
      <w:r w:rsidRPr="009B2EA1">
        <w:rPr>
          <w:b/>
        </w:rPr>
        <w:t xml:space="preserve">: </w:t>
      </w:r>
    </w:p>
    <w:p w:rsidRDefault="00E32045" w:rsidP="00E32045" w:rsidR="00E32045" w:rsidRPr="009B2EA1">
      <w:pPr>
        <w:pStyle w:val="Bezproreda"/>
        <w:rPr>
          <w:b/>
        </w:rPr>
      </w:pPr>
    </w:p>
    <w:p w:rsidRDefault="00E32045" w:rsidP="00E32045" w:rsidR="00E32045" w:rsidRPr="009B2EA1">
      <w:pPr>
        <w:pStyle w:val="Bezproreda"/>
        <w:rPr>
          <w:b/>
        </w:rPr>
      </w:pPr>
    </w:p>
    <w:tbl>
      <w:tblPr>
        <w:tblW w:type="dxa" w:w="7860"/>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72"/>
        <w:gridCol w:w="4395"/>
        <w:gridCol w:w="2693"/>
      </w:tblGrid>
      <w:tr w:rsidTr="005A1AB5" w:rsidR="00E32045" w:rsidRPr="009B2EA1">
        <w:trPr>
          <w:jc w:val="center"/>
        </w:trPr>
        <w:tc>
          <w:tcPr>
            <w:tcW w:type="dxa" w:w="772"/>
            <w:tcBorders>
              <w:top w:space="0" w:sz="6" w:color="000000" w:val="double"/>
              <w:left w:space="0" w:sz="6" w:color="000000" w:val="double"/>
              <w:bottom w:space="0" w:sz="6" w:color="000000" w:val="single"/>
              <w:right w:space="0" w:sz="6" w:color="000000" w:val="single"/>
            </w:tcBorders>
            <w:shd w:fill="E6E6E6" w:color="auto" w:val="clear"/>
            <w:hideMark/>
          </w:tcPr>
          <w:p w:rsidRDefault="00E32045" w:rsidP="005A1AB5" w:rsidR="00E32045" w:rsidRPr="009B2EA1">
            <w:pPr>
              <w:pStyle w:val="Bezproreda"/>
              <w:rPr>
                <w:b/>
                <w:caps/>
                <w:lang w:val="en-US"/>
              </w:rPr>
            </w:pPr>
            <w:r w:rsidRPr="009B2EA1">
              <w:rPr>
                <w:b/>
              </w:rPr>
              <w:t>R.br.</w:t>
            </w:r>
          </w:p>
        </w:tc>
        <w:tc>
          <w:tcPr>
            <w:tcW w:type="dxa" w:w="4394"/>
            <w:tcBorders>
              <w:top w:space="0" w:sz="6" w:color="000000" w:val="double"/>
              <w:left w:space="0" w:sz="6" w:color="000000" w:val="single"/>
              <w:bottom w:space="0" w:sz="6" w:color="000000" w:val="single"/>
              <w:right w:space="0" w:sz="6" w:color="000000" w:val="single"/>
            </w:tcBorders>
            <w:shd w:fill="E6E6E6" w:color="auto" w:val="clear"/>
            <w:hideMark/>
          </w:tcPr>
          <w:p w:rsidRDefault="00E32045" w:rsidP="005A1AB5" w:rsidR="00E32045" w:rsidRPr="009B2EA1">
            <w:pPr>
              <w:pStyle w:val="Bezproreda"/>
              <w:rPr>
                <w:b/>
                <w:caps/>
                <w:lang w:val="en-US"/>
              </w:rPr>
            </w:pPr>
            <w:r w:rsidRPr="009B2EA1">
              <w:rPr>
                <w:b/>
              </w:rPr>
              <w:t>Osnova tražbine</w:t>
            </w:r>
          </w:p>
        </w:tc>
        <w:tc>
          <w:tcPr>
            <w:tcW w:type="dxa" w:w="2693"/>
            <w:tcBorders>
              <w:top w:space="0" w:sz="6" w:color="000000" w:val="double"/>
              <w:left w:space="0" w:sz="6" w:color="000000" w:val="single"/>
              <w:bottom w:space="0" w:sz="6" w:color="000000" w:val="single"/>
              <w:right w:space="0" w:sz="6" w:color="000000" w:val="double"/>
            </w:tcBorders>
            <w:shd w:fill="E6E6E6" w:color="auto" w:val="clear"/>
            <w:hideMark/>
          </w:tcPr>
          <w:p w:rsidRDefault="00E32045" w:rsidP="005A1AB5" w:rsidR="00E32045" w:rsidRPr="009B2EA1">
            <w:pPr>
              <w:pStyle w:val="Bezproreda"/>
              <w:rPr>
                <w:b/>
                <w:caps/>
                <w:lang w:val="en-US"/>
              </w:rPr>
            </w:pPr>
            <w:r w:rsidRPr="009B2EA1">
              <w:rPr>
                <w:b/>
                <w:caps/>
              </w:rPr>
              <w:t>K</w:t>
            </w:r>
            <w:r w:rsidRPr="009B2EA1">
              <w:rPr>
                <w:b/>
              </w:rPr>
              <w:t>njigovodstvena</w:t>
            </w:r>
          </w:p>
          <w:p w:rsidRDefault="00E32045" w:rsidP="005A1AB5" w:rsidR="00E32045" w:rsidRPr="009B2EA1">
            <w:pPr>
              <w:pStyle w:val="Bezproreda"/>
              <w:rPr>
                <w:b/>
                <w:caps/>
                <w:lang w:val="en-US"/>
              </w:rPr>
            </w:pPr>
            <w:r w:rsidRPr="009B2EA1">
              <w:rPr>
                <w:b/>
              </w:rPr>
              <w:t xml:space="preserve">vrijednost po Bilanci na dan 31.12.2015. godine </w:t>
            </w:r>
          </w:p>
        </w:tc>
      </w:tr>
      <w:tr w:rsidTr="005A1AB5" w:rsidR="00E32045" w:rsidRPr="009B2EA1">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1.</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Obveze za zaposlenike</w:t>
            </w:r>
          </w:p>
        </w:tc>
        <w:tc>
          <w:tcPr>
            <w:tcW w:type="dxa" w:w="2693"/>
            <w:tcBorders>
              <w:top w:space="0" w:sz="6" w:color="000000" w:val="single"/>
              <w:left w:space="0" w:sz="6" w:color="000000" w:val="single"/>
              <w:bottom w:space="0" w:sz="6" w:color="000000" w:val="single"/>
              <w:right w:space="0" w:sz="6" w:color="000000" w:val="double"/>
            </w:tcBorders>
            <w:hideMark/>
          </w:tcPr>
          <w:p w:rsidRDefault="00E32045" w:rsidP="005A1AB5" w:rsidR="00E32045" w:rsidRPr="009B2EA1">
            <w:pPr>
              <w:pStyle w:val="Bezproreda"/>
              <w:rPr>
                <w:lang w:val="en-US"/>
              </w:rPr>
            </w:pPr>
            <w:r w:rsidRPr="009B2EA1">
              <w:t>411.464 kn</w:t>
            </w:r>
          </w:p>
        </w:tc>
      </w:tr>
      <w:tr w:rsidTr="005A1AB5" w:rsidR="00E32045" w:rsidRPr="009B2EA1">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2.</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Obveze prema dobavljačima</w:t>
            </w:r>
          </w:p>
        </w:tc>
        <w:tc>
          <w:tcPr>
            <w:tcW w:type="dxa" w:w="2693"/>
            <w:tcBorders>
              <w:top w:space="0" w:sz="6" w:color="000000" w:val="single"/>
              <w:left w:space="0" w:sz="6" w:color="000000" w:val="single"/>
              <w:bottom w:space="0" w:sz="6" w:color="000000" w:val="single"/>
              <w:right w:space="0" w:sz="6" w:color="000000" w:val="double"/>
            </w:tcBorders>
            <w:hideMark/>
          </w:tcPr>
          <w:p w:rsidRDefault="00E32045" w:rsidP="005A1AB5" w:rsidR="00E32045" w:rsidRPr="009B2EA1">
            <w:pPr>
              <w:pStyle w:val="Bezproreda"/>
              <w:rPr>
                <w:lang w:val="en-US"/>
              </w:rPr>
            </w:pPr>
            <w:r w:rsidRPr="009B2EA1">
              <w:t>267.132 kn</w:t>
            </w:r>
          </w:p>
        </w:tc>
      </w:tr>
      <w:tr w:rsidTr="005A1AB5" w:rsidR="00E32045" w:rsidRPr="009B2EA1">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3.</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Obveze za poreze i doprinose</w:t>
            </w:r>
          </w:p>
        </w:tc>
        <w:tc>
          <w:tcPr>
            <w:tcW w:type="dxa" w:w="2693"/>
            <w:tcBorders>
              <w:top w:space="0" w:sz="6" w:color="000000" w:val="single"/>
              <w:left w:space="0" w:sz="6" w:color="000000" w:val="single"/>
              <w:bottom w:space="0" w:sz="6" w:color="000000" w:val="single"/>
              <w:right w:space="0" w:sz="6" w:color="000000" w:val="double"/>
            </w:tcBorders>
            <w:hideMark/>
          </w:tcPr>
          <w:p w:rsidRDefault="00E32045" w:rsidP="005A1AB5" w:rsidR="00E32045" w:rsidRPr="009B2EA1">
            <w:pPr>
              <w:pStyle w:val="Bezproreda"/>
              <w:rPr>
                <w:lang w:val="en-US"/>
              </w:rPr>
            </w:pPr>
            <w:r w:rsidRPr="009B2EA1">
              <w:t>181.559</w:t>
            </w:r>
          </w:p>
        </w:tc>
      </w:tr>
      <w:tr w:rsidTr="005A1AB5" w:rsidR="00E32045" w:rsidRPr="009B2EA1">
        <w:trPr>
          <w:trHeight w:val="410"/>
          <w:jc w:val="center"/>
        </w:trPr>
        <w:tc>
          <w:tcPr>
            <w:tcW w:type="dxa" w:w="772"/>
            <w:tcBorders>
              <w:top w:space="0" w:sz="6" w:color="000000" w:val="single"/>
              <w:left w:space="0" w:sz="6" w:color="000000" w:val="double"/>
              <w:bottom w:space="0" w:sz="6" w:color="000000" w:val="single"/>
              <w:right w:space="0" w:sz="6" w:color="000000" w:val="single"/>
            </w:tcBorders>
            <w:hideMark/>
          </w:tcPr>
          <w:p w:rsidRDefault="00E32045" w:rsidP="005A1AB5" w:rsidR="00E32045" w:rsidRPr="009B2EA1">
            <w:pPr>
              <w:pStyle w:val="Bezproreda"/>
              <w:rPr>
                <w:lang w:val="en-US"/>
              </w:rPr>
            </w:pPr>
            <w:r w:rsidRPr="009B2EA1">
              <w:t>4.</w:t>
            </w:r>
          </w:p>
        </w:tc>
        <w:tc>
          <w:tcPr>
            <w:tcW w:type="dxa" w:w="4394"/>
            <w:tcBorders>
              <w:top w:space="0" w:sz="6" w:color="000000" w:val="single"/>
              <w:left w:space="0" w:sz="6" w:color="000000" w:val="single"/>
              <w:bottom w:space="0" w:sz="6" w:color="000000" w:val="single"/>
              <w:right w:space="0" w:sz="6" w:color="000000" w:val="single"/>
            </w:tcBorders>
            <w:hideMark/>
          </w:tcPr>
          <w:p w:rsidRDefault="00E32045" w:rsidP="005A1AB5" w:rsidR="00E32045" w:rsidRPr="009B2EA1">
            <w:pPr>
              <w:pStyle w:val="Bezproreda"/>
              <w:rPr>
                <w:lang w:val="en-US"/>
              </w:rPr>
            </w:pPr>
            <w:r w:rsidRPr="009B2EA1">
              <w:t>Ostale kratkoročne obveze</w:t>
            </w:r>
          </w:p>
        </w:tc>
        <w:tc>
          <w:tcPr>
            <w:tcW w:type="dxa" w:w="2693"/>
            <w:tcBorders>
              <w:top w:space="0" w:sz="6" w:color="000000" w:val="single"/>
              <w:left w:space="0" w:sz="6" w:color="000000" w:val="single"/>
              <w:bottom w:space="0" w:sz="6" w:color="000000" w:val="single"/>
              <w:right w:space="0" w:sz="6" w:color="000000" w:val="double"/>
            </w:tcBorders>
            <w:hideMark/>
          </w:tcPr>
          <w:p w:rsidRDefault="00E32045" w:rsidP="005A1AB5" w:rsidR="00E32045" w:rsidRPr="009B2EA1">
            <w:pPr>
              <w:pStyle w:val="Bezproreda"/>
              <w:rPr>
                <w:lang w:val="en-US"/>
              </w:rPr>
            </w:pPr>
            <w:r w:rsidRPr="009B2EA1">
              <w:t>3.915</w:t>
            </w:r>
          </w:p>
        </w:tc>
      </w:tr>
      <w:tr w:rsidTr="005A1AB5" w:rsidR="00E32045" w:rsidRPr="009B2EA1">
        <w:trPr>
          <w:trHeight w:val="458"/>
          <w:jc w:val="center"/>
        </w:trPr>
        <w:tc>
          <w:tcPr>
            <w:tcW w:type="dxa" w:w="772"/>
            <w:tcBorders>
              <w:top w:space="0" w:sz="6" w:color="000000" w:val="single"/>
              <w:left w:space="0" w:sz="6" w:color="000000" w:val="double"/>
              <w:bottom w:space="0" w:sz="6" w:color="000000" w:val="double"/>
              <w:right w:space="0" w:sz="6" w:color="000000" w:val="single"/>
            </w:tcBorders>
            <w:shd w:fill="E6E6E6" w:color="auto" w:val="clear"/>
            <w:hideMark/>
          </w:tcPr>
          <w:p w:rsidRDefault="00E32045" w:rsidP="005A1AB5" w:rsidR="00E32045" w:rsidRPr="009B2EA1">
            <w:pPr>
              <w:pStyle w:val="Bezproreda"/>
              <w:rPr>
                <w:b/>
                <w:lang w:val="en-US"/>
              </w:rPr>
            </w:pPr>
            <w:r w:rsidRPr="009B2EA1">
              <w:rPr>
                <w:b/>
              </w:rPr>
              <w:t>4.</w:t>
            </w:r>
          </w:p>
        </w:tc>
        <w:tc>
          <w:tcPr>
            <w:tcW w:type="dxa" w:w="4394"/>
            <w:tcBorders>
              <w:top w:space="0" w:sz="6" w:color="000000" w:val="single"/>
              <w:left w:space="0" w:sz="6" w:color="000000" w:val="single"/>
              <w:bottom w:space="0" w:sz="6" w:color="000000" w:val="double"/>
              <w:right w:space="0" w:sz="6" w:color="000000" w:val="single"/>
            </w:tcBorders>
            <w:shd w:fill="E6E6E6" w:color="auto" w:val="clear"/>
            <w:hideMark/>
          </w:tcPr>
          <w:p w:rsidRDefault="00E32045" w:rsidP="005A1AB5" w:rsidR="00E32045" w:rsidRPr="009B2EA1">
            <w:pPr>
              <w:pStyle w:val="Bezproreda"/>
              <w:rPr>
                <w:b/>
                <w:lang w:val="en-US"/>
              </w:rPr>
            </w:pPr>
            <w:r w:rsidRPr="009B2EA1">
              <w:rPr>
                <w:b/>
              </w:rPr>
              <w:t>Ukupno (r.br. 1+2+3)</w:t>
            </w:r>
          </w:p>
        </w:tc>
        <w:tc>
          <w:tcPr>
            <w:tcW w:type="dxa" w:w="2693"/>
            <w:tcBorders>
              <w:top w:space="0" w:sz="6" w:color="000000" w:val="single"/>
              <w:left w:space="0" w:sz="6" w:color="000000" w:val="single"/>
              <w:bottom w:space="0" w:sz="6" w:color="000000" w:val="double"/>
              <w:right w:space="0" w:sz="6" w:color="000000" w:val="double"/>
            </w:tcBorders>
            <w:shd w:fill="E6E6E6" w:color="auto" w:val="clear"/>
            <w:hideMark/>
          </w:tcPr>
          <w:p w:rsidRDefault="00E32045" w:rsidP="005A1AB5" w:rsidR="00E32045" w:rsidRPr="009B2EA1">
            <w:pPr>
              <w:pStyle w:val="Bezproreda"/>
              <w:rPr>
                <w:b/>
                <w:lang w:val="en-US"/>
              </w:rPr>
            </w:pPr>
            <w:r w:rsidRPr="009B2EA1">
              <w:rPr>
                <w:b/>
              </w:rPr>
              <w:t>864.070</w:t>
            </w:r>
          </w:p>
        </w:tc>
      </w:tr>
    </w:tbl>
    <w:p w:rsidRDefault="00E32045" w:rsidP="00E32045" w:rsidR="00E32045" w:rsidRPr="009B2EA1">
      <w:pPr>
        <w:pStyle w:val="Bezproreda"/>
        <w:rPr>
          <w:b/>
          <w:lang w:val="en-US"/>
        </w:rPr>
      </w:pPr>
    </w:p>
    <w:p w:rsidRDefault="00E32045" w:rsidP="00E32045" w:rsidR="00E32045" w:rsidRPr="009B2EA1">
      <w:pPr>
        <w:pStyle w:val="Bezproreda"/>
        <w:rPr>
          <w:b/>
          <w:lang w:val="pl-PL"/>
        </w:rPr>
      </w:pPr>
    </w:p>
    <w:p w:rsidRDefault="00E32045" w:rsidP="00E32045" w:rsidR="00E32045" w:rsidRPr="009B2EA1">
      <w:pPr>
        <w:pStyle w:val="Bezproreda"/>
      </w:pPr>
    </w:p>
    <w:p w:rsidRDefault="00E031F9" w:rsidP="00E031F9" w:rsidR="00E32045" w:rsidRPr="009B2EA1">
      <w:pPr>
        <w:pStyle w:val="Bezproreda"/>
        <w:jc w:val="both"/>
      </w:pPr>
      <w:r>
        <w:t>Privremeni stečajni</w:t>
      </w:r>
      <w:r w:rsidR="00E32045" w:rsidRPr="009B2EA1">
        <w:t xml:space="preserve"> upravitelj</w:t>
      </w:r>
      <w:r>
        <w:t xml:space="preserve"> naveo je da</w:t>
      </w:r>
      <w:r w:rsidR="00E32045" w:rsidRPr="009B2EA1">
        <w:t xml:space="preserve"> nema saznanja da je stečajni dužnik pokrenuo postupak kod sudova gdje bi bio aktivno legitimiran odnosno da je protiv njega kao tuženika pokrenuta parnica.</w:t>
      </w:r>
    </w:p>
    <w:p w:rsidRDefault="00E32045" w:rsidP="00E031F9" w:rsidR="00E32045" w:rsidRPr="009B2EA1">
      <w:pPr>
        <w:pStyle w:val="Bezproreda"/>
        <w:jc w:val="both"/>
        <w:rPr>
          <w:b/>
          <w:lang w:val="en-US"/>
        </w:rPr>
      </w:pPr>
    </w:p>
    <w:p w:rsidRDefault="00E32045" w:rsidP="00E031F9" w:rsidR="00E32045" w:rsidRPr="009B2EA1">
      <w:pPr>
        <w:pStyle w:val="Bezproreda"/>
        <w:jc w:val="both"/>
      </w:pPr>
      <w:r w:rsidRPr="009B2EA1">
        <w:t xml:space="preserve">Prema Potvrdi Općinskog suda u Vukovaru, zemljišnoknjižni odjel Vinkovci dužnik </w:t>
      </w:r>
      <w:r w:rsidRPr="009B2EA1">
        <w:rPr>
          <w:u w:val="single"/>
        </w:rPr>
        <w:t xml:space="preserve">je upisan kao vlasnik </w:t>
      </w:r>
      <w:r w:rsidRPr="009B2EA1">
        <w:t>u zemljišnim knjigama kako slijedi:</w:t>
      </w:r>
    </w:p>
    <w:p w:rsidRDefault="00E32045" w:rsidP="00E031F9" w:rsidR="00E32045" w:rsidRPr="009B2EA1">
      <w:pPr>
        <w:pStyle w:val="Bezproreda"/>
        <w:jc w:val="both"/>
      </w:pPr>
    </w:p>
    <w:p w:rsidRDefault="00E32045" w:rsidP="00E031F9" w:rsidR="00E32045" w:rsidRPr="009B2EA1">
      <w:pPr>
        <w:pStyle w:val="Bezproreda"/>
        <w:jc w:val="both"/>
        <w:rPr>
          <w:b/>
        </w:rPr>
      </w:pPr>
      <w:r w:rsidRPr="009B2EA1">
        <w:t xml:space="preserve">Dužnik Soboslikarska i </w:t>
      </w:r>
      <w:proofErr w:type="spellStart"/>
      <w:r w:rsidRPr="009B2EA1">
        <w:t>ličilačka</w:t>
      </w:r>
      <w:proofErr w:type="spellEnd"/>
      <w:r w:rsidRPr="009B2EA1">
        <w:t xml:space="preserve"> zadruga Vinkovci </w:t>
      </w:r>
      <w:r w:rsidRPr="009B2EA1">
        <w:rPr>
          <w:b/>
          <w:i/>
          <w:u w:val="single"/>
        </w:rPr>
        <w:t>upisan je kao suvlasnik</w:t>
      </w:r>
      <w:r w:rsidRPr="009B2EA1">
        <w:rPr>
          <w:u w:val="single"/>
        </w:rPr>
        <w:t xml:space="preserve"> </w:t>
      </w:r>
      <w:r w:rsidRPr="009B2EA1">
        <w:rPr>
          <w:b/>
          <w:u w:val="single"/>
        </w:rPr>
        <w:t>u suvlasničkom omjeru 2/3</w:t>
      </w:r>
      <w:r w:rsidRPr="009B2EA1">
        <w:rPr>
          <w:u w:val="single"/>
        </w:rPr>
        <w:t xml:space="preserve"> </w:t>
      </w:r>
      <w:r w:rsidRPr="009B2EA1">
        <w:t xml:space="preserve">u zemljišnim knjigama na području Općinskog suda u Vukovaru, </w:t>
      </w:r>
      <w:proofErr w:type="spellStart"/>
      <w:r w:rsidRPr="009B2EA1">
        <w:t>zk.odjel</w:t>
      </w:r>
      <w:proofErr w:type="spellEnd"/>
      <w:r w:rsidRPr="009B2EA1">
        <w:t xml:space="preserve"> Vinkovci, i to nekretnine </w:t>
      </w:r>
      <w:proofErr w:type="spellStart"/>
      <w:r w:rsidRPr="009B2EA1">
        <w:t>zk.ul</w:t>
      </w:r>
      <w:proofErr w:type="spellEnd"/>
      <w:r w:rsidRPr="009B2EA1">
        <w:t xml:space="preserve"> 5061, k.o. Vinkovci, upisane na kč.br. 3201/6, u naravi  dvorište u ul. B. Jelačića površine 78 m2. </w:t>
      </w:r>
    </w:p>
    <w:p w:rsidRDefault="00E32045" w:rsidP="00E031F9" w:rsidR="00E32045" w:rsidRPr="009B2EA1">
      <w:pPr>
        <w:pStyle w:val="Bezproreda"/>
        <w:jc w:val="both"/>
      </w:pPr>
    </w:p>
    <w:p w:rsidRDefault="00E32045" w:rsidP="00E031F9" w:rsidR="00E32045" w:rsidRPr="00616BA8">
      <w:pPr>
        <w:pStyle w:val="Bezproreda"/>
        <w:jc w:val="both"/>
        <w:rPr>
          <w:color w:val="000000"/>
          <w:lang w:val="en-US"/>
        </w:rPr>
      </w:pPr>
      <w:proofErr w:type="spellStart"/>
      <w:r w:rsidRPr="009B2EA1">
        <w:rPr>
          <w:b/>
        </w:rPr>
        <w:t>Razlučno</w:t>
      </w:r>
      <w:proofErr w:type="spellEnd"/>
      <w:r w:rsidRPr="009B2EA1">
        <w:rPr>
          <w:b/>
        </w:rPr>
        <w:t xml:space="preserve"> pravo</w:t>
      </w:r>
      <w:r w:rsidRPr="009B2EA1">
        <w:t xml:space="preserve"> na suvlasničkom dijelu nekretnine dužnika upisanoj u </w:t>
      </w:r>
      <w:proofErr w:type="spellStart"/>
      <w:r w:rsidRPr="009B2EA1">
        <w:t>zk.ul</w:t>
      </w:r>
      <w:proofErr w:type="spellEnd"/>
      <w:r w:rsidRPr="009B2EA1">
        <w:t xml:space="preserve"> 5061 upisano je za korist Republike </w:t>
      </w:r>
      <w:proofErr w:type="spellStart"/>
      <w:r w:rsidRPr="009B2EA1">
        <w:t>Hrvastke</w:t>
      </w:r>
      <w:proofErr w:type="spellEnd"/>
      <w:r w:rsidRPr="009B2EA1">
        <w:t>, min. Financija, Porezna uprava, Područni ured Vukovar t</w:t>
      </w:r>
      <w:r w:rsidRPr="009B2EA1">
        <w:rPr>
          <w:color w:val="000000"/>
          <w:shd w:fill="FFFFFF" w:color="auto" w:val="clear"/>
        </w:rPr>
        <w:t xml:space="preserve">emeljem </w:t>
      </w:r>
      <w:r w:rsidRPr="009B2EA1">
        <w:rPr>
          <w:color w:val="000000"/>
        </w:rPr>
        <w:t xml:space="preserve">nepravomoćnog rješenja broj </w:t>
      </w:r>
      <w:proofErr w:type="spellStart"/>
      <w:r w:rsidRPr="009B2EA1">
        <w:rPr>
          <w:color w:val="000000"/>
        </w:rPr>
        <w:t>Ovr</w:t>
      </w:r>
      <w:proofErr w:type="spellEnd"/>
      <w:r w:rsidRPr="009B2EA1">
        <w:rPr>
          <w:color w:val="000000"/>
        </w:rPr>
        <w:t>-434/14 od 10. travnja 2014.</w:t>
      </w:r>
      <w:r w:rsidRPr="009B2EA1">
        <w:rPr>
          <w:color w:val="000000"/>
          <w:shd w:fill="FFFFFF" w:color="auto" w:val="clear"/>
        </w:rPr>
        <w:t>,</w:t>
      </w:r>
      <w:r w:rsidRPr="009B2EA1">
        <w:rPr>
          <w:color w:val="000000"/>
        </w:rPr>
        <w:t xml:space="preserve"> I temeljem rješenja broj </w:t>
      </w:r>
      <w:proofErr w:type="spellStart"/>
      <w:r w:rsidRPr="009B2EA1">
        <w:rPr>
          <w:color w:val="000000"/>
        </w:rPr>
        <w:t>Ovr</w:t>
      </w:r>
      <w:proofErr w:type="spellEnd"/>
      <w:r w:rsidRPr="009B2EA1">
        <w:rPr>
          <w:color w:val="000000"/>
        </w:rPr>
        <w:t xml:space="preserve">-1015/16 od 05. svibnja 2016. </w:t>
      </w:r>
    </w:p>
    <w:p w:rsidRDefault="00E32045" w:rsidP="00E031F9" w:rsidR="00E32045" w:rsidRPr="009B2EA1">
      <w:pPr>
        <w:pStyle w:val="Bezproreda"/>
        <w:jc w:val="both"/>
        <w:rPr>
          <w:color w:val="000000"/>
        </w:rPr>
      </w:pPr>
    </w:p>
    <w:p w:rsidRDefault="00E32045" w:rsidP="00E031F9" w:rsidR="00E32045" w:rsidRPr="009B2EA1">
      <w:pPr>
        <w:pStyle w:val="Bezproreda"/>
        <w:jc w:val="both"/>
        <w:rPr>
          <w:b/>
        </w:rPr>
      </w:pPr>
      <w:r w:rsidRPr="009B2EA1">
        <w:rPr>
          <w:color w:val="000000"/>
        </w:rPr>
        <w:t xml:space="preserve">Dužnik </w:t>
      </w:r>
      <w:r w:rsidRPr="009B2EA1">
        <w:t xml:space="preserve">Soboslikarska i </w:t>
      </w:r>
      <w:proofErr w:type="spellStart"/>
      <w:r w:rsidRPr="009B2EA1">
        <w:t>ličilačka</w:t>
      </w:r>
      <w:proofErr w:type="spellEnd"/>
      <w:r w:rsidRPr="009B2EA1">
        <w:t xml:space="preserve"> zadruga Vinkovci </w:t>
      </w:r>
      <w:r w:rsidRPr="009B2EA1">
        <w:rPr>
          <w:b/>
          <w:i/>
          <w:u w:val="single"/>
        </w:rPr>
        <w:t>upisan je kao vlasnik 1/</w:t>
      </w:r>
      <w:proofErr w:type="spellStart"/>
      <w:r w:rsidRPr="009B2EA1">
        <w:rPr>
          <w:b/>
          <w:i/>
          <w:u w:val="single"/>
        </w:rPr>
        <w:t>1</w:t>
      </w:r>
      <w:proofErr w:type="spellEnd"/>
      <w:r w:rsidRPr="009B2EA1">
        <w:rPr>
          <w:u w:val="single"/>
        </w:rPr>
        <w:t xml:space="preserve"> </w:t>
      </w:r>
      <w:r w:rsidRPr="009B2EA1">
        <w:t xml:space="preserve">u zemljišnim knjigama na području Općinskog suda u Vukovaru, </w:t>
      </w:r>
      <w:proofErr w:type="spellStart"/>
      <w:r w:rsidRPr="009B2EA1">
        <w:t>zk.odjel</w:t>
      </w:r>
      <w:proofErr w:type="spellEnd"/>
      <w:r w:rsidRPr="009B2EA1">
        <w:t xml:space="preserve"> Vinkovci, i to nekretnine </w:t>
      </w:r>
      <w:proofErr w:type="spellStart"/>
      <w:r w:rsidRPr="009B2EA1">
        <w:t>zk.ul</w:t>
      </w:r>
      <w:proofErr w:type="spellEnd"/>
      <w:r w:rsidRPr="009B2EA1">
        <w:t xml:space="preserve"> 5060, k.o. Vinkovci, upisane na kč.br. 3201/4, u naravi  kuća br.22 u ul. B. Jelačića , površine 117 m2, zatim kč.br. 3201/5 u naravi radiona i magazin , površine 68 m2, i kč.br.3201/8 u naravi garaža u ul. B. Jelačića , površine 21 m2. </w:t>
      </w:r>
    </w:p>
    <w:p w:rsidRDefault="00E32045" w:rsidP="00E031F9" w:rsidR="00E32045" w:rsidRPr="009B2EA1">
      <w:pPr>
        <w:pStyle w:val="Bezproreda"/>
        <w:jc w:val="both"/>
        <w:rPr>
          <w:b/>
        </w:rPr>
      </w:pPr>
    </w:p>
    <w:p w:rsidRDefault="00E32045" w:rsidP="00E031F9" w:rsidR="00E32045" w:rsidRPr="009B2EA1">
      <w:pPr>
        <w:pStyle w:val="Bezproreda"/>
        <w:jc w:val="both"/>
        <w:rPr>
          <w:color w:val="000000"/>
          <w:lang w:val="en-US"/>
        </w:rPr>
      </w:pPr>
      <w:proofErr w:type="spellStart"/>
      <w:r w:rsidRPr="009B2EA1">
        <w:rPr>
          <w:b/>
        </w:rPr>
        <w:t>Razlučno</w:t>
      </w:r>
      <w:proofErr w:type="spellEnd"/>
      <w:r w:rsidRPr="009B2EA1">
        <w:rPr>
          <w:b/>
        </w:rPr>
        <w:t xml:space="preserve"> pravo</w:t>
      </w:r>
      <w:r w:rsidRPr="009B2EA1">
        <w:t xml:space="preserve"> na nekretnini dužnika upisanoj u </w:t>
      </w:r>
      <w:proofErr w:type="spellStart"/>
      <w:r w:rsidRPr="009B2EA1">
        <w:t>zk.ul</w:t>
      </w:r>
      <w:proofErr w:type="spellEnd"/>
      <w:r w:rsidRPr="009B2EA1">
        <w:t xml:space="preserve"> 5060  upisano je za korist Republike </w:t>
      </w:r>
      <w:proofErr w:type="spellStart"/>
      <w:r w:rsidRPr="009B2EA1">
        <w:t>Hrvastke</w:t>
      </w:r>
      <w:proofErr w:type="spellEnd"/>
      <w:r w:rsidRPr="009B2EA1">
        <w:t>, min. Financija, Porezna uprava, Područni ured Vukovar t</w:t>
      </w:r>
      <w:r w:rsidRPr="009B2EA1">
        <w:rPr>
          <w:color w:val="000000"/>
          <w:shd w:fill="FFFFFF" w:color="auto" w:val="clear"/>
        </w:rPr>
        <w:t xml:space="preserve">emeljem </w:t>
      </w:r>
      <w:r w:rsidRPr="009B2EA1">
        <w:rPr>
          <w:color w:val="000000"/>
        </w:rPr>
        <w:t xml:space="preserve">nepravomoćnog rješenja broj </w:t>
      </w:r>
      <w:proofErr w:type="spellStart"/>
      <w:r w:rsidRPr="009B2EA1">
        <w:rPr>
          <w:color w:val="000000"/>
        </w:rPr>
        <w:t>Ovr</w:t>
      </w:r>
      <w:proofErr w:type="spellEnd"/>
      <w:r w:rsidRPr="009B2EA1">
        <w:rPr>
          <w:color w:val="000000"/>
        </w:rPr>
        <w:t>-434/14 od 10. travnja 2014.</w:t>
      </w:r>
      <w:r w:rsidRPr="009B2EA1">
        <w:rPr>
          <w:color w:val="000000"/>
          <w:shd w:fill="FFFFFF" w:color="auto" w:val="clear"/>
        </w:rPr>
        <w:t>,</w:t>
      </w:r>
      <w:r w:rsidRPr="009B2EA1">
        <w:rPr>
          <w:color w:val="000000"/>
        </w:rPr>
        <w:t xml:space="preserve"> I temeljem rješenja broj </w:t>
      </w:r>
      <w:proofErr w:type="spellStart"/>
      <w:r w:rsidRPr="009B2EA1">
        <w:rPr>
          <w:color w:val="000000"/>
        </w:rPr>
        <w:t>Ovr</w:t>
      </w:r>
      <w:proofErr w:type="spellEnd"/>
      <w:r w:rsidRPr="009B2EA1">
        <w:rPr>
          <w:color w:val="000000"/>
        </w:rPr>
        <w:t xml:space="preserve">-1015/16 od 05. svibnja 2016. </w:t>
      </w:r>
    </w:p>
    <w:p w:rsidRDefault="00E32045" w:rsidP="00E031F9" w:rsidR="00E32045" w:rsidRPr="009B2EA1">
      <w:pPr>
        <w:pStyle w:val="Bezproreda"/>
        <w:jc w:val="both"/>
        <w:rPr>
          <w:b/>
          <w:lang w:val="en-US"/>
        </w:rPr>
      </w:pPr>
    </w:p>
    <w:p w:rsidRDefault="00E32045" w:rsidP="00E32045" w:rsidR="00E32045" w:rsidRPr="009B2EA1">
      <w:pPr>
        <w:pStyle w:val="Bezproreda"/>
      </w:pPr>
    </w:p>
    <w:p w:rsidRDefault="00E32045" w:rsidP="00E031F9" w:rsidR="00E32045" w:rsidRPr="009B2EA1">
      <w:pPr>
        <w:pStyle w:val="Bezproreda"/>
        <w:jc w:val="both"/>
        <w:rPr>
          <w:b/>
        </w:rPr>
      </w:pPr>
      <w:r w:rsidRPr="009B2EA1">
        <w:lastRenderedPageBreak/>
        <w:tab/>
        <w:t>Privremeni stečajni upravitelj je u prethodnom postupku ispitao gospodarsko i financijsko stanje dužnika i utvrdio da dužnik nema uvjeta za nastavak poslovanja u gospodarstvenom smislu prema registriranoj djelatnosti jer mu je poslovni računi koji ima blokiran, te ima evidentirane nepodmirene obveze dulje od 60 dana, pa zbog trajne nelikvidnosti nije u mogućnosti ispunjavati svoje obveze  prema vjerovnicima.</w:t>
      </w:r>
    </w:p>
    <w:p w:rsidRDefault="00E32045" w:rsidP="00E031F9" w:rsidR="00E32045" w:rsidRPr="009B2EA1">
      <w:pPr>
        <w:pStyle w:val="Bezproreda"/>
        <w:jc w:val="both"/>
        <w:rPr>
          <w:b/>
        </w:rPr>
      </w:pPr>
    </w:p>
    <w:p w:rsidRDefault="00E031F9" w:rsidP="00E031F9" w:rsidR="00E32045" w:rsidRPr="009B2EA1">
      <w:pPr>
        <w:pStyle w:val="Bezproreda"/>
        <w:jc w:val="both"/>
      </w:pPr>
      <w:r>
        <w:tab/>
      </w:r>
      <w:r w:rsidR="00E32045" w:rsidRPr="009B2EA1">
        <w:t xml:space="preserve"> </w:t>
      </w:r>
      <w:r>
        <w:t>P</w:t>
      </w:r>
      <w:r w:rsidR="00E32045" w:rsidRPr="009B2EA1">
        <w:t>ostoji stečajni razlog za otvaranje stečajnog postupka,  jer je dužnik nesposoban za plaćanje, jer sa niti jednog od svojih računa nije bilo moguće podmiriti dospjele obveze u nepreki</w:t>
      </w:r>
      <w:r>
        <w:t>dnom razdoblju dužem od 60 dana</w:t>
      </w:r>
      <w:r w:rsidR="00E32045" w:rsidRPr="009B2EA1">
        <w:t xml:space="preserve">.  </w:t>
      </w:r>
    </w:p>
    <w:p w:rsidRDefault="00E32045" w:rsidP="00E031F9" w:rsidR="00E32045" w:rsidRPr="009B2EA1">
      <w:pPr>
        <w:pStyle w:val="Bezproreda"/>
        <w:jc w:val="both"/>
      </w:pPr>
    </w:p>
    <w:p w:rsidRDefault="00E32045" w:rsidP="00E031F9" w:rsidR="00E32045" w:rsidRPr="009B2EA1">
      <w:pPr>
        <w:pStyle w:val="Bezproreda"/>
        <w:jc w:val="both"/>
      </w:pPr>
      <w:r w:rsidRPr="009B2EA1">
        <w:t>Gore iznesena analiza odnosa ukupne imovine i ukupnih obveza društva ukazuje na insolventnost i prezaduženost</w:t>
      </w:r>
      <w:r w:rsidRPr="009B2EA1">
        <w:rPr>
          <w:color w:val="FF6600"/>
        </w:rPr>
        <w:t xml:space="preserve"> </w:t>
      </w:r>
      <w:r w:rsidRPr="009B2EA1">
        <w:t xml:space="preserve">društva. </w:t>
      </w:r>
    </w:p>
    <w:p w:rsidRDefault="00E32045" w:rsidP="00E32045" w:rsidR="00E32045" w:rsidRPr="009B2EA1">
      <w:pPr>
        <w:pStyle w:val="Bezproreda"/>
        <w:jc w:val="both"/>
      </w:pPr>
    </w:p>
    <w:p w:rsidRDefault="00E031F9" w:rsidP="00E031F9" w:rsidR="00E32045" w:rsidRPr="009B2EA1">
      <w:pPr>
        <w:pStyle w:val="Bezproreda"/>
        <w:jc w:val="both"/>
      </w:pPr>
      <w:r>
        <w:t>I</w:t>
      </w:r>
      <w:r w:rsidR="00E32045" w:rsidRPr="009B2EA1">
        <w:t>spunjeni su stečajni razlozi nesposobnosti za plaćanje i  prezaduženosti sukladno čl. 5 Stečajnog zakona</w:t>
      </w:r>
      <w:r w:rsidR="00E32045" w:rsidRPr="009B2EA1">
        <w:rPr>
          <w:color w:val="FF6600"/>
        </w:rPr>
        <w:t xml:space="preserve"> </w:t>
      </w:r>
      <w:r w:rsidR="00E32045" w:rsidRPr="00E031F9">
        <w:t xml:space="preserve">a dužnik ima imovine koja čini stečajnu masu te </w:t>
      </w:r>
      <w:r w:rsidRPr="00E031F9">
        <w:t>je privremeni stečajni upravitelj predložio d</w:t>
      </w:r>
      <w:r w:rsidR="00E32045" w:rsidRPr="00E031F9">
        <w:t>a</w:t>
      </w:r>
      <w:r w:rsidR="00E32045" w:rsidRPr="009B2EA1">
        <w:t xml:space="preserve"> se nad dužnikom Soboslikarska i </w:t>
      </w:r>
      <w:proofErr w:type="spellStart"/>
      <w:r w:rsidR="00E32045" w:rsidRPr="009B2EA1">
        <w:t>ličilačka</w:t>
      </w:r>
      <w:proofErr w:type="spellEnd"/>
      <w:r w:rsidR="00E32045" w:rsidRPr="009B2EA1">
        <w:t xml:space="preserve"> zadruga, Vinkovci, Bana Jelačića 22, OIB; 04838211544, MBS: 030048088, otvori stečajni postupak sukladno čl. 5 Stečajnoga Zakona.</w:t>
      </w:r>
    </w:p>
    <w:p w:rsidRDefault="00E32045" w:rsidP="00E32045" w:rsidR="00E32045" w:rsidRPr="009B2EA1">
      <w:pPr>
        <w:pStyle w:val="Bezproreda"/>
      </w:pPr>
    </w:p>
    <w:p w:rsidRDefault="00E32045" w:rsidP="00E32045" w:rsidR="00E32045">
      <w:pPr>
        <w:pStyle w:val="Bezproreda"/>
        <w:jc w:val="both"/>
      </w:pPr>
      <w:r>
        <w:tab/>
        <w:t>Upravitelj Zadruge nav</w:t>
      </w:r>
      <w:r w:rsidR="00E031F9">
        <w:t>eo je</w:t>
      </w:r>
      <w:r>
        <w:t xml:space="preserve"> da dužnik nema zaliha odnosno zalihe robe se odnosi na boje i potrošni materijal kojima je istekao rok uporabe i nije se takva roba otpisala a trebala je. U odnosu na potraživanja dužnika prema svojim dužnicima knjigovodstveno je evidentirano stanje koje je u stvarnosti drugačije, naime, neka potraživanja su naplaćena ali </w:t>
      </w:r>
      <w:r w:rsidR="00E031F9">
        <w:t xml:space="preserve">se </w:t>
      </w:r>
      <w:r>
        <w:t xml:space="preserve">trenutno </w:t>
      </w:r>
      <w:r w:rsidR="00E031F9">
        <w:t xml:space="preserve">nije mogao </w:t>
      </w:r>
      <w:r>
        <w:t xml:space="preserve"> očitovati koja. U odnosu na motorno vozilo – kombi isto je preuzela Porezna uprava ali u knjigovodstvu to nije evidentirano </w:t>
      </w:r>
      <w:r w:rsidR="004E596F">
        <w:t xml:space="preserve">te nije znao </w:t>
      </w:r>
      <w:r>
        <w:t>razlog budući da je knjigovodstvo vodil</w:t>
      </w:r>
      <w:r w:rsidR="004E596F">
        <w:t>a</w:t>
      </w:r>
      <w:r>
        <w:t xml:space="preserve"> Nada Marić unatrag dvije godine.</w:t>
      </w:r>
    </w:p>
    <w:p w:rsidRDefault="00E32045" w:rsidP="00E32045" w:rsidR="00E32045">
      <w:pPr>
        <w:pStyle w:val="Bezproreda"/>
        <w:jc w:val="both"/>
      </w:pPr>
    </w:p>
    <w:p w:rsidRDefault="00E32045" w:rsidP="00E32045" w:rsidR="00E32045">
      <w:pPr>
        <w:pStyle w:val="Bezproreda"/>
        <w:jc w:val="both"/>
      </w:pPr>
      <w:r>
        <w:tab/>
        <w:t xml:space="preserve">Upravitelj zadruge </w:t>
      </w:r>
      <w:r w:rsidR="004E596F">
        <w:t>se suglasio</w:t>
      </w:r>
      <w:r>
        <w:t xml:space="preserve"> s izvješćem privremenog </w:t>
      </w:r>
      <w:proofErr w:type="spellStart"/>
      <w:r>
        <w:t>steč</w:t>
      </w:r>
      <w:r w:rsidR="004E596F">
        <w:t>ečajnog</w:t>
      </w:r>
      <w:proofErr w:type="spellEnd"/>
      <w:r>
        <w:t xml:space="preserve"> upravitelja te s njegovim prijedlogom da se nad dužnikom otvori stečajni postupak.</w:t>
      </w:r>
    </w:p>
    <w:p w:rsidRDefault="00E32045" w:rsidP="00E32045" w:rsidR="00E32045">
      <w:pPr>
        <w:pStyle w:val="Bezproreda"/>
        <w:jc w:val="both"/>
      </w:pPr>
    </w:p>
    <w:p w:rsidRDefault="00E32045" w:rsidP="00E32045" w:rsidR="00E32045">
      <w:pPr>
        <w:pStyle w:val="Bezproreda"/>
        <w:jc w:val="both"/>
      </w:pPr>
      <w:r>
        <w:tab/>
        <w:t>Priv</w:t>
      </w:r>
      <w:r w:rsidR="004E596F">
        <w:t>remeni stečajni upravitelj</w:t>
      </w:r>
      <w:r>
        <w:t xml:space="preserve"> nav</w:t>
      </w:r>
      <w:r w:rsidR="004E596F">
        <w:t xml:space="preserve">eo je </w:t>
      </w:r>
      <w:r>
        <w:t>te u spis predaje Uvjerenje MUP-a od 23.9.2016. g. iz kojeg je razvidno da je dužnik vlasnik tri motorna vozila koja su odjavljena.</w:t>
      </w:r>
    </w:p>
    <w:p w:rsidRDefault="00E32045" w:rsidP="00E32045" w:rsidR="00E32045">
      <w:pPr>
        <w:pStyle w:val="Bezproreda"/>
        <w:jc w:val="both"/>
      </w:pPr>
    </w:p>
    <w:p w:rsidRDefault="00E32045" w:rsidP="00E32045" w:rsidR="00E32045" w:rsidRPr="009B2EA1">
      <w:pPr>
        <w:pStyle w:val="Bezproreda"/>
        <w:jc w:val="both"/>
      </w:pPr>
      <w:r>
        <w:tab/>
        <w:t xml:space="preserve">Upravitelj zadruge </w:t>
      </w:r>
      <w:r w:rsidR="004E596F">
        <w:t>naveo je</w:t>
      </w:r>
      <w:r>
        <w:t xml:space="preserve"> da u odnosu na motorna vozila jedno je preuzela Porezna uprava za dug a druga su odve</w:t>
      </w:r>
      <w:r w:rsidR="004E596F">
        <w:t>z</w:t>
      </w:r>
      <w:r>
        <w:t>ena na otpad te dužnik ne posjeduje niti jedno motorno vozilo.</w:t>
      </w:r>
    </w:p>
    <w:p w:rsidRDefault="00E32045" w:rsidP="00E32045" w:rsidR="00E32045" w:rsidRPr="009B2EA1">
      <w:pPr>
        <w:ind w:firstLine="708"/>
        <w:jc w:val="both"/>
      </w:pPr>
    </w:p>
    <w:p w:rsidRDefault="00E32045" w:rsidP="00E32045" w:rsidR="00E32045">
      <w:pPr>
        <w:pStyle w:val="Bezproreda"/>
        <w:jc w:val="both"/>
      </w:pPr>
      <w:r w:rsidRPr="009B2EA1">
        <w:tab/>
      </w:r>
      <w:r>
        <w:t xml:space="preserve">Zamjenica ŽDO </w:t>
      </w:r>
      <w:r w:rsidR="004E596F">
        <w:t>se suglasila</w:t>
      </w:r>
      <w:r>
        <w:t xml:space="preserve"> s  izvješćem privremenog </w:t>
      </w:r>
      <w:proofErr w:type="spellStart"/>
      <w:r>
        <w:t>steč</w:t>
      </w:r>
      <w:proofErr w:type="spellEnd"/>
      <w:r>
        <w:t>. upravitelja te s njegovim prijedlogom da se nad dužnikom otvori stečajni postupak.</w:t>
      </w:r>
    </w:p>
    <w:p w:rsidRDefault="00185284" w:rsidP="001D4A12" w:rsidR="00185284" w:rsidRPr="001D4A12">
      <w:pPr>
        <w:pStyle w:val="Bezproreda"/>
        <w:rPr>
          <w:bCs/>
          <w:lang w:bidi="hr-HR"/>
        </w:rPr>
      </w:pPr>
    </w:p>
    <w:p w:rsidRDefault="00B80907" w:rsidP="00E32045" w:rsidR="00E32045" w:rsidRPr="009B2EA1">
      <w:pPr>
        <w:pStyle w:val="Bezproreda"/>
        <w:ind w:firstLine="708"/>
        <w:jc w:val="both"/>
      </w:pPr>
      <w:r w:rsidRPr="00B80907">
        <w:t xml:space="preserve">Na istom ročištu </w:t>
      </w:r>
      <w:r w:rsidR="00BE379D">
        <w:t>pročitana je priložena dokumentacija u spisu</w:t>
      </w:r>
      <w:r w:rsidRPr="00B80907">
        <w:t xml:space="preserve">: </w:t>
      </w:r>
      <w:r w:rsidR="00E32045" w:rsidRPr="009B2EA1">
        <w:t xml:space="preserve">prijedlog za otvaranje stečajnog postupka FINE od </w:t>
      </w:r>
      <w:r w:rsidR="00E32045">
        <w:t xml:space="preserve">4.3.2016. g., povijesni izvadak iz sudskog registra za dužnika, izvadak iz </w:t>
      </w:r>
      <w:proofErr w:type="spellStart"/>
      <w:r w:rsidR="00E32045">
        <w:t>zk</w:t>
      </w:r>
      <w:proofErr w:type="spellEnd"/>
      <w:r w:rsidR="00E32045">
        <w:t xml:space="preserve">. </w:t>
      </w:r>
      <w:r w:rsidR="004E596F">
        <w:t xml:space="preserve">zemljišnoknjižnog </w:t>
      </w:r>
      <w:r w:rsidR="00E32045">
        <w:t xml:space="preserve">odjela Vinkovci </w:t>
      </w:r>
      <w:proofErr w:type="spellStart"/>
      <w:r w:rsidR="00E32045">
        <w:t>zk</w:t>
      </w:r>
      <w:proofErr w:type="spellEnd"/>
      <w:r w:rsidR="00E32045">
        <w:t>. ul. 5061 k.o. Vinkovci od 12.9.2016. g., godišnje fin. izvješće za dužnika za 2014. g., stanje računa poreznog obveznika na dan 27.9.2016. g., bilanca na dan 31.12.2015. g., bruto bilanca za 2015. g., popis dugotrajne imovine na dan 31.12.2015. g., inventurna lista na dan 22.9.2016. g., Uvjerenje MUP-a od 23.9.2016. g.</w:t>
      </w:r>
    </w:p>
    <w:p w:rsidRDefault="00185284" w:rsidP="00185284" w:rsidR="00B80907" w:rsidRPr="00B80907">
      <w:pPr>
        <w:pStyle w:val="Odlomakpopisa"/>
        <w:tabs>
          <w:tab w:pos="6315" w:val="left"/>
        </w:tabs>
        <w:ind w:left="0"/>
        <w:jc w:val="both"/>
      </w:pPr>
      <w:r>
        <w:tab/>
      </w:r>
    </w:p>
    <w:p w:rsidRDefault="00B80907" w:rsidP="00A15781" w:rsidR="00B80907">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w:t>
      </w:r>
      <w:r w:rsidR="004E596F">
        <w:t xml:space="preserve"> (NN br. 71/15 u daljnjem tekstu SZ)</w:t>
      </w:r>
      <w:r w:rsidRPr="00B80907">
        <w:t>, jer je dužnik nesposoban za plaćanje</w:t>
      </w:r>
      <w:r w:rsidR="00750C27">
        <w:t>, prezadužen i nelikvidan</w:t>
      </w:r>
      <w:r w:rsidRPr="00B80907">
        <w:t xml:space="preserve"> i </w:t>
      </w:r>
      <w:r w:rsidR="00BE379D">
        <w:t>nije</w:t>
      </w:r>
      <w:r w:rsidRPr="00B80907">
        <w:t xml:space="preserve"> u </w:t>
      </w:r>
      <w:r w:rsidRPr="00B80907">
        <w:lastRenderedPageBreak/>
        <w:t xml:space="preserve">mogućnosti nadalje obavljati svoju djelatnost. Stoga je riješeno kao u izreci temeljem odredbi čl. </w:t>
      </w:r>
      <w:r w:rsidR="00324D5C">
        <w:t>129, 130, 131, 257 i 258</w:t>
      </w:r>
      <w:r w:rsidRPr="00B80907">
        <w:t xml:space="preserve"> </w:t>
      </w:r>
      <w:r w:rsidR="004E596F">
        <w:t>SZ</w:t>
      </w:r>
      <w:r w:rsidRPr="00B80907">
        <w:t>.</w:t>
      </w:r>
    </w:p>
    <w:p w:rsidRDefault="00003D92" w:rsidP="00A15781" w:rsidR="00003D92">
      <w:pPr>
        <w:ind w:firstLine="708"/>
        <w:jc w:val="both"/>
      </w:pPr>
    </w:p>
    <w:p w:rsidRDefault="00B1313B" w:rsidP="00B1313B" w:rsidR="00B1313B">
      <w:pPr>
        <w:ind w:firstLine="708"/>
        <w:jc w:val="both"/>
      </w:pPr>
      <w:r>
        <w:t xml:space="preserve">Također, temeljem čl. 85 st. 2 SZ u vezi s čl. 84 st. 1 SZ </w:t>
      </w:r>
      <w:r w:rsidR="004E596F">
        <w:t xml:space="preserve"> automatskim odabirom – promjena uloge</w:t>
      </w:r>
      <w:r>
        <w:t xml:space="preserve"> imenovan je stečajni upravitelj koji je uvršten u listu A stečajnih upravitelja za područje ovoga suda u osobi </w:t>
      </w:r>
      <w:r w:rsidR="00E32045">
        <w:rPr>
          <w:b/>
        </w:rPr>
        <w:t xml:space="preserve">Krešimir </w:t>
      </w:r>
      <w:proofErr w:type="spellStart"/>
      <w:r w:rsidR="00E32045">
        <w:rPr>
          <w:b/>
        </w:rPr>
        <w:t>Panjaković</w:t>
      </w:r>
      <w:proofErr w:type="spellEnd"/>
      <w:r w:rsidR="00185284">
        <w:rPr>
          <w:b/>
        </w:rPr>
        <w:t xml:space="preserve"> iz Osijeka.</w:t>
      </w:r>
    </w:p>
    <w:p w:rsidRDefault="00A15781" w:rsidP="00BE379D" w:rsidR="00A15781">
      <w:pPr>
        <w:jc w:val="both"/>
      </w:pPr>
    </w:p>
    <w:p w:rsidRDefault="004E596F" w:rsidP="00BE379D" w:rsidR="004E596F">
      <w:pPr>
        <w:jc w:val="both"/>
      </w:pPr>
    </w:p>
    <w:p w:rsidRDefault="004E596F" w:rsidP="00BE379D" w:rsidR="004E596F" w:rsidRPr="00B80907">
      <w:pPr>
        <w:jc w:val="both"/>
      </w:pPr>
    </w:p>
    <w:p w:rsidRDefault="00B80907" w:rsidP="004E596F" w:rsidR="00003D92">
      <w:pPr>
        <w:jc w:val="center"/>
      </w:pPr>
      <w:r w:rsidRPr="00B80907">
        <w:t xml:space="preserve">U Osijeku </w:t>
      </w:r>
      <w:r w:rsidR="00E32045">
        <w:t>13. listopada</w:t>
      </w:r>
      <w:r w:rsidR="004216B4">
        <w:t xml:space="preserve"> 2016. g.</w:t>
      </w:r>
    </w:p>
    <w:p w:rsidRDefault="004E596F" w:rsidP="004E596F" w:rsidR="004E596F">
      <w:pPr>
        <w:jc w:val="center"/>
      </w:pPr>
    </w:p>
    <w:p w:rsidRDefault="004E596F" w:rsidP="004E596F" w:rsidR="004E596F">
      <w:pPr>
        <w:jc w:val="center"/>
      </w:pPr>
    </w:p>
    <w:p w:rsidRDefault="004E596F" w:rsidP="004E596F" w:rsidR="004E596F">
      <w:pPr>
        <w:jc w:val="center"/>
      </w:pPr>
    </w:p>
    <w:p w:rsidRDefault="004E596F" w:rsidP="004E596F" w:rsidR="004E596F">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1464FD" w:rsidP="00CB179B" w:rsidR="001464FD">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4E596F" w:rsidP="001D4A12" w:rsidR="004E596F">
      <w:pPr>
        <w:jc w:val="both"/>
      </w:pPr>
    </w:p>
    <w:p w:rsidRDefault="004E596F" w:rsidP="001D4A12" w:rsidR="004E596F">
      <w:pPr>
        <w:jc w:val="both"/>
      </w:pPr>
    </w:p>
    <w:p w:rsidRDefault="00CB179B" w:rsidP="00CB179B" w:rsidR="00CB179B">
      <w:pPr>
        <w:pStyle w:val="Tijeloteksta"/>
      </w:pPr>
      <w:r>
        <w:t>DNA</w:t>
      </w:r>
    </w:p>
    <w:p w:rsidRDefault="00CB179B" w:rsidP="00CB179B" w:rsidR="0005137F">
      <w:pPr>
        <w:pStyle w:val="Tijeloteksta"/>
        <w:numPr>
          <w:ilvl w:val="0"/>
          <w:numId w:val="9"/>
        </w:numPr>
        <w:spacing w:after="0"/>
      </w:pPr>
      <w:r>
        <w:t>St. upravitel</w:t>
      </w:r>
      <w:r w:rsidR="00936437">
        <w:t xml:space="preserve">j </w:t>
      </w:r>
      <w:r w:rsidR="00E32045">
        <w:t xml:space="preserve">Krešimir </w:t>
      </w:r>
      <w:proofErr w:type="spellStart"/>
      <w:r w:rsidR="00E32045">
        <w:t>Panjaković</w:t>
      </w:r>
      <w:proofErr w:type="spellEnd"/>
    </w:p>
    <w:p w:rsidRDefault="001D4A12" w:rsidP="00CB179B" w:rsidR="001D4A12" w:rsidRPr="00185284">
      <w:pPr>
        <w:pStyle w:val="Tijeloteksta"/>
        <w:numPr>
          <w:ilvl w:val="0"/>
          <w:numId w:val="9"/>
        </w:numPr>
        <w:spacing w:after="0"/>
      </w:pPr>
      <w:r>
        <w:t>FINA</w:t>
      </w:r>
    </w:p>
    <w:p w:rsidRDefault="00142E09" w:rsidP="00CB179B" w:rsidR="000D6F64">
      <w:pPr>
        <w:pStyle w:val="Tijeloteksta"/>
        <w:numPr>
          <w:ilvl w:val="0"/>
          <w:numId w:val="9"/>
        </w:numPr>
        <w:spacing w:after="0"/>
      </w:pPr>
      <w:r>
        <w:t>dužnik</w:t>
      </w:r>
    </w:p>
    <w:p w:rsidRDefault="00BE379D" w:rsidP="00CB179B" w:rsidR="00A06FDB">
      <w:pPr>
        <w:pStyle w:val="Tijeloteksta"/>
        <w:numPr>
          <w:ilvl w:val="0"/>
          <w:numId w:val="9"/>
        </w:numPr>
        <w:spacing w:after="0"/>
      </w:pPr>
      <w:r>
        <w:t xml:space="preserve">ŽDO </w:t>
      </w:r>
      <w:r w:rsidR="004E596F">
        <w:t>Vukovar</w:t>
      </w:r>
    </w:p>
    <w:p w:rsidRDefault="00A06FDB" w:rsidP="00CB179B" w:rsidR="00A06FDB">
      <w:pPr>
        <w:pStyle w:val="Tijeloteksta"/>
        <w:numPr>
          <w:ilvl w:val="0"/>
          <w:numId w:val="9"/>
        </w:numPr>
        <w:spacing w:after="0"/>
      </w:pPr>
      <w:r>
        <w:t>Registru suda - ovdje</w:t>
      </w:r>
    </w:p>
    <w:p w:rsidRDefault="00095333" w:rsidP="00CB179B" w:rsidR="00A06FDB">
      <w:pPr>
        <w:pStyle w:val="Tijeloteksta"/>
        <w:numPr>
          <w:ilvl w:val="0"/>
          <w:numId w:val="9"/>
        </w:numPr>
        <w:spacing w:after="0"/>
      </w:pPr>
      <w:r>
        <w:t xml:space="preserve">OS </w:t>
      </w:r>
      <w:r w:rsidR="004E596F">
        <w:t xml:space="preserve">Vukovar SS Vinkovci </w:t>
      </w:r>
      <w:proofErr w:type="spellStart"/>
      <w:r w:rsidR="004E596F">
        <w:t>zk</w:t>
      </w:r>
      <w:proofErr w:type="spellEnd"/>
      <w:r w:rsidR="004E596F">
        <w:t>. odjel Vinkovci</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E32045">
        <w:t>19.1.2017. g.</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750C27" w:rsidP="00750C27" w:rsidR="00CB179B" w:rsidRPr="00EF33B5">
      <w:pPr>
        <w:jc w:val="both"/>
      </w:pPr>
      <w:r>
        <w:t xml:space="preserve">                                                                                                  </w:t>
      </w:r>
      <w:r w:rsidR="00CB179B">
        <w:t xml:space="preserve">  STEČAJN</w:t>
      </w:r>
      <w:r>
        <w:t>A SUTKINJA</w:t>
      </w:r>
      <w:r w:rsidR="00CB179B" w:rsidRPr="00EF33B5">
        <w:t xml:space="preserve"> v.r.</w:t>
      </w:r>
    </w:p>
    <w:p w:rsidRDefault="00CB179B" w:rsidP="00CB179B" w:rsidR="00CB179B" w:rsidRPr="00EF33B5">
      <w:pPr>
        <w:jc w:val="both"/>
      </w:pPr>
      <w:r>
        <w:t xml:space="preserve">                                                                                       </w:t>
      </w:r>
      <w:r w:rsidR="00750C27">
        <w:t xml:space="preserve">                        </w:t>
      </w:r>
      <w:r w:rsidRPr="00EF33B5">
        <w:t xml:space="preserve">  Nada Roso</w:t>
      </w:r>
    </w:p>
    <w:p w:rsidRDefault="00CB179B" w:rsidP="00CB179B" w:rsidR="00CB179B" w:rsidRPr="00EF33B5">
      <w:pPr>
        <w:jc w:val="both"/>
      </w:pPr>
    </w:p>
    <w:p w:rsidRDefault="00CB179B" w:rsidP="00CB179B" w:rsidR="00CB179B" w:rsidRPr="00EF33B5">
      <w:pPr>
        <w:jc w:val="both"/>
      </w:pPr>
    </w:p>
    <w:p w:rsidRDefault="00CB179B" w:rsidP="00CB179B" w:rsidR="00CB179B" w:rsidRPr="00EF33B5">
      <w:pPr>
        <w:jc w:val="both"/>
      </w:pPr>
      <w:r w:rsidRPr="00EF33B5">
        <w:t>POUKA O PRAVNOM LIJEKU:</w:t>
      </w:r>
    </w:p>
    <w:p w:rsidRDefault="00CB179B" w:rsidP="00CB179B" w:rsidR="00CB179B" w:rsidRPr="00EF33B5">
      <w:pPr>
        <w:jc w:val="both"/>
      </w:pPr>
      <w:r w:rsidRPr="00EF33B5">
        <w:t>Protiv ovog rješenja nezadovoljna stranka može izjaviti žalbu Visokom trgovačkom sudu Republike Hrvatske u Zagrebu u roku od 8 dana u 3 primjerka putem ovog suda.</w:t>
      </w:r>
    </w:p>
    <w:p w:rsidRDefault="00CB179B" w:rsidP="00CB179B" w:rsidR="00CB179B" w:rsidRPr="00EF33B5">
      <w:pPr>
        <w:jc w:val="both"/>
      </w:pPr>
    </w:p>
    <w:p w:rsidRDefault="00CB179B" w:rsidP="00CB179B" w:rsidR="00CB179B" w:rsidRPr="00EF33B5">
      <w:pPr>
        <w:jc w:val="both"/>
      </w:pPr>
      <w:r w:rsidRPr="00EF33B5">
        <w:tab/>
      </w:r>
      <w:r w:rsidRPr="00EF33B5">
        <w:tab/>
      </w:r>
      <w:r w:rsidRPr="00EF33B5">
        <w:tab/>
      </w:r>
      <w:r w:rsidRPr="00EF33B5">
        <w:tab/>
      </w:r>
      <w:r w:rsidRPr="00EF33B5">
        <w:tab/>
      </w:r>
      <w:r w:rsidRPr="00EF33B5">
        <w:tab/>
        <w:t xml:space="preserve">                                            Za točnost </w:t>
      </w:r>
      <w:proofErr w:type="spellStart"/>
      <w:r w:rsidRPr="00EF33B5">
        <w:t>otpravka</w:t>
      </w:r>
      <w:proofErr w:type="spellEnd"/>
    </w:p>
    <w:p w:rsidRDefault="00CB179B" w:rsidP="00CB179B" w:rsidR="00CB179B"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Ovlašteni službenik</w:t>
      </w:r>
    </w:p>
    <w:p w:rsidRDefault="00CB179B" w:rsidP="00CB179B" w:rsidR="00CB179B" w:rsidRPr="00EF33B5">
      <w:pPr>
        <w:jc w:val="both"/>
      </w:pPr>
      <w:r w:rsidRPr="00EF33B5">
        <w:tab/>
      </w:r>
      <w:r w:rsidRPr="00EF33B5">
        <w:tab/>
      </w:r>
      <w:r w:rsidRPr="00EF33B5">
        <w:tab/>
      </w:r>
      <w:r w:rsidRPr="00EF33B5">
        <w:tab/>
      </w:r>
      <w:r w:rsidRPr="00EF33B5">
        <w:tab/>
      </w:r>
      <w:r w:rsidRPr="00EF33B5">
        <w:tab/>
      </w:r>
      <w:r w:rsidRPr="00EF33B5">
        <w:tab/>
      </w:r>
      <w:r w:rsidRPr="00EF33B5">
        <w:tab/>
      </w:r>
      <w:r w:rsidRPr="00EF33B5">
        <w:tab/>
        <w:t xml:space="preserve">          Danijela Sekulić</w:t>
      </w:r>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230" w:rsidR="00FD1230">
      <w:r>
        <w:separator/>
      </w:r>
    </w:p>
  </w:endnote>
  <w:endnote w:id="0" w:type="continuationSeparator">
    <w:p w:rsidRDefault="00FD1230" w:rsidR="00FD12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230" w:rsidR="00FD1230">
      <w:r>
        <w:separator/>
      </w:r>
    </w:p>
  </w:footnote>
  <w:footnote w:id="0" w:type="continuationSeparator">
    <w:p w:rsidRDefault="00FD1230" w:rsidR="00FD12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5B3E">
      <w:rPr>
        <w:rStyle w:val="Brojstranice"/>
        <w:noProof/>
      </w:rPr>
      <w:t>8</w:t>
    </w:r>
    <w:r>
      <w:rPr>
        <w:rStyle w:val="Brojstranice"/>
      </w:rPr>
      <w:fldChar w:fldCharType="end"/>
    </w:r>
  </w:p>
  <w:p w:rsidRDefault="00C16D77" w:rsidR="00C16D77">
    <w:pPr>
      <w:pStyle w:val="Zaglavlje"/>
    </w:pPr>
  </w:p>
  <w:p w:rsidRDefault="00C16D77" w:rsidR="00C16D77">
    <w:pPr>
      <w:pStyle w:val="Zaglavlje"/>
    </w:pPr>
  </w:p>
  <w:p w:rsidRDefault="00C16D77" w:rsidP="00E32045" w:rsidR="00E32045">
    <w:pPr>
      <w:jc w:val="right"/>
    </w:pPr>
    <w:r>
      <w:tab/>
    </w:r>
    <w:r>
      <w:tab/>
    </w:r>
    <w:r w:rsidR="00E32045">
      <w:t>Broj: 6 St-508/16-12</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4">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8">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0">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1">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15C347E"/>
    <w:multiLevelType w:val="hybridMultilevel"/>
    <w:tmpl w:val="5FB65792"/>
    <w:lvl w:tplc="94A635A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0"/>
  </w:num>
  <w:num w:numId="3">
    <w:abstractNumId w:val="13"/>
  </w:num>
  <w:num w:numId="4">
    <w:abstractNumId w:val="21"/>
  </w:num>
  <w:num w:numId="5">
    <w:abstractNumId w:val="27"/>
  </w:num>
  <w:num w:numId="6">
    <w:abstractNumId w:val="11"/>
  </w:num>
  <w:num w:numId="7">
    <w:abstractNumId w:val="3"/>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1"/>
  </w:num>
  <w:num w:numId="12">
    <w:abstractNumId w:val="26"/>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2"/>
  </w:num>
  <w:num w:numId="23">
    <w:abstractNumId w:val="34"/>
  </w:num>
  <w:num w:numId="24">
    <w:abstractNumId w:val="10"/>
  </w:num>
  <w:num w:numId="25">
    <w:abstractNumId w:val="29"/>
  </w:num>
  <w:num w:numId="26">
    <w:abstractNumId w:val="9"/>
  </w:num>
  <w:num w:numId="27">
    <w:abstractNumId w:val="18"/>
  </w:num>
  <w:num w:numId="28">
    <w:abstractNumId w:val="33"/>
  </w:num>
  <w:num w:numId="29">
    <w:abstractNumId w:val="6"/>
  </w:num>
  <w:num w:numId="30">
    <w:abstractNumId w:val="4"/>
  </w:num>
  <w:num w:numId="31">
    <w:abstractNumId w:val="15"/>
  </w:num>
  <w:num w:numId="32">
    <w:abstractNumId w:val="5"/>
  </w:num>
  <w:num w:numId="33">
    <w:abstractNumId w:val="2"/>
  </w:num>
  <w:num w:numId="34">
    <w:abstractNumId w:val="32"/>
  </w:num>
  <w:num w:numId="35">
    <w:abstractNumId w:val="3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2AED"/>
    <w:rsid w:val="0004596D"/>
    <w:rsid w:val="0005137F"/>
    <w:rsid w:val="00065A06"/>
    <w:rsid w:val="000667F6"/>
    <w:rsid w:val="000767AF"/>
    <w:rsid w:val="00080EA3"/>
    <w:rsid w:val="00092325"/>
    <w:rsid w:val="00094AB4"/>
    <w:rsid w:val="00095333"/>
    <w:rsid w:val="000C16FC"/>
    <w:rsid w:val="000C260B"/>
    <w:rsid w:val="000C280D"/>
    <w:rsid w:val="000D6F64"/>
    <w:rsid w:val="000E7C5E"/>
    <w:rsid w:val="000F0E95"/>
    <w:rsid w:val="000F3AB2"/>
    <w:rsid w:val="00113AA4"/>
    <w:rsid w:val="00117421"/>
    <w:rsid w:val="00120827"/>
    <w:rsid w:val="00121017"/>
    <w:rsid w:val="00142E09"/>
    <w:rsid w:val="001464FD"/>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A12"/>
    <w:rsid w:val="001E706D"/>
    <w:rsid w:val="001F2334"/>
    <w:rsid w:val="00204DEF"/>
    <w:rsid w:val="00210FD1"/>
    <w:rsid w:val="00217A7D"/>
    <w:rsid w:val="00224191"/>
    <w:rsid w:val="00232ABB"/>
    <w:rsid w:val="00232EDE"/>
    <w:rsid w:val="00234153"/>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18D8"/>
    <w:rsid w:val="003140E1"/>
    <w:rsid w:val="00324D5C"/>
    <w:rsid w:val="00327EF5"/>
    <w:rsid w:val="00334822"/>
    <w:rsid w:val="00334A47"/>
    <w:rsid w:val="003370DD"/>
    <w:rsid w:val="00345F56"/>
    <w:rsid w:val="00347442"/>
    <w:rsid w:val="003657CF"/>
    <w:rsid w:val="00373A40"/>
    <w:rsid w:val="0038001E"/>
    <w:rsid w:val="003A3555"/>
    <w:rsid w:val="003A457C"/>
    <w:rsid w:val="003B2A9F"/>
    <w:rsid w:val="003B41CA"/>
    <w:rsid w:val="003C7A9A"/>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B2E37"/>
    <w:rsid w:val="004B4928"/>
    <w:rsid w:val="004B4A9D"/>
    <w:rsid w:val="004B673B"/>
    <w:rsid w:val="004C02E0"/>
    <w:rsid w:val="004C7730"/>
    <w:rsid w:val="004D41F2"/>
    <w:rsid w:val="004E1B57"/>
    <w:rsid w:val="004E596F"/>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6517E"/>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45B3E"/>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D471E"/>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31F9"/>
    <w:rsid w:val="00E043D9"/>
    <w:rsid w:val="00E06BE0"/>
    <w:rsid w:val="00E10C8F"/>
    <w:rsid w:val="00E134B5"/>
    <w:rsid w:val="00E14CC0"/>
    <w:rsid w:val="00E2173D"/>
    <w:rsid w:val="00E32045"/>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237D"/>
    <w:rsid w:val="00FA2578"/>
    <w:rsid w:val="00FA3D7B"/>
    <w:rsid w:val="00FB3196"/>
    <w:rsid w:val="00FB38C7"/>
    <w:rsid w:val="00FC0174"/>
    <w:rsid w:val="00FD1230"/>
    <w:rsid w:val="00FE4EA3"/>
    <w:rsid w:val="00FE707F"/>
    <w:rsid w:val="00FE790C"/>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A45B3E"/>
    <w:rPr>
      <w:color w:val="808080"/>
      <w:bdr w:space="0" w:sz="0" w:color="auto" w:val="none"/>
      <w:shd w:fill="CCFFFF" w:color="auto" w:val="clear"/>
    </w:rPr>
  </w:style>
  <w:style w:customStyle="true" w:styleId="eSPISCCParagraphDefaultFont" w:type="character">
    <w:name w:val="eSPIS_CC_Paragraph Default Font"/>
    <w:basedOn w:val="Zadanifontodlomka"/>
    <w:rsid w:val="00A45B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B3E"/>
    <w:rPr>
      <w:bdr w:space="0" w:sz="0" w:color="auto" w:val="none"/>
      <w:shd w:fill="FFFFCC" w:color="auto" w:val="clear"/>
      <w:lang w:val="hr-HR"/>
    </w:rPr>
  </w:style>
  <w:style w:customStyle="true" w:styleId="PozadinaSvijetloCrvena" w:type="character">
    <w:name w:val="Pozadina_SvijetloCrvena"/>
    <w:basedOn w:val="eSPISCCParagraphDefaultFont"/>
    <w:rsid w:val="00A45B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B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A45B3E"/>
    <w:rPr>
      <w:color w:val="808080"/>
      <w:bdr w:color="auto" w:space="0" w:sz="0" w:val="none"/>
      <w:shd w:color="auto" w:fill="CCFFFF" w:val="clear"/>
    </w:rPr>
  </w:style>
  <w:style w:customStyle="1" w:styleId="eSPISCCParagraphDefaultFont" w:type="character">
    <w:name w:val="eSPIS_CC_Paragraph Default Font"/>
    <w:basedOn w:val="Zadanifontodlomka"/>
    <w:rsid w:val="00A45B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B3E"/>
    <w:rPr>
      <w:bdr w:color="auto" w:space="0" w:sz="0" w:val="none"/>
      <w:shd w:color="auto" w:fill="FFFFCC" w:val="clear"/>
      <w:lang w:val="hr-HR"/>
    </w:rPr>
  </w:style>
  <w:style w:customStyle="1" w:styleId="PozadinaSvijetloCrvena" w:type="character">
    <w:name w:val="Pozadina_SvijetloCrvena"/>
    <w:basedOn w:val="eSPISCCParagraphDefaultFont"/>
    <w:rsid w:val="00A45B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B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37909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St-508/2016</izvorni_sadrzaj>
    <derivirana_varijabla naziv="DomainObject.Predmet.OznakaBroj_1">St-508/2016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SOBOSLIKARSKA I LIČILAČKA ZADRUGA</izvorni_sadrzaj>
    <derivirana_varijabla naziv="DomainObject.Predmet.ProtustrankaFormated_1">  SOBOSLIKARSKA I LIČILAČKA ZADRUGA</derivirana_varijabla>
  </DomainObject.Predmet.ProtustrankaFormated>
  <DomainObject.Predmet.ProtustrankaFormatedOIB>
    <izvorni_sadrzaj>  SOBOSLIKARSKA I LIČILAČKA ZADRUGA, OIB 04838211544</izvorni_sadrzaj>
    <derivirana_varijabla naziv="DomainObject.Predmet.ProtustrankaFormatedOIB_1">  SOBOSLIKARSKA I LIČILAČKA ZADRUGA, OIB 04838211544</derivirana_varijabla>
  </DomainObject.Predmet.ProtustrankaFormatedOIB>
  <DomainObject.Predmet.ProtustrankaFormatedWithAdress>
    <izvorni_sadrzaj> SOBOSLIKARSKA I LIČILAČKA ZADRUGA, Bana Jelačića 22, 32100 Vinkovci</izvorni_sadrzaj>
    <derivirana_varijabla naziv="DomainObject.Predmet.ProtustrankaFormatedWithAdress_1"> SOBOSLIKARSKA I LIČILAČKA ZADRUGA, Bana Jelačića 22, 32100 Vinkovci</derivirana_varijabla>
  </DomainObject.Predmet.ProtustrankaFormatedWithAdress>
  <DomainObject.Predmet.ProtustrankaFormatedWithAdressOIB>
    <izvorni_sadrzaj> SOBOSLIKARSKA I LIČILAČKA ZADRUGA, OIB 04838211544, Bana Jelačića 22, 32100 Vinkovci</izvorni_sadrzaj>
    <derivirana_varijabla naziv="DomainObject.Predmet.ProtustrankaFormatedWithAdressOIB_1"> SOBOSLIKARSKA I LIČILAČKA ZADRUGA, OIB 04838211544, Bana Jelačića 22, 32100 Vinkovci</derivirana_varijabla>
  </DomainObject.Predmet.ProtustrankaFormatedWithAdressOIB>
  <DomainObject.Predmet.ProtustrankaWithAdress>
    <izvorni_sadrzaj>SOBOSLIKARSKA I LIČILAČKA ZADRUGA Bana Jelačića 22, 32100 Vinkovci</izvorni_sadrzaj>
    <derivirana_varijabla naziv="DomainObject.Predmet.ProtustrankaWithAdress_1">SOBOSLIKARSKA I LIČILAČKA ZADRUGA Bana Jelačića 22, 32100 Vinkovci</derivirana_varijabla>
  </DomainObject.Predmet.ProtustrankaWithAdress>
  <DomainObject.Predmet.ProtustrankaWithAdressOIB>
    <izvorni_sadrzaj>SOBOSLIKARSKA I LIČILAČKA ZADRUGA, OIB 04838211544, Bana Jelačića 22, 32100 Vinkovci</izvorni_sadrzaj>
    <derivirana_varijabla naziv="DomainObject.Predmet.ProtustrankaWithAdressOIB_1">SOBOSLIKARSKA I LIČILAČKA ZADRUGA, OIB 04838211544, Bana Jelačića 22, 32100 Vinkovci</derivirana_varijabla>
  </DomainObject.Predmet.ProtustrankaWithAdressOIB>
  <DomainObject.Predmet.ProtustrankaNazivFormated>
    <izvorni_sadrzaj>SOBOSLIKARSKA I LIČILAČKA ZADRUGA</izvorni_sadrzaj>
    <derivirana_varijabla naziv="DomainObject.Predmet.ProtustrankaNazivFormated_1">SOBOSLIKARSKA I LIČILAČKA ZADRUGA</derivirana_varijabla>
  </DomainObject.Predmet.ProtustrankaNazivFormated>
  <DomainObject.Predmet.ProtustrankaNazivFormatedOIB>
    <izvorni_sadrzaj>SOBOSLIKARSKA I LIČILAČKA ZADRUGA, OIB 04838211544</izvorni_sadrzaj>
    <derivirana_varijabla naziv="DomainObject.Predmet.ProtustrankaNazivFormatedOIB_1">SOBOSLIKARSKA I LIČILAČKA ZADRUGA, OIB 04838211544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SOBOSLIKARSKA I LIČILAČKA ZADRUGA</item>
    </izvorni_sadrzaj>
    <derivirana_varijabla naziv="DomainObject.Predmet.ProtuStrankaListFormated_1">
      <item>SOBOSLIKARSKA I LIČILAČKA ZADRUGA</item>
    </derivirana_varijabla>
  </DomainObject.Predmet.ProtuStrankaListFormated>
  <DomainObject.Predmet.ProtuStrankaListFormatedOIB>
    <izvorni_sadrzaj>
      <item>SOBOSLIKARSKA I LIČILAČKA ZADRUGA, OIB 04838211544</item>
    </izvorni_sadrzaj>
    <derivirana_varijabla naziv="DomainObject.Predmet.ProtuStrankaListFormatedOIB_1">
      <item>SOBOSLIKARSKA I LIČILAČKA ZADRUGA, OIB 04838211544</item>
    </derivirana_varijabla>
  </DomainObject.Predmet.ProtuStrankaListFormatedOIB>
  <DomainObject.Predmet.ProtuStrankaListFormatedWithAdress>
    <izvorni_sadrzaj>
      <item>SOBOSLIKARSKA I LIČILAČKA ZADRUGA, Bana Jelačića 22, 32100 Vinkovci</item>
    </izvorni_sadrzaj>
    <derivirana_varijabla naziv="DomainObject.Predmet.ProtuStrankaListFormatedWithAdress_1">
      <item>SOBOSLIKARSKA I LIČILAČKA ZADRUGA, Bana Jelačića 22, 32100 Vinkovci</item>
    </derivirana_varijabla>
  </DomainObject.Predmet.ProtuStrankaListFormatedWithAdress>
  <DomainObject.Predmet.ProtuStrankaListFormatedWithAdressOIB>
    <izvorni_sadrzaj>
      <item>SOBOSLIKARSKA I LIČILAČKA ZADRUGA, OIB 04838211544, Bana Jelačića 22, 32100 Vinkovci</item>
    </izvorni_sadrzaj>
    <derivirana_varijabla naziv="DomainObject.Predmet.ProtuStrankaListFormatedWithAdressOIB_1">
      <item>SOBOSLIKARSKA I LIČILAČKA ZADRUGA, OIB 04838211544, Bana Jelačića 22, 32100 Vinkovci</item>
    </derivirana_varijabla>
  </DomainObject.Predmet.ProtuStrankaListFormatedWithAdressOIB>
  <DomainObject.Predmet.ProtuStrankaListNazivFormated>
    <izvorni_sadrzaj>
      <item>SOBOSLIKARSKA I LIČILAČKA ZADRUGA</item>
    </izvorni_sadrzaj>
    <derivirana_varijabla naziv="DomainObject.Predmet.ProtuStrankaListNazivFormated_1">
      <item>SOBOSLIKARSKA I LIČILAČKA ZADRUGA</item>
    </derivirana_varijabla>
  </DomainObject.Predmet.ProtuStrankaListNazivFormated>
  <DomainObject.Predmet.ProtuStrankaListNazivFormatedOIB>
    <izvorni_sadrzaj>
      <item>SOBOSLIKARSKA I LIČILAČKA ZADRUGA, OIB 04838211544</item>
    </izvorni_sadrzaj>
    <derivirana_varijabla naziv="DomainObject.Predmet.ProtuStrankaListNazivFormatedOIB_1">
      <item>SOBOSLIKARSKA I LIČILAČKA ZADRUGA, OIB 04838211544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SOBOSLIKARSKA I LIČILAČKA ZADRUGA</izvorni_sadrzaj>
    <derivirana_varijabla naziv="DomainObject.Predmet.ProtustrankaIDrugi_1">SOBOSLIKARSKA I LIČILAČKA ZADRUGA</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SOBOSLIKARSKA I LIČILAČKA ZADRUGA, OIB 04838211544, Bana Jelačića 22, 32100 Vinkovci</izvorni_sadrzaj>
    <derivirana_varijabla naziv="DomainObject.Predmet.ProtustrankaIDrugiAdressOIB_1">SOBOSLIKARSKA I LIČILAČKA ZADRUGA, OIB 04838211544, Bana Jelačića 22,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SOBOSLIKARSKA I LIČILAČKA ZADRUGA</item>
    </izvorni_sadrzaj>
    <derivirana_varijabla naziv="DomainObject.Predmet.SudioniciListNaziv_1">
      <item>FINA RC OSIJEK</item>
      <item>SOBOSLIKARSKA I LIČILAČKA ZADRUGA</item>
    </derivirana_varijabla>
  </DomainObject.Predmet.SudioniciListNaziv>
  <DomainObject.Predmet.SudioniciListAdressOIB>
    <izvorni_sadrzaj>
      <item>FINA RC OSIJEK, OIB 85821130368, L. JEGERA 3,31000 Osijek</item>
      <item>SOBOSLIKARSKA I LIČILAČKA ZADRUGA, OIB 04838211544, Bana Jelačića 22,32100 Vinkovci</item>
    </izvorni_sadrzaj>
    <derivirana_varijabla naziv="DomainObject.Predmet.SudioniciListAdressOIB_1">
      <item>FINA RC OSIJEK, OIB 85821130368, L. JEGERA 3,31000 Osijek</item>
      <item>SOBOSLIKARSKA I LIČILAČKA ZADRUGA, OIB 04838211544, Bana Jelačića 22,32100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04838211544</item>
    </izvorni_sadrzaj>
    <derivirana_varijabla naziv="DomainObject.Predmet.SudioniciListNazivOIB_1">
      <item>, OIB 85821130368</item>
      <item>, OIB 04838211544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27CCD7-627C-4B72-B7E1-6E4E7C09A2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2395</properties:Words>
  <properties:Characters>12986</properties:Characters>
  <properties:Lines>421</properties:Lines>
  <properties:Paragraphs>188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2016-10-12T12:12:00Z</dcterms:created>
  <dc:creator>banka</dc:creator>
  <cp:lastModifiedBy>Danijela Sekulić</cp:lastModifiedBy>
  <cp:lastPrinted>2016-10-13T06:05:00Z</cp:lastPrinted>
  <dcterms:modified xmlns:xsi="http://www.w3.org/2001/XMLSchema-instance" xsi:type="dcterms:W3CDTF">2016-10-13T06:06:00Z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8</vt:i4>
  </prop:property>
</prop:Properties>
</file>