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ad1cf" w14:paraId="44ad1cf" w:rsidRDefault="007A1990" w:rsidR="0063005F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48</w:t>
      </w:r>
      <w:r w:rsidR="00567DEA">
        <w:rPr>
          <w:rFonts w:hAnsi="Times New Roman" w:ascii="Times New Roman"/>
          <w:szCs w:val="24"/>
          <w:lang w:val="hr-HR"/>
        </w:rPr>
        <w:t xml:space="preserve">. </w:t>
      </w:r>
      <w:r w:rsidR="00CC3718">
        <w:rPr>
          <w:rFonts w:hAnsi="Times New Roman" w:ascii="Times New Roman"/>
          <w:szCs w:val="24"/>
          <w:lang w:val="hr-HR"/>
        </w:rPr>
        <w:t>St-82</w:t>
      </w:r>
      <w:r w:rsidR="00F75CD8">
        <w:rPr>
          <w:rFonts w:hAnsi="Times New Roman" w:ascii="Times New Roman"/>
          <w:szCs w:val="24"/>
          <w:lang w:val="hr-HR"/>
        </w:rPr>
        <w:t>/16</w:t>
      </w:r>
    </w:p>
    <w:p w:rsidRDefault="001003CC" w:rsidR="0063005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06103" w:rsidR="0063005F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7DEA" w:rsidP="00567DEA" w:rsidR="00567D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</w:t>
      </w:r>
    </w:p>
    <w:p w:rsidRDefault="00567DEA" w:rsidP="00567DEA" w:rsidR="00567D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567DEA" w:rsidP="00567DEA" w:rsidR="00567DEA">
      <w:pPr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Amruševa</w:t>
      </w:r>
      <w:proofErr w:type="spellEnd"/>
      <w:r>
        <w:rPr>
          <w:rFonts w:hAnsi="Times New Roman" w:ascii="Times New Roman"/>
          <w:szCs w:val="24"/>
          <w:lang w:val="hr-HR"/>
        </w:rPr>
        <w:t xml:space="preserve"> 2/II</w:t>
      </w:r>
    </w:p>
    <w:p w:rsidRDefault="00567DEA" w:rsidP="00567DEA" w:rsidR="00567D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63005F" w:rsidR="0063005F">
      <w:pPr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</w:t>
      </w:r>
      <w:r w:rsidR="00402944">
        <w:rPr>
          <w:rFonts w:hAnsi="Times New Roman" w:ascii="Times New Roman"/>
          <w:szCs w:val="24"/>
          <w:lang w:val="hr-HR"/>
        </w:rPr>
        <w:t xml:space="preserve">rgovački sud u Zagrebu, </w:t>
      </w:r>
      <w:r>
        <w:rPr>
          <w:rFonts w:hAnsi="Times New Roman" w:ascii="Times New Roman"/>
          <w:szCs w:val="24"/>
          <w:lang w:val="hr-HR"/>
        </w:rPr>
        <w:t>u</w:t>
      </w:r>
      <w:r w:rsidR="007752C7">
        <w:rPr>
          <w:rFonts w:hAnsi="Times New Roman" w:ascii="Times New Roman"/>
          <w:szCs w:val="24"/>
          <w:lang w:val="hr-HR"/>
        </w:rPr>
        <w:t xml:space="preserve"> skraćenom stečajnom postupku po</w:t>
      </w:r>
      <w:r>
        <w:rPr>
          <w:rFonts w:hAnsi="Times New Roman" w:ascii="Times New Roman"/>
          <w:szCs w:val="24"/>
          <w:lang w:val="hr-HR"/>
        </w:rPr>
        <w:t>d poslovnim brojem St-</w:t>
      </w:r>
      <w:r w:rsidR="00CC3718">
        <w:rPr>
          <w:rFonts w:hAnsi="Times New Roman" w:ascii="Times New Roman"/>
          <w:szCs w:val="24"/>
          <w:lang w:val="hr-HR"/>
        </w:rPr>
        <w:t>82</w:t>
      </w:r>
      <w:r w:rsidR="00F75CD8">
        <w:rPr>
          <w:rFonts w:hAnsi="Times New Roman" w:ascii="Times New Roman"/>
          <w:szCs w:val="24"/>
          <w:lang w:val="hr-HR"/>
        </w:rPr>
        <w:t>/16</w:t>
      </w:r>
      <w:r>
        <w:rPr>
          <w:rFonts w:hAnsi="Times New Roman" w:ascii="Times New Roman"/>
          <w:szCs w:val="24"/>
          <w:lang w:val="hr-HR"/>
        </w:rPr>
        <w:t>, temeljem odredbe čl.</w:t>
      </w:r>
      <w:r w:rsidR="00257570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430. Stečajnog </w:t>
      </w:r>
      <w:r w:rsidR="0039223D">
        <w:rPr>
          <w:rFonts w:hAnsi="Times New Roman" w:ascii="Times New Roman"/>
          <w:szCs w:val="24"/>
          <w:lang w:val="hr-HR"/>
        </w:rPr>
        <w:t xml:space="preserve">zakona (NN br. 71/15), </w:t>
      </w:r>
      <w:r w:rsidR="007A1990">
        <w:rPr>
          <w:rFonts w:hAnsi="Times New Roman" w:ascii="Times New Roman"/>
          <w:szCs w:val="24"/>
          <w:lang w:val="hr-HR"/>
        </w:rPr>
        <w:t xml:space="preserve">dana  </w:t>
      </w:r>
      <w:r w:rsidR="0039223D">
        <w:rPr>
          <w:rFonts w:hAnsi="Times New Roman" w:ascii="Times New Roman"/>
          <w:szCs w:val="24"/>
          <w:lang w:val="hr-HR"/>
        </w:rPr>
        <w:t xml:space="preserve">27. listopada </w:t>
      </w:r>
      <w:r w:rsidR="007A1990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., objavljuje </w:t>
      </w:r>
    </w:p>
    <w:p w:rsidRDefault="0063005F" w:rsidR="0063005F">
      <w:pPr>
        <w:jc w:val="both"/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63005F" w:rsidR="0063005F">
      <w:pPr>
        <w:jc w:val="center"/>
        <w:rPr>
          <w:rFonts w:hAnsi="Times New Roman" w:ascii="Times New Roman"/>
          <w:szCs w:val="24"/>
          <w:lang w:val="hr-HR"/>
        </w:rPr>
      </w:pPr>
    </w:p>
    <w:p w:rsidRDefault="00CC3718" w:rsidP="00E91650" w:rsidR="00E91650" w:rsidRPr="00CC3718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dužnika </w:t>
      </w:r>
      <w:r w:rsidRPr="00CC3718">
        <w:rPr>
          <w:rFonts w:hAnsi="Times New Roman" w:ascii="Times New Roman"/>
        </w:rPr>
        <w:t xml:space="preserve">VIBURNUM </w:t>
      </w:r>
      <w:proofErr w:type="spellStart"/>
      <w:r w:rsidRPr="00CC3718">
        <w:rPr>
          <w:rFonts w:hAnsi="Times New Roman" w:ascii="Times New Roman"/>
        </w:rPr>
        <w:t>d.o.o</w:t>
      </w:r>
      <w:proofErr w:type="spellEnd"/>
      <w:r w:rsidRPr="00CC3718">
        <w:rPr>
          <w:rFonts w:hAnsi="Times New Roman" w:ascii="Times New Roman"/>
        </w:rPr>
        <w:t xml:space="preserve">. </w:t>
      </w:r>
      <w:proofErr w:type="spellStart"/>
      <w:proofErr w:type="gramStart"/>
      <w:r w:rsidRPr="00CC3718">
        <w:rPr>
          <w:rFonts w:hAnsi="Times New Roman" w:ascii="Times New Roman"/>
        </w:rPr>
        <w:t>iz</w:t>
      </w:r>
      <w:proofErr w:type="spellEnd"/>
      <w:proofErr w:type="gramEnd"/>
      <w:r w:rsidRPr="00CC3718">
        <w:rPr>
          <w:rFonts w:hAnsi="Times New Roman" w:ascii="Times New Roman"/>
        </w:rPr>
        <w:t xml:space="preserve"> </w:t>
      </w:r>
      <w:proofErr w:type="spellStart"/>
      <w:r w:rsidRPr="00CC3718">
        <w:rPr>
          <w:rFonts w:hAnsi="Times New Roman" w:ascii="Times New Roman"/>
        </w:rPr>
        <w:t>Zlatar-Bistrice</w:t>
      </w:r>
      <w:proofErr w:type="spellEnd"/>
      <w:r w:rsidRPr="00CC3718">
        <w:rPr>
          <w:rFonts w:hAnsi="Times New Roman" w:ascii="Times New Roman"/>
        </w:rPr>
        <w:t xml:space="preserve">, </w:t>
      </w:r>
      <w:proofErr w:type="spellStart"/>
      <w:r w:rsidRPr="00CC3718">
        <w:rPr>
          <w:rFonts w:hAnsi="Times New Roman" w:ascii="Times New Roman"/>
        </w:rPr>
        <w:t>Gajeva</w:t>
      </w:r>
      <w:proofErr w:type="spellEnd"/>
      <w:r w:rsidRPr="00CC3718">
        <w:rPr>
          <w:rFonts w:hAnsi="Times New Roman" w:ascii="Times New Roman"/>
        </w:rPr>
        <w:t xml:space="preserve"> 26A, OIB: 0211206068</w:t>
      </w:r>
      <w:r>
        <w:rPr>
          <w:rFonts w:hAnsi="Times New Roman" w:ascii="Times New Roman"/>
        </w:rPr>
        <w:t>6, MBS: 080712877.</w:t>
      </w:r>
      <w:r w:rsidRPr="00CC3718">
        <w:rPr>
          <w:rFonts w:hAnsi="Times New Roman" w:ascii="Times New Roman"/>
        </w:rPr>
        <w:t xml:space="preserve">  </w:t>
      </w:r>
    </w:p>
    <w:p w:rsidRDefault="00CC3718" w:rsidP="00CC3718" w:rsidR="00CC3718" w:rsidRPr="00CC3718">
      <w:pPr>
        <w:pStyle w:val="Odlomakpopisa1"/>
        <w:jc w:val="both"/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</w:t>
      </w:r>
      <w:r w:rsidR="0039223D">
        <w:rPr>
          <w:rFonts w:hAnsi="Times New Roman" w:ascii="Times New Roman"/>
          <w:szCs w:val="24"/>
          <w:lang w:val="hr-HR"/>
        </w:rPr>
        <w:t xml:space="preserve">izvršenih </w:t>
      </w:r>
      <w:r w:rsidR="00E91650">
        <w:rPr>
          <w:rFonts w:hAnsi="Times New Roman" w:ascii="Times New Roman"/>
          <w:szCs w:val="24"/>
          <w:lang w:val="hr-HR"/>
        </w:rPr>
        <w:t xml:space="preserve">osnova za plaćanje je </w:t>
      </w:r>
      <w:r w:rsidR="00CC3718">
        <w:rPr>
          <w:rFonts w:hAnsi="Times New Roman" w:ascii="Times New Roman"/>
          <w:szCs w:val="24"/>
          <w:lang w:val="hr-HR"/>
        </w:rPr>
        <w:t xml:space="preserve"> 147.527,97 </w:t>
      </w:r>
      <w:r>
        <w:rPr>
          <w:rFonts w:hAnsi="Times New Roman" w:ascii="Times New Roman"/>
          <w:szCs w:val="24"/>
          <w:lang w:val="hr-HR"/>
        </w:rPr>
        <w:t>kn.</w:t>
      </w:r>
    </w:p>
    <w:p w:rsidRDefault="0063005F" w:rsidR="0063005F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3005F" w:rsidR="0063005F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3005F" w:rsidR="0063005F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1003CC" w:rsidR="0063005F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1003CC" w:rsidR="0063005F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3005F" w:rsidR="0063005F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="00CF7163">
        <w:rPr>
          <w:rFonts w:hAnsi="Times New Roman" w:ascii="Times New Roman"/>
          <w:szCs w:val="24"/>
          <w:lang w:val="hr-HR"/>
        </w:rPr>
        <w:t xml:space="preserve">             </w:t>
      </w:r>
      <w:r>
        <w:rPr>
          <w:rFonts w:hAnsi="Times New Roman" w:ascii="Times New Roman"/>
          <w:szCs w:val="24"/>
          <w:lang w:val="hr-HR"/>
        </w:rPr>
        <w:t xml:space="preserve">U </w:t>
      </w:r>
      <w:r w:rsidR="00257570">
        <w:rPr>
          <w:rFonts w:hAnsi="Times New Roman" w:ascii="Times New Roman"/>
          <w:szCs w:val="24"/>
          <w:lang w:val="hr-HR"/>
        </w:rPr>
        <w:t>Zagrebu</w:t>
      </w:r>
      <w:r w:rsidR="0039223D">
        <w:rPr>
          <w:rFonts w:hAnsi="Times New Roman" w:ascii="Times New Roman"/>
          <w:szCs w:val="24"/>
          <w:lang w:val="hr-HR"/>
        </w:rPr>
        <w:t xml:space="preserve">, 27. listopada </w:t>
      </w:r>
      <w:r w:rsidR="00257570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>. godine</w:t>
      </w:r>
    </w:p>
    <w:p w:rsidRDefault="0063005F" w:rsidR="0063005F">
      <w:pPr>
        <w:jc w:val="both"/>
        <w:rPr>
          <w:rFonts w:hAnsi="Times New Roman" w:ascii="Times New Roman"/>
          <w:szCs w:val="24"/>
          <w:lang w:val="hr-HR"/>
        </w:rPr>
      </w:pPr>
    </w:p>
    <w:p w:rsidRDefault="00257570" w:rsidR="0063005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</w:t>
      </w:r>
      <w:r w:rsidR="007752C7">
        <w:rPr>
          <w:rFonts w:hAnsi="Times New Roman" w:ascii="Times New Roman"/>
          <w:szCs w:val="24"/>
          <w:lang w:val="hr-HR"/>
        </w:rPr>
        <w:t xml:space="preserve">SUDAC: </w:t>
      </w:r>
    </w:p>
    <w:p w:rsidRDefault="001003CC" w:rsidR="0063005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</w:t>
      </w:r>
      <w:r w:rsidR="00257570">
        <w:rPr>
          <w:rFonts w:hAnsi="Times New Roman" w:ascii="Times New Roman"/>
          <w:szCs w:val="24"/>
          <w:lang w:val="hr-HR"/>
        </w:rPr>
        <w:t>Vesna Sremac Šoštar</w:t>
      </w:r>
    </w:p>
    <w:p w:rsidRDefault="0063005F" w:rsidR="0063005F">
      <w:pPr>
        <w:jc w:val="right"/>
        <w:rPr>
          <w:rFonts w:hAnsi="Times New Roman" w:ascii="Times New Roman"/>
          <w:szCs w:val="24"/>
          <w:lang w:val="hr-HR"/>
        </w:rPr>
      </w:pPr>
    </w:p>
    <w:p w:rsidRDefault="0063005F" w:rsidR="0063005F">
      <w:pPr>
        <w:jc w:val="right"/>
        <w:rPr>
          <w:rFonts w:hAnsi="Times New Roman" w:ascii="Times New Roman"/>
          <w:szCs w:val="24"/>
          <w:lang w:val="hr-HR"/>
        </w:rPr>
      </w:pPr>
    </w:p>
    <w:p w:rsidRDefault="007752C7" w:rsidR="0063005F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  <w:r w:rsidR="001003CC">
        <w:rPr>
          <w:rFonts w:hAnsi="Times New Roman" w:ascii="Times New Roman"/>
          <w:szCs w:val="24"/>
          <w:lang w:val="hr-HR"/>
        </w:rPr>
        <w:tab/>
      </w:r>
    </w:p>
    <w:p w:rsidRDefault="007752C7" w:rsidP="007752C7" w:rsidR="0063005F" w:rsidRPr="007752C7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7752C7">
        <w:rPr>
          <w:rFonts w:hAnsi="Times New Roman" w:ascii="Times New Roman"/>
          <w:szCs w:val="24"/>
          <w:lang w:val="hr-HR"/>
        </w:rPr>
        <w:t xml:space="preserve"> e-oglasna ploča suda 3</w:t>
      </w:r>
      <w:r w:rsidR="001003CC" w:rsidRPr="007752C7">
        <w:rPr>
          <w:rFonts w:hAnsi="Times New Roman" w:ascii="Times New Roman"/>
          <w:szCs w:val="24"/>
          <w:lang w:val="hr-HR"/>
        </w:rPr>
        <w:t>0 dana</w:t>
      </w:r>
    </w:p>
    <w:p w:rsidRDefault="001003CC" w:rsidR="001003CC"/>
    <w:sectPr w:rsidR="001003CC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BBB32EA"/>
    <w:multiLevelType w:val="hybridMultilevel"/>
    <w:tmpl w:val="563CC78A"/>
    <w:lvl w:tplc="173EF62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ocumentProtection w:enforcement="false" w:edit="readOnly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103"/>
    <w:rsid w:val="001003CC"/>
    <w:rsid w:val="001641D0"/>
    <w:rsid w:val="00230943"/>
    <w:rsid w:val="00241274"/>
    <w:rsid w:val="00257570"/>
    <w:rsid w:val="002E1E16"/>
    <w:rsid w:val="00344198"/>
    <w:rsid w:val="0039223D"/>
    <w:rsid w:val="00402944"/>
    <w:rsid w:val="00567DEA"/>
    <w:rsid w:val="005E7914"/>
    <w:rsid w:val="00615D73"/>
    <w:rsid w:val="0063005F"/>
    <w:rsid w:val="007103E7"/>
    <w:rsid w:val="007555AB"/>
    <w:rsid w:val="007752C7"/>
    <w:rsid w:val="007A1990"/>
    <w:rsid w:val="00A96971"/>
    <w:rsid w:val="00BF376D"/>
    <w:rsid w:val="00C91B15"/>
    <w:rsid w:val="00CC3718"/>
    <w:rsid w:val="00CF7163"/>
    <w:rsid w:val="00D06103"/>
    <w:rsid w:val="00E91650"/>
    <w:rsid w:val="00F7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A969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6971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A969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69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697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69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69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7752C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A969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6971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A969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69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697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69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69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7752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St-82/2016</izvorni_sadrzaj>
    <derivirana_varijabla naziv="DomainObject.Predmet.OznakaBroj_1">St-82/2016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VIBURNUM d.o.o. zastupanog po punomoćniku ZVONKO KOTARSKI</izvorni_sadrzaj>
    <derivirana_varijabla naziv="DomainObject.Predmet.ProtustrankaFormated_1">  VIBURNUM d.o.o. zastupanog po punomoćniku ZVONKO KOTARSKI</derivirana_varijabla>
  </DomainObject.Predmet.ProtustrankaFormated>
  <DomainObject.Predmet.ProtustrankaFormatedOIB>
    <izvorni_sadrzaj>  VIBURNUM d.o.o., OIB 02112060686 zastupanog po punomoćniku ZVONKO KOTARSKI</izvorni_sadrzaj>
    <derivirana_varijabla naziv="DomainObject.Predmet.ProtustrankaFormatedOIB_1">  VIBURNUM d.o.o., OIB 02112060686 zastupanog po punomoćniku ZVONKO KOTARSKI</derivirana_varijabla>
  </DomainObject.Predmet.ProtustrankaFormatedOIB>
  <DomainObject.Predmet.ProtustrankaFormatedWithAdress>
    <izvorni_sadrzaj> VIBURNUM d.o.o., Gajeva 26 A, 49247 Zlatar-Bistrica zastupanog po punomoćniku ZVONKO KOTARSKI</izvorni_sadrzaj>
    <derivirana_varijabla naziv="DomainObject.Predmet.ProtustrankaFormatedWithAdress_1"> VIBURNUM d.o.o., Gajeva 26 A, 49247 Zlatar-Bistrica zastupanog po punomoćniku ZVONKO KOTARSKI</derivirana_varijabla>
  </DomainObject.Predmet.ProtustrankaFormatedWithAdress>
  <DomainObject.Predmet.ProtustrankaFormatedWithAdressOIB>
    <izvorni_sadrzaj> VIBURNUM d.o.o., OIB 02112060686, Gajeva 26 A, 49247 Zlatar-Bistrica zastupanog po punomoćniku ZVONKO KOTARSKI</izvorni_sadrzaj>
    <derivirana_varijabla naziv="DomainObject.Predmet.ProtustrankaFormatedWithAdressOIB_1"> VIBURNUM d.o.o., OIB 02112060686, Gajeva 26 A, 49247 Zlatar-Bistrica zastupanog po punomoćniku ZVONKO KOTARSKI</derivirana_varijabla>
  </DomainObject.Predmet.ProtustrankaFormatedWithAdressOIB>
  <DomainObject.Predmet.ProtustrankaWithAdress>
    <izvorni_sadrzaj>VIBURNUM d.o.o. Gajeva 26 A, 49247 Zlatar-Bistrica</izvorni_sadrzaj>
    <derivirana_varijabla naziv="DomainObject.Predmet.ProtustrankaWithAdress_1">VIBURNUM d.o.o. Gajeva 26 A, 49247 Zlatar-Bistrica</derivirana_varijabla>
  </DomainObject.Predmet.ProtustrankaWithAdress>
  <DomainObject.Predmet.ProtustrankaWithAdressOIB>
    <izvorni_sadrzaj>VIBURNUM d.o.o., OIB 02112060686, Gajeva 26 A, 49247 Zlatar-Bistrica</izvorni_sadrzaj>
    <derivirana_varijabla naziv="DomainObject.Predmet.ProtustrankaWithAdressOIB_1">VIBURNUM d.o.o., OIB 02112060686, Gajeva 26 A, 49247 Zlatar-Bistrica</derivirana_varijabla>
  </DomainObject.Predmet.ProtustrankaWithAdressOIB>
  <DomainObject.Predmet.ProtustrankaNazivFormated>
    <izvorni_sadrzaj>VIBURNUM d.o.o.</izvorni_sadrzaj>
    <derivirana_varijabla naziv="DomainObject.Predmet.ProtustrankaNazivFormated_1">VIBURNUM d.o.o.</derivirana_varijabla>
  </DomainObject.Predmet.ProtustrankaNazivFormated>
  <DomainObject.Predmet.ProtustrankaNazivFormatedOIB>
    <izvorni_sadrzaj>VIBURNUM d.o.o., OIB 02112060686</izvorni_sadrzaj>
    <derivirana_varijabla naziv="DomainObject.Predmet.ProtustrankaNazivFormatedOIB_1">VIBURNUM d.o.o., OIB 02112060686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VIBURNUM d.o.o. zastupanog po punomoćniku ZVONKO KOTARSKI</item>
    </izvorni_sadrzaj>
    <derivirana_varijabla naziv="DomainObject.Predmet.ProtuStrankaListFormated_1">
      <item>VIBURNUM d.o.o. zastupanog po punomoćniku ZVONKO KOTARSKI</item>
    </derivirana_varijabla>
  </DomainObject.Predmet.ProtuStrankaListFormated>
  <DomainObject.Predmet.ProtuStrankaListFormatedOIB>
    <izvorni_sadrzaj>
      <item>VIBURNUM d.o.o., OIB 02112060686 zastupanog po punomoćniku ZVONKO KOTARSKI</item>
    </izvorni_sadrzaj>
    <derivirana_varijabla naziv="DomainObject.Predmet.ProtuStrankaListFormatedOIB_1">
      <item>VIBURNUM d.o.o., OIB 02112060686 zastupanog po punomoćniku ZVONKO KOTARSKI</item>
    </derivirana_varijabla>
  </DomainObject.Predmet.ProtuStrankaListFormatedOIB>
  <DomainObject.Predmet.ProtuStrankaListFormatedWithAdress>
    <izvorni_sadrzaj>
      <item>VIBURNUM d.o.o., Gajeva 26 A, 49247 Zlatar-Bistrica zastupanog po punomoćniku ZVONKO KOTARSKI</item>
    </izvorni_sadrzaj>
    <derivirana_varijabla naziv="DomainObject.Predmet.ProtuStrankaListFormatedWithAdress_1">
      <item>VIBURNUM d.o.o., Gajeva 26 A, 49247 Zlatar-Bistrica zastupanog po punomoćniku ZVONKO KOTARSKI</item>
    </derivirana_varijabla>
  </DomainObject.Predmet.ProtuStrankaListFormatedWithAdress>
  <DomainObject.Predmet.ProtuStrankaListFormatedWithAdressOIB>
    <izvorni_sadrzaj>
      <item>VIBURNUM d.o.o., OIB 02112060686, Gajeva 26 A, 49247 Zlatar-Bistrica zastupanog po punomoćniku ZVONKO KOTARSKI</item>
    </izvorni_sadrzaj>
    <derivirana_varijabla naziv="DomainObject.Predmet.ProtuStrankaListFormatedWithAdressOIB_1">
      <item>VIBURNUM d.o.o., OIB 02112060686, Gajeva 26 A, 49247 Zlatar-Bistrica zastupanog po punomoćniku ZVONKO KOTARSKI</item>
    </derivirana_varijabla>
  </DomainObject.Predmet.ProtuStrankaListFormatedWithAdressOIB>
  <DomainObject.Predmet.ProtuStrankaListNazivFormated>
    <izvorni_sadrzaj>
      <item>VIBURNUM d.o.o.</item>
    </izvorni_sadrzaj>
    <derivirana_varijabla naziv="DomainObject.Predmet.ProtuStrankaListNazivFormated_1">
      <item>VIBURNUM d.o.o.</item>
    </derivirana_varijabla>
  </DomainObject.Predmet.ProtuStrankaListNazivFormated>
  <DomainObject.Predmet.ProtuStrankaListNazivFormatedOIB>
    <izvorni_sadrzaj>
      <item>VIBURNUM d.o.o., OIB 02112060686</item>
    </izvorni_sadrzaj>
    <derivirana_varijabla naziv="DomainObject.Predmet.ProtuStrankaListNazivFormatedOIB_1">
      <item>VIBURNUM d.o.o., OIB 02112060686</item>
    </derivirana_varijabla>
  </DomainObject.Predmet.ProtuStrankaListNazivFormatedOIB>
  <DomainObject.Predmet.OstaliListFormated>
    <izvorni_sadrzaj>
      <item>ZVONKO KOTARSKI punomoćnik sudionika u postupku VIBURNUM d.o.o.</item>
    </izvorni_sadrzaj>
    <derivirana_varijabla naziv="DomainObject.Predmet.OstaliListFormated_1">
      <item>ZVONKO KOTARSKI punomoćnik sudionika u postupku VIBURNUM d.o.o.</item>
    </derivirana_varijabla>
  </DomainObject.Predmet.OstaliListFormated>
  <DomainObject.Predmet.OstaliListFormatedOIB>
    <izvorni_sadrzaj>
      <item>ZVONKO KOTARSKI, OIB 29647785583 punomoćnik sudionika u postupku VIBURNUM d.o.o.</item>
    </izvorni_sadrzaj>
    <derivirana_varijabla naziv="DomainObject.Predmet.OstaliListFormatedOIB_1">
      <item>ZVONKO KOTARSKI, OIB 29647785583 punomoćnik sudionika u postupku VIBURNUM d.o.o.</item>
    </derivirana_varijabla>
  </DomainObject.Predmet.OstaliListFormatedOIB>
  <DomainObject.Predmet.OstaliListFormatedWithAdress>
    <izvorni_sadrzaj>
      <item>ZVONKO KOTARSKI, Janka Holjca 49, 10000 Zagreb punomoćnik sudionika u postupku VIBURNUM d.o.o.</item>
    </izvorni_sadrzaj>
    <derivirana_varijabla naziv="DomainObject.Predmet.OstaliListFormatedWithAdress_1">
      <item>ZVONKO KOTARSKI, Janka Holjca 49, 10000 Zagreb punomoćnik sudionika u postupku VIBURNUM d.o.o.</item>
    </derivirana_varijabla>
  </DomainObject.Predmet.OstaliListFormatedWithAdress>
  <DomainObject.Predmet.OstaliListFormatedWithAdressOIB>
    <izvorni_sadrzaj>
      <item>ZVONKO KOTARSKI, OIB 29647785583, Janka Holjca 49, 10000 Zagreb punomoćnik sudionika u postupku VIBURNUM d.o.o.</item>
    </izvorni_sadrzaj>
    <derivirana_varijabla naziv="DomainObject.Predmet.OstaliListFormatedWithAdressOIB_1">
      <item>ZVONKO KOTARSKI, OIB 29647785583, Janka Holjca 49, 10000 Zagreb punomoćnik sudionika u postupku VIBURNUM d.o.o.</item>
    </derivirana_varijabla>
  </DomainObject.Predmet.OstaliListFormatedWithAdressOIB>
  <DomainObject.Predmet.OstaliListNazivFormated>
    <izvorni_sadrzaj>
      <item>ZVONKO KOTARSKI</item>
    </izvorni_sadrzaj>
    <derivirana_varijabla naziv="DomainObject.Predmet.OstaliListNazivFormated_1">
      <item>ZVONKO KOTARSKI</item>
    </derivirana_varijabla>
  </DomainObject.Predmet.OstaliListNazivFormated>
  <DomainObject.Predmet.OstaliListNazivFormatedOIB>
    <izvorni_sadrzaj>
      <item>ZVONKO KOTARSKI, OIB 29647785583</item>
    </izvorni_sadrzaj>
    <derivirana_varijabla naziv="DomainObject.Predmet.OstaliListNazivFormatedOIB_1">
      <item>ZVONKO KOTARSKI, OIB 29647785583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VIBURNUM d.o.o.</izvorni_sadrzaj>
    <derivirana_varijabla naziv="DomainObject.Predmet.ProtustrankaIDrugi_1">VIBURNUM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VIBURNUM d.o.o., OIB 02112060686, Gajeva 26 A, 49247 Zlatar-Bistrica</izvorni_sadrzaj>
    <derivirana_varijabla naziv="DomainObject.Predmet.ProtustrankaIDrugiAdressOIB_1">VIBURNUM d.o.o., OIB 02112060686, Gajeva 26 A, 49247 Zlatar-Bistrica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VIBURNUM d.o.o.</item>
      <item>ZVONKO KOTARSKI</item>
    </izvorni_sadrzaj>
    <derivirana_varijabla naziv="DomainObject.Predmet.SudioniciListNaziv_1">
      <item>FINA Regionalni centar Zagreb</item>
      <item>VIBURNUM d.o.o.</item>
      <item>ZVONKO KOTARSKI</item>
    </derivirana_varijabla>
  </DomainObject.Predmet.SudioniciListNaziv>
  <DomainObject.Predmet.SudioniciListAdressOIB>
    <izvorni_sadrzaj>
      <item>FINA Regionalni centar Zagreb, OIB 85821130368, Trg svibanjskih žrtava 1995. 1,10000 Zagreb</item>
      <item>VIBURNUM d.o.o., OIB 02112060686, Gajeva 26 A,49247 Zlatar-Bistrica</item>
      <item>ZVONKO KOTARSKI, OIB 29647785583, Janka Holjca 49,10000 Zagreb</item>
    </izvorni_sadrzaj>
    <derivirana_varijabla naziv="DomainObject.Predmet.SudioniciListAdressOIB_1">
      <item>FINA Regionalni centar Zagreb, OIB 85821130368, Trg svibanjskih žrtava 1995. 1,10000 Zagreb</item>
      <item>VIBURNUM d.o.o., OIB 02112060686, Gajeva 26 A,49247 Zlatar-Bistrica</item>
      <item>ZVONKO KOTARSKI, OIB 29647785583, Janka Holjca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02112060686</item>
      <item>, OIB 29647785583</item>
    </izvorni_sadrzaj>
    <derivirana_varijabla naziv="DomainObject.Predmet.SudioniciListNazivOIB_1">
      <item>, OIB 85821130368</item>
      <item>, OIB 02112060686</item>
      <item>, OIB 29647785583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1328</properties:Characters>
  <properties:Lines>47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2016-10-28T06:32:00Z</dcterms:created>
  <dc:creator>Sudsko vijeæe</dc:creator>
  <cp:lastModifiedBy>Zlatka Plivelić</cp:lastModifiedBy>
  <cp:lastPrinted>2016-09-09T11:43:00Z</cp:lastPrinted>
  <dcterms:modified xmlns:xsi="http://www.w3.org/2001/XMLSchema-instance" xsi:type="dcterms:W3CDTF">2016-10-28T06:40:00Z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