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e2f9" w14:paraId="5aae2f9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E15EB9">
        <w:rPr>
          <w:sz w:val="22"/>
          <w:szCs w:val="22"/>
        </w:rPr>
        <w:t>1332</w:t>
      </w:r>
      <w:r w:rsidR="00F01809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F01809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E15EB9">
        <w:rPr>
          <w:sz w:val="22"/>
          <w:szCs w:val="22"/>
        </w:rPr>
        <w:t>44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</w:t>
      </w:r>
      <w:r w:rsidR="00E15EB9" w:rsidRPr="00E15EB9">
        <w:rPr>
          <w:bCs/>
          <w:sz w:val="22"/>
          <w:szCs w:val="22"/>
        </w:rPr>
        <w:t>BILIX d.o.o. "u stečaju", Glavinja Donja</w:t>
      </w:r>
      <w:r w:rsidR="00E15EB9" w:rsidRPr="00E15EB9">
        <w:rPr>
          <w:bCs/>
          <w:sz w:val="22"/>
          <w:szCs w:val="22"/>
          <w:lang w:val="en-AU"/>
        </w:rPr>
        <w:t xml:space="preserve">, </w:t>
      </w:r>
      <w:r w:rsidR="00E15EB9" w:rsidRPr="00E15EB9">
        <w:rPr>
          <w:bCs/>
          <w:sz w:val="22"/>
          <w:szCs w:val="22"/>
        </w:rPr>
        <w:t>Glavina Donja 336, MBS: 060268025, OIB: 60925909699, izvan</w:t>
      </w:r>
      <w:r w:rsidR="00E15EB9" w:rsidRPr="00E15EB9">
        <w:rPr>
          <w:bCs/>
          <w:sz w:val="22"/>
          <w:szCs w:val="22"/>
          <w:lang w:val="en-AU"/>
        </w:rPr>
        <w:t xml:space="preserve">, </w:t>
      </w:r>
      <w:r w:rsidR="00E15EB9" w:rsidRPr="00E15EB9">
        <w:rPr>
          <w:bCs/>
          <w:sz w:val="22"/>
          <w:szCs w:val="22"/>
        </w:rPr>
        <w:t>zastupano po stečajnom upravitelju Jozu Brčiću iz Zagreba,</w:t>
      </w:r>
      <w:r w:rsidRPr="00A17674">
        <w:rPr>
          <w:sz w:val="22"/>
          <w:szCs w:val="22"/>
        </w:rPr>
        <w:t xml:space="preserve"> izvan </w:t>
      </w:r>
      <w:r>
        <w:rPr>
          <w:sz w:val="22"/>
          <w:szCs w:val="22"/>
        </w:rPr>
        <w:t xml:space="preserve">ročišta, dana </w:t>
      </w:r>
      <w:r w:rsidR="00BA30AD">
        <w:rPr>
          <w:sz w:val="22"/>
          <w:szCs w:val="22"/>
        </w:rPr>
        <w:t>22</w:t>
      </w:r>
      <w:r w:rsidRPr="00A17674">
        <w:rPr>
          <w:sz w:val="22"/>
          <w:szCs w:val="22"/>
        </w:rPr>
        <w:t xml:space="preserve">. </w:t>
      </w:r>
      <w:r w:rsidR="00BA30AD">
        <w:rPr>
          <w:sz w:val="22"/>
          <w:szCs w:val="22"/>
        </w:rPr>
        <w:t>kolovoza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E15EB9" w:rsidP="000865BF" w:rsidR="00E15EB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</w:t>
      </w:r>
      <w:r w:rsidR="00F01809">
        <w:rPr>
          <w:sz w:val="22"/>
          <w:szCs w:val="22"/>
        </w:rPr>
        <w:t xml:space="preserve"> i stanju stečajne mase</w:t>
      </w:r>
      <w:r w:rsidR="000B35A4" w:rsidRPr="00397220">
        <w:rPr>
          <w:sz w:val="22"/>
          <w:szCs w:val="22"/>
        </w:rPr>
        <w:t>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630C98" w:rsidP="000B35A4" w:rsidR="00630C98" w:rsidRPr="00397220">
      <w:pPr>
        <w:pStyle w:val="Tijeloteksta"/>
        <w:rPr>
          <w:bCs/>
          <w:sz w:val="22"/>
          <w:szCs w:val="22"/>
        </w:rPr>
      </w:pPr>
      <w:r w:rsidRPr="00630C98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Nalaže se stečajnom upravitelju bez odlaganja</w:t>
      </w:r>
      <w:r w:rsidRPr="00630C98">
        <w:rPr>
          <w:sz w:val="22"/>
          <w:szCs w:val="22"/>
        </w:rPr>
        <w:t xml:space="preserve"> </w:t>
      </w:r>
      <w:r w:rsidRPr="00630C98">
        <w:rPr>
          <w:bCs/>
          <w:sz w:val="22"/>
          <w:szCs w:val="22"/>
        </w:rPr>
        <w:t>u smislu čl. 91. SZ očitovati se zbog čega nije postup</w:t>
      </w:r>
      <w:r w:rsidR="000002DE">
        <w:rPr>
          <w:bCs/>
          <w:sz w:val="22"/>
          <w:szCs w:val="22"/>
        </w:rPr>
        <w:t>i</w:t>
      </w:r>
      <w:r w:rsidRPr="00630C98">
        <w:rPr>
          <w:bCs/>
          <w:sz w:val="22"/>
          <w:szCs w:val="22"/>
        </w:rPr>
        <w:t xml:space="preserve">o u skladu s čl. 89. </w:t>
      </w:r>
      <w:r w:rsidR="000002DE">
        <w:rPr>
          <w:bCs/>
          <w:sz w:val="22"/>
          <w:szCs w:val="22"/>
        </w:rPr>
        <w:t xml:space="preserve">st. 2. </w:t>
      </w:r>
      <w:r w:rsidRPr="00630C98">
        <w:rPr>
          <w:bCs/>
          <w:sz w:val="22"/>
          <w:szCs w:val="22"/>
        </w:rPr>
        <w:t xml:space="preserve">SZ. i </w:t>
      </w:r>
      <w:r>
        <w:rPr>
          <w:bCs/>
          <w:sz w:val="22"/>
          <w:szCs w:val="22"/>
        </w:rPr>
        <w:t>u roku od tri mjeseca</w:t>
      </w:r>
      <w:r w:rsidR="00A81D7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dostav</w:t>
      </w:r>
      <w:r w:rsidR="00451ACA">
        <w:rPr>
          <w:bCs/>
          <w:sz w:val="22"/>
          <w:szCs w:val="22"/>
        </w:rPr>
        <w:t>ljao</w:t>
      </w:r>
      <w:r w:rsidRPr="00630C98">
        <w:rPr>
          <w:bCs/>
          <w:sz w:val="22"/>
          <w:szCs w:val="22"/>
        </w:rPr>
        <w:t xml:space="preserve"> izvješć</w:t>
      </w:r>
      <w:r w:rsidR="00451ACA">
        <w:rPr>
          <w:bCs/>
          <w:sz w:val="22"/>
          <w:szCs w:val="22"/>
        </w:rPr>
        <w:t>a</w:t>
      </w:r>
      <w:r w:rsidR="00A81D7B">
        <w:rPr>
          <w:bCs/>
          <w:sz w:val="22"/>
          <w:szCs w:val="22"/>
        </w:rPr>
        <w:t xml:space="preserve"> o tijeku s</w:t>
      </w:r>
      <w:r w:rsidR="000002DE">
        <w:rPr>
          <w:bCs/>
          <w:sz w:val="22"/>
          <w:szCs w:val="22"/>
        </w:rPr>
        <w:t>tečajnog postupka i stanju stečajne mase</w:t>
      </w:r>
      <w:r w:rsidR="00451ACA">
        <w:rPr>
          <w:bCs/>
          <w:sz w:val="22"/>
          <w:szCs w:val="22"/>
        </w:rPr>
        <w:t xml:space="preserve">, te </w:t>
      </w:r>
      <w:r w:rsidR="002B0F4C">
        <w:rPr>
          <w:bCs/>
          <w:sz w:val="22"/>
          <w:szCs w:val="22"/>
        </w:rPr>
        <w:t>postupio po odluci sa izvještajnog ročišta</w:t>
      </w:r>
      <w:r w:rsidRPr="00630C98">
        <w:rPr>
          <w:bCs/>
          <w:sz w:val="22"/>
          <w:szCs w:val="22"/>
        </w:rPr>
        <w:t>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BA30AD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BA30AD">
        <w:rPr>
          <w:sz w:val="22"/>
          <w:szCs w:val="22"/>
        </w:rPr>
        <w:t>kolovoza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BA30AD">
        <w:rPr>
          <w:sz w:val="22"/>
          <w:szCs w:val="22"/>
        </w:rPr>
        <w:t>22</w:t>
      </w:r>
      <w:r w:rsidR="000B35A4">
        <w:rPr>
          <w:sz w:val="22"/>
          <w:szCs w:val="22"/>
        </w:rPr>
        <w:t>.0</w:t>
      </w:r>
      <w:r w:rsidR="00BA30AD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54B13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C1EAF"/>
    <w:rsid w:val="006F47D5"/>
    <w:rsid w:val="00706DF9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140D"/>
    <w:rsid w:val="0089626D"/>
    <w:rsid w:val="008F43F1"/>
    <w:rsid w:val="009442FA"/>
    <w:rsid w:val="00961EC4"/>
    <w:rsid w:val="009A4C8B"/>
    <w:rsid w:val="009F23BC"/>
    <w:rsid w:val="009F2986"/>
    <w:rsid w:val="00A81D7B"/>
    <w:rsid w:val="00AA547A"/>
    <w:rsid w:val="00AA6998"/>
    <w:rsid w:val="00AC125D"/>
    <w:rsid w:val="00AE094B"/>
    <w:rsid w:val="00B22BBD"/>
    <w:rsid w:val="00B31F2A"/>
    <w:rsid w:val="00B45C53"/>
    <w:rsid w:val="00B94007"/>
    <w:rsid w:val="00BA30AD"/>
    <w:rsid w:val="00BE2E59"/>
    <w:rsid w:val="00BF0ABB"/>
    <w:rsid w:val="00C026FF"/>
    <w:rsid w:val="00C0646A"/>
    <w:rsid w:val="00C07ECE"/>
    <w:rsid w:val="00C33DBE"/>
    <w:rsid w:val="00C44BF4"/>
    <w:rsid w:val="00CF3D53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15EB9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01809"/>
    <w:rsid w:val="00F11AFB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1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AF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AF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AF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AF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1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AF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AF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AF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AF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
PRIJAVE TRAŽBINA  IZA VJEŠALICE</izvorni_sadrzaj>
    <derivirana_varijabla naziv="DomainObject.Predmet.Opis_1">2 zaposlena
PRIJAVE TRAŽBINA  IZA VJEŠALICE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BILIX d.o.o. za usluge</izvorni_sadrzaj>
    <derivirana_varijabla naziv="DomainObject.Predmet.ProtustrankaFormated_1">  BILIX d.o.o. za usluge</derivirana_varijabla>
  </DomainObject.Predmet.ProtustrankaFormated>
  <DomainObject.Predmet.ProtustrankaFormatedOIB>
    <izvorni_sadrzaj>  BILIX d.o.o. za usluge, OIB 60925909699</izvorni_sadrzaj>
    <derivirana_varijabla naziv="DomainObject.Predmet.ProtustrankaFormatedOIB_1">  BILIX d.o.o. za usluge, OIB 60925909699</derivirana_varijabla>
  </DomainObject.Predmet.ProtustrankaFormatedOIB>
  <DomainObject.Predmet.ProtustrankaFormatedWithAdress>
    <izvorni_sadrzaj> BILIX d.o.o. za usluge, Glavina Donja 336, 21260 Glavina Donja</izvorni_sadrzaj>
    <derivirana_varijabla naziv="DomainObject.Predmet.ProtustrankaFormatedWithAdress_1"> BILIX d.o.o. za usluge, Glavina Donja 336, 21260 Glavina Donja</derivirana_varijabla>
  </DomainObject.Predmet.ProtustrankaFormatedWithAdress>
  <DomainObject.Predmet.ProtustrankaFormatedWithAdressOIB>
    <izvorni_sadrzaj> BILIX d.o.o. za usluge, OIB 60925909699, Glavina Donja 336, 21260 Glavina Donja</izvorni_sadrzaj>
    <derivirana_varijabla naziv="DomainObject.Predmet.ProtustrankaFormatedWithAdressOIB_1"> BILIX d.o.o. za usluge, OIB 60925909699, Glavina Donja 336, 21260 Glavina Donja</derivirana_varijabla>
  </DomainObject.Predmet.ProtustrankaFormatedWithAdressOIB>
  <DomainObject.Predmet.ProtustrankaWithAdress>
    <izvorni_sadrzaj>BILIX d.o.o. za usluge Glavina Donja 336, 21260 Glavina Donja</izvorni_sadrzaj>
    <derivirana_varijabla naziv="DomainObject.Predmet.ProtustrankaWithAdress_1">BILIX d.o.o. za usluge Glavina Donja 336, 21260 Glavina Donja</derivirana_varijabla>
  </DomainObject.Predmet.ProtustrankaWithAdress>
  <DomainObject.Predmet.ProtustrankaWithAdressOIB>
    <izvorni_sadrzaj>BILIX d.o.o. za usluge, OIB 60925909699, Glavina Donja 336, 21260 Glavina Donja</izvorni_sadrzaj>
    <derivirana_varijabla naziv="DomainObject.Predmet.ProtustrankaWithAdressOIB_1">BILIX d.o.o. za usluge, OIB 60925909699, Glavina Donja 336, 21260 Glavina Donja</derivirana_varijabla>
  </DomainObject.Predmet.ProtustrankaWithAdressOIB>
  <DomainObject.Predmet.ProtustrankaNazivFormated>
    <izvorni_sadrzaj>BILIX d.o.o. za usluge</izvorni_sadrzaj>
    <derivirana_varijabla naziv="DomainObject.Predmet.ProtustrankaNazivFormated_1">BILIX d.o.o. za usluge</derivirana_varijabla>
  </DomainObject.Predmet.ProtustrankaNazivFormated>
  <DomainObject.Predmet.ProtustrankaNazivFormatedOIB>
    <izvorni_sadrzaj>BILIX d.o.o. za usluge, OIB 60925909699</izvorni_sadrzaj>
    <derivirana_varijabla naziv="DomainObject.Predmet.ProtustrankaNazivFormatedOIB_1">BILIX d.o.o. za usluge, OIB 60925909699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922046.16</izvorni_sadrzaj>
    <derivirana_varijabla naziv="DomainObject.Predmet.TrenutnaVrijednost_1">922046.16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BILIX d.o.o. za usluge</item>
    </izvorni_sadrzaj>
    <derivirana_varijabla naziv="DomainObject.Predmet.ProtuStrankaListFormated_1">
      <item>BILIX d.o.o. za usluge</item>
    </derivirana_varijabla>
  </DomainObject.Predmet.ProtuStrankaListFormated>
  <DomainObject.Predmet.ProtuStrankaListFormatedOIB>
    <izvorni_sadrzaj>
      <item>BILIX d.o.o. za usluge, OIB 60925909699</item>
    </izvorni_sadrzaj>
    <derivirana_varijabla naziv="DomainObject.Predmet.ProtuStrankaListFormatedOIB_1">
      <item>BILIX d.o.o. za usluge, OIB 60925909699</item>
    </derivirana_varijabla>
  </DomainObject.Predmet.ProtuStrankaListFormatedOIB>
  <DomainObject.Predmet.ProtuStrankaListFormatedWithAdress>
    <izvorni_sadrzaj>
      <item>BILIX d.o.o. za usluge, Glavina Donja 336, 21260 Glavina Donja</item>
    </izvorni_sadrzaj>
    <derivirana_varijabla naziv="DomainObject.Predmet.ProtuStrankaListFormatedWithAdress_1">
      <item>BILIX d.o.o. za usluge, Glavina Donja 336, 21260 Glavina Donja</item>
    </derivirana_varijabla>
  </DomainObject.Predmet.ProtuStrankaListFormatedWithAdress>
  <DomainObject.Predmet.ProtuStrankaListFormatedWithAdressOIB>
    <izvorni_sadrzaj>
      <item>BILIX d.o.o. za usluge, OIB 60925909699, Glavina Donja 336, 21260 Glavina Donja</item>
    </izvorni_sadrzaj>
    <derivirana_varijabla naziv="DomainObject.Predmet.ProtuStrankaListFormatedWithAdressOIB_1">
      <item>BILIX d.o.o. za usluge, OIB 60925909699, Glavina Donja 336, 21260 Glavina Donja</item>
    </derivirana_varijabla>
  </DomainObject.Predmet.ProtuStrankaListFormatedWithAdressOIB>
  <DomainObject.Predmet.ProtuStrankaListNazivFormated>
    <izvorni_sadrzaj>
      <item>BILIX d.o.o. za usluge</item>
    </izvorni_sadrzaj>
    <derivirana_varijabla naziv="DomainObject.Predmet.ProtuStrankaListNazivFormated_1">
      <item>BILIX d.o.o. za usluge</item>
    </derivirana_varijabla>
  </DomainObject.Predmet.ProtuStrankaListNazivFormated>
  <DomainObject.Predmet.ProtuStrankaListNazivFormatedOIB>
    <izvorni_sadrzaj>
      <item>BILIX d.o.o. za usluge, OIB 60925909699</item>
    </izvorni_sadrzaj>
    <derivirana_varijabla naziv="DomainObject.Predmet.ProtuStrankaListNazivFormatedOIB_1">
      <item>BILIX d.o.o. za usluge, OIB 60925909699</item>
    </derivirana_varijabla>
  </DomainObject.Predmet.ProtuStrankaListNazivFormatedOIB>
  <DomainObject.Predmet.OstaliListFormated>
    <izvorni_sadrzaj>
      <item>Županijsko državno odvjetništvo Građansko-upravni odjel</item>
    </izvorni_sadrzaj>
    <derivirana_varijabla naziv="DomainObject.Predmet.OstaliListFormated_1">
      <item>Županijsko državno odvjetništvo Građansko-upravni odjel</item>
    </derivirana_varijabla>
  </DomainObject.Predmet.OstaliListFormated>
  <DomainObject.Predmet.OstaliListFormatedOIB>
    <izvorni_sadrzaj>
      <item>Županijsko državno odvjetništvo Građansko-upravni odjel, OIB 18683136487</item>
    </izvorni_sadrzaj>
    <derivirana_varijabla naziv="DomainObject.Predmet.OstaliListFormatedOIB_1">
      <item>Županijsko državno odvjetništvo Građansko-upravni odjel, OIB 18683136487</item>
    </derivirana_varijabla>
  </DomainObject.Predmet.OstaliListFormatedOIB>
  <DomainObject.Predmet.OstaliListFormatedWithAdress>
    <izvorni_sadrzaj>
      <item>Županijsko državno odvjetništvo Građansko-upravni odjel, Gundulićeva 29a, 21000 Split</item>
    </izvorni_sadrzaj>
    <derivirana_varijabla naziv="DomainObject.Predmet.OstaliListFormatedWithAdress_1">
      <item>Županijsko državno odvjetništvo Građansko-upravni odjel, Gundulićeva 29a, 21000 Split</item>
    </derivirana_varijabla>
  </DomainObject.Predmet.OstaliListFormatedWithAdress>
  <DomainObject.Predmet.OstaliListFormatedWithAdressOIB>
    <izvorni_sadrzaj>
      <item>Županijsko državno odvjetništvo Građansko-upravni odjel, OIB 18683136487, Gundulićeva 29a, 21000 Split</item>
    </izvorni_sadrzaj>
    <derivirana_varijabla naziv="DomainObject.Predmet.OstaliListFormatedWithAdressOIB_1">
      <item>Županijsko državno odvjetništvo Građansko-upravni odjel, OIB 18683136487, Gundulićeva 29a, 21000 Split</item>
    </derivirana_varijabla>
  </DomainObject.Predmet.OstaliListFormatedWithAdressOIB>
  <DomainObject.Predmet.OstaliListNazivFormated>
    <izvorni_sadrzaj>
      <item>Županijsko državno odvjetništvo Građansko-upravni odjel</item>
    </izvorni_sadrzaj>
    <derivirana_varijabla naziv="DomainObject.Predmet.OstaliListNazivFormated_1">
      <item>Županijsko državno odvjetništvo Građansko-upravni odjel</item>
    </derivirana_varijabla>
  </DomainObject.Predmet.OstaliListNazivFormated>
  <DomainObject.Predmet.OstaliListNazivFormatedOIB>
    <izvorni_sadrzaj>
      <item>Županijsko državno odvjetništvo Građansko-upravni odjel, OIB 18683136487</item>
    </izvorni_sadrzaj>
    <derivirana_varijabla naziv="DomainObject.Predmet.OstaliListNazivFormatedOIB_1">
      <item>Županijsko državno odvjetništvo Građansko-upravni odjel,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BILIX d.o.o. za usluge</izvorni_sadrzaj>
    <derivirana_varijabla naziv="DomainObject.Predmet.ProtustrankaIDrugi_1">BILIX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BILIX d.o.o. za usluge, OIB 60925909699, Glavina Donja 336, 21260 Glavina Donja</izvorni_sadrzaj>
    <derivirana_varijabla naziv="DomainObject.Predmet.ProtustrankaIDrugiAdressOIB_1">BILIX d.o.o. za usluge, OIB 60925909699,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BILIX d.o.o. za usluge</item>
      <item>FINANCIJSKA AGENCIJA, RC SPLIT</item>
      <item>Županijsko državno odvjetništvo Građansko-upravni odjel</item>
    </izvorni_sadrzaj>
    <derivirana_varijabla naziv="DomainObject.Predmet.SudioniciListNaziv_1">
      <item>BILIX d.o.o. za usluge</item>
      <item>FINANCIJSKA AGENCIJA, RC SPLIT</item>
      <item>Županijsko državno odvjetništvo Građansko-upravni odjel</item>
    </derivirana_varijabla>
  </DomainObject.Predmet.SudioniciListNaziv>
  <DomainObject.Predmet.SudioniciListAdressOIB>
    <izvorni_sadrzaj>
      <item>BILIX d.o.o. za usluge, OIB 60925909699, Glavina Donja 336,21260 Glavina Donja</item>
      <item>FINANCIJSKA AGENCIJA, RC SPLIT, OIB 85821130368, Mažuranićevo šetalište 24 b,21000 Split</item>
      <item>Županijsko državno odvjetništvo Građansko-upravni odjel, OIB 18683136487, Gundulićeva 29a,21000 Split</item>
    </izvorni_sadrzaj>
    <derivirana_varijabla naziv="DomainObject.Predmet.SudioniciListAdressOIB_1">
      <item>BILIX d.o.o. za usluge, OIB 60925909699, Glavina Donja 336,21260 Glavina Donja</item>
      <item>FINANCIJSKA AGENCIJA, RC SPLIT, OIB 85821130368, Mažuranićevo šetalište 24 b,21000 Split</item>
      <item>Županijsko državno odvjetništvo Građansko-upravni odjel, OIB 18683136487,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60925909699</item>
      <item>, OIB 85821130368</item>
      <item>, OIB 18683136487</item>
    </izvorni_sadrzaj>
    <derivirana_varijabla naziv="DomainObject.Predmet.SudioniciListNazivOIB_1">
      <item>, OIB 60925909699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821078-9665-4074-A6E5-91151DA5C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191</properties:Words>
  <properties:Characters>901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2018-08-22T06:59:00Z</dcterms:created>
  <dc:creator>Ante Kačić</dc:creator>
  <cp:lastModifiedBy>Srđan Gavranić</cp:lastModifiedBy>
  <cp:lastPrinted>2018-08-22T06:56:00Z</cp:lastPrinted>
  <dcterms:modified xmlns:xsi="http://www.w3.org/2001/XMLSchema-instance" xsi:type="dcterms:W3CDTF">2018-08-22T06:59:00Z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 i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