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41e4" w14:paraId="89c41e4" w:rsidRDefault="00476EF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1343025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6EFF" w:rsidP="00476EFF" w:rsidR="00476EFF">
      <w:pPr>
        <w:pStyle w:val="Bezproreda"/>
      </w:pPr>
      <w:r>
        <w:t xml:space="preserve">    </w:t>
      </w:r>
    </w:p>
    <w:p w:rsidRDefault="00476EFF" w:rsidP="00476EFF" w:rsidR="00476EFF">
      <w:pPr>
        <w:pStyle w:val="Bezproreda"/>
      </w:pPr>
    </w:p>
    <w:p w:rsidRDefault="00476EFF" w:rsidP="00476EFF" w:rsidR="00AE649C">
      <w:pPr>
        <w:pStyle w:val="Bezproreda"/>
      </w:pPr>
      <w:r>
        <w:t xml:space="preserve">     Republika Hrvatska</w:t>
      </w:r>
    </w:p>
    <w:p w:rsidRDefault="00476EFF" w:rsidP="00476EFF" w:rsidR="00476EFF">
      <w:pPr>
        <w:pStyle w:val="Bezproreda"/>
      </w:pPr>
      <w:r>
        <w:t>Trgovački sud u Bjelovaru</w:t>
      </w:r>
    </w:p>
    <w:p w:rsidRDefault="00476EFF" w:rsidP="00476EFF" w:rsidR="00476EFF">
      <w:pPr>
        <w:pStyle w:val="Bezproreda"/>
      </w:pPr>
      <w:r>
        <w:t xml:space="preserve">Bjelovar, Dr. I: </w:t>
      </w:r>
      <w:proofErr w:type="spellStart"/>
      <w:r>
        <w:t>Lebovića</w:t>
      </w:r>
      <w:proofErr w:type="spellEnd"/>
      <w:r>
        <w:t xml:space="preserve"> 42.</w:t>
      </w:r>
    </w:p>
    <w:p w:rsidRDefault="00476EFF" w:rsidP="00476EFF" w:rsidR="00476EFF">
      <w:pPr>
        <w:pStyle w:val="Bezproreda"/>
      </w:pPr>
    </w:p>
    <w:p w:rsidRDefault="00476EFF" w:rsidP="00476EFF" w:rsidR="00476EFF">
      <w:pPr>
        <w:jc w:val="right"/>
      </w:pPr>
      <w:r>
        <w:t>Poslovni broj:</w:t>
      </w:r>
      <w:r>
        <w:rPr>
          <w:b/>
        </w:rPr>
        <w:t xml:space="preserve"> </w:t>
      </w:r>
      <w:r>
        <w:t>7 St-246/2017-45</w:t>
      </w:r>
    </w:p>
    <w:p w:rsidRDefault="00476EFF" w:rsidP="00476EFF" w:rsidR="00476EFF">
      <w:pPr>
        <w:jc w:val="right"/>
      </w:pPr>
    </w:p>
    <w:p w:rsidRDefault="00476EFF" w:rsidP="00476EFF" w:rsidR="00476EFF">
      <w:pPr>
        <w:jc w:val="center"/>
      </w:pPr>
      <w:r>
        <w:t>R E P U B L I K A      H R V A T S K A</w:t>
      </w:r>
    </w:p>
    <w:p w:rsidRDefault="00476EFF" w:rsidP="00476EFF" w:rsidR="00476EFF">
      <w:pPr>
        <w:pStyle w:val="Bezproreda"/>
      </w:pPr>
    </w:p>
    <w:p w:rsidRDefault="00476EFF" w:rsidP="00476EFF" w:rsidR="00476EFF">
      <w:pPr>
        <w:jc w:val="center"/>
      </w:pPr>
      <w:r>
        <w:t>R J E Š E N J E</w:t>
      </w:r>
    </w:p>
    <w:p w:rsidRDefault="00476EFF" w:rsidP="00476EFF" w:rsidR="00476EFF">
      <w:pPr>
        <w:jc w:val="center"/>
        <w:rPr>
          <w:b/>
        </w:rPr>
      </w:pPr>
    </w:p>
    <w:p w:rsidRDefault="00476EFF" w:rsidP="00476EFF" w:rsidR="00476EFF">
      <w:pPr>
        <w:pStyle w:val="Bezproreda"/>
      </w:pPr>
      <w:r>
        <w:t xml:space="preserve">Trgovački sud u Bjelovaru, po sucu Tomislavu Mrazović, u stečajnom postupku nad stečajnim dužnikom TIM-GRADNJA d.o.o. za graditeljstvo, trgovinu i usluge u stečaju iz Zagreba, Ulica Lanište 15/B,  MBS 080510195, OIB 94579910350,  27. srpnja 2018. </w:t>
      </w:r>
    </w:p>
    <w:p w:rsidRDefault="00476EFF" w:rsidP="00476EFF" w:rsidR="00476EFF">
      <w:pPr>
        <w:pStyle w:val="Bezproreda"/>
      </w:pPr>
    </w:p>
    <w:p w:rsidRDefault="00476EFF" w:rsidP="00476EFF" w:rsidR="00476EFF">
      <w:pPr>
        <w:ind w:firstLine="708"/>
        <w:jc w:val="center"/>
      </w:pPr>
      <w:r>
        <w:t>r i j e š i o      j e</w:t>
      </w:r>
    </w:p>
    <w:p w:rsidRDefault="00476EFF" w:rsidP="00476EFF" w:rsidR="00476EFF">
      <w:pPr>
        <w:ind w:firstLine="708"/>
      </w:pPr>
      <w:r>
        <w:t xml:space="preserve">1. Dosuđuje se kupcu Mladenu </w:t>
      </w:r>
      <w:proofErr w:type="spellStart"/>
      <w:r>
        <w:t>Bavčević</w:t>
      </w:r>
      <w:proofErr w:type="spellEnd"/>
      <w:r>
        <w:t xml:space="preserve"> iz Kaštela Starog, Kraljice mučenika 29, OIB: 03493351079, nekretnine koje dolaze upisane: </w:t>
      </w:r>
    </w:p>
    <w:p w:rsidRDefault="00476EFF" w:rsidP="00476EFF" w:rsidR="00476EFF">
      <w:pPr>
        <w:spacing w:after="0"/>
        <w:ind w:right="-425"/>
      </w:pPr>
      <w:r>
        <w:rPr>
          <w:b/>
        </w:rPr>
        <w:t xml:space="preserve">- </w:t>
      </w:r>
      <w:r>
        <w:t xml:space="preserve">  u z.k.ul.br. 51992 k.o. Blato Novo, i to </w:t>
      </w:r>
      <w:proofErr w:type="spellStart"/>
      <w:r>
        <w:t>čkbr</w:t>
      </w:r>
      <w:proofErr w:type="spellEnd"/>
      <w:r>
        <w:t>. 1007/31 Lanište površine</w:t>
      </w:r>
    </w:p>
    <w:p w:rsidRDefault="00476EFF" w:rsidP="00476EFF" w:rsidR="00476EFF">
      <w:pPr>
        <w:spacing w:after="0"/>
        <w:ind w:right="-425"/>
      </w:pPr>
      <w:r>
        <w:t xml:space="preserve">    5630 m2 (dvorište sa 1448 m2, zgrada mješovite uporabe br. 13-17D sa 4182 m2), i to 136.</w:t>
      </w:r>
    </w:p>
    <w:p w:rsidRDefault="00476EFF" w:rsidP="00476EFF" w:rsidR="00476EFF">
      <w:pPr>
        <w:spacing w:after="0"/>
        <w:ind w:right="-425"/>
      </w:pPr>
      <w:r>
        <w:t xml:space="preserve">    suvlasnički dio s neodređenim omjerom etažno vlasništvo (E-134) dvoiposobni stan oznake</w:t>
      </w:r>
    </w:p>
    <w:p w:rsidRDefault="00476EFF" w:rsidP="00476EFF" w:rsidR="00476EFF">
      <w:pPr>
        <w:spacing w:after="0"/>
        <w:ind w:right="-425"/>
      </w:pPr>
      <w:r>
        <w:t xml:space="preserve">    108 25C na  I.  (prvom) katu, dilatacija 4-ulaz br. 7, sa pripadajućim spremištem br. 108 u</w:t>
      </w:r>
    </w:p>
    <w:p w:rsidRDefault="00476EFF" w:rsidP="00476EFF" w:rsidR="00476EFF">
      <w:pPr>
        <w:spacing w:after="0"/>
        <w:ind w:right="-425"/>
      </w:pPr>
      <w:r>
        <w:t xml:space="preserve">    podrumu, ukupne neto površine 78,12 m2, a koji se sastoji od: ulaza, kuhinje, dnevnog</w:t>
      </w:r>
    </w:p>
    <w:p w:rsidRDefault="00476EFF" w:rsidP="00476EFF" w:rsidR="00476EFF">
      <w:pPr>
        <w:spacing w:after="0"/>
        <w:ind w:right="-425"/>
      </w:pPr>
      <w:r>
        <w:t xml:space="preserve">    boravka s blagovaonom, lođe, dvije spavaće sobe, gospodarstva, WC-a i kupaonice, Lanište </w:t>
      </w:r>
    </w:p>
    <w:p w:rsidRDefault="00476EFF" w:rsidP="00476EFF" w:rsidR="00476EFF">
      <w:pPr>
        <w:spacing w:after="0"/>
        <w:ind w:right="-425"/>
      </w:pPr>
      <w:r>
        <w:t xml:space="preserve">    br. 15/B, koji je neodvojivo povezan sa odgovarajućim suvlasničkim dijelom cijele nekretnine</w:t>
      </w:r>
    </w:p>
    <w:p w:rsidRDefault="00476EFF" w:rsidP="00476EFF" w:rsidR="00476EFF">
      <w:pPr>
        <w:spacing w:after="0"/>
        <w:ind w:right="-425"/>
      </w:pPr>
      <w:r>
        <w:t xml:space="preserve">    koji je jednako velik kao i ostali dijelovi  i  pokretnine sadržane u Procijeni tržišne vrijednosti strojeva, uređaja i opreme u vlasništvu stečajnog dužnika TIM-GRADNJA  d.o.o. u stečaju od 14. prosinca 2017. godine, izrađene po sudskom vještaku Zlatku Mlinariću  iz </w:t>
      </w:r>
      <w:proofErr w:type="spellStart"/>
      <w:r>
        <w:t>Čemernice</w:t>
      </w:r>
      <w:proofErr w:type="spellEnd"/>
      <w:r>
        <w:t>.</w:t>
      </w:r>
    </w:p>
    <w:p w:rsidRDefault="00476EFF" w:rsidP="00476EFF" w:rsidR="00476EFF">
      <w:pPr>
        <w:spacing w:after="0"/>
        <w:ind w:right="-425"/>
      </w:pPr>
    </w:p>
    <w:p w:rsidRDefault="00476EFF" w:rsidP="00476EFF" w:rsidR="00476EFF">
      <w:pPr>
        <w:spacing w:after="0"/>
        <w:ind w:right="-425"/>
      </w:pPr>
    </w:p>
    <w:p w:rsidRDefault="00476EFF" w:rsidP="00476EFF" w:rsidR="00476EFF">
      <w:r>
        <w:tab/>
        <w:t xml:space="preserve">2. Određuje se nakon pravomoćnosti ovog Rješenja o dosudi nekretnine i pokretnina nakon što kupac Mladen </w:t>
      </w:r>
      <w:proofErr w:type="spellStart"/>
      <w:r>
        <w:t>Bavčević</w:t>
      </w:r>
      <w:proofErr w:type="spellEnd"/>
      <w:r>
        <w:t xml:space="preserve"> iz Kaštela Starog, Kraljice mučenika 29, OIB: 03493351079, položi </w:t>
      </w:r>
      <w:proofErr w:type="spellStart"/>
      <w:r>
        <w:t>kupovninu</w:t>
      </w:r>
      <w:proofErr w:type="spellEnd"/>
      <w:r>
        <w:t xml:space="preserve"> u roku od 30 dana od dana pravomoćnosti ovog rješenja u sveukupnom iznosu od 578.730,26 kuna, da se kod Općinskog suda u Novom Zagrebu, Zemljišnoknjižnog odjela u Novom Zagrebu u zemljišnim knjigama u korist kupca Mladena </w:t>
      </w:r>
      <w:proofErr w:type="spellStart"/>
      <w:r>
        <w:t>Bavčevića</w:t>
      </w:r>
      <w:proofErr w:type="spellEnd"/>
      <w:r>
        <w:t xml:space="preserve"> iz Kaštela Starog, Kraljice mučenika 29, OIB: 03493351079, upiše pravo vlasništva suvlasničkog dijela s neodređenim omjerom etažnog vlasništva (E-134) na dosuđenim nekretninama iz </w:t>
      </w:r>
      <w:proofErr w:type="spellStart"/>
      <w:r>
        <w:t>toč</w:t>
      </w:r>
      <w:proofErr w:type="spellEnd"/>
      <w:r>
        <w:t xml:space="preserve">. 1. izreke ovog Rješenja, te se određuju brisanja prava i tereta na nekretninama iz </w:t>
      </w:r>
      <w:proofErr w:type="spellStart"/>
      <w:r>
        <w:t>toč</w:t>
      </w:r>
      <w:proofErr w:type="spellEnd"/>
      <w:r>
        <w:t>. 1. izreke ovog Rješenja i to: zabilježbe pod poslovnim brojem: Z-</w:t>
      </w:r>
      <w:r>
        <w:lastRenderedPageBreak/>
        <w:t xml:space="preserve">45913/2013, Z-38991/14, Z-25536/2017, i uknjižbe pod poslovnim brojem: Z-26522/11, Z-22113/2017, Z-15796/2015 i Z-6112/2016. </w:t>
      </w:r>
    </w:p>
    <w:p w:rsidRDefault="00476EFF" w:rsidP="00476EFF" w:rsidR="00476EFF"/>
    <w:p w:rsidRDefault="00476EFF" w:rsidP="00476EFF" w:rsidR="00476EFF">
      <w:pPr>
        <w:pStyle w:val="Bezproreda"/>
        <w:jc w:val="center"/>
      </w:pPr>
      <w:r>
        <w:t>Obrazloženje</w:t>
      </w:r>
    </w:p>
    <w:p w:rsidRDefault="00476EFF" w:rsidP="00476EFF" w:rsidR="00476EFF">
      <w:pPr>
        <w:pStyle w:val="Bezproreda"/>
      </w:pPr>
    </w:p>
    <w:p w:rsidRDefault="00476EFF" w:rsidP="00476EFF" w:rsidR="00476EFF">
      <w:pPr>
        <w:pStyle w:val="Bezproreda"/>
      </w:pPr>
      <w:r>
        <w:tab/>
        <w:t xml:space="preserve">Na održanoj prvoj elektroničkoj javnoj dražbi radi prodaje imovine stečajnog dužnika TIM-GRADNJA  d.o.o. u stečaju iz Zagreba, određene u </w:t>
      </w:r>
      <w:proofErr w:type="spellStart"/>
      <w:r>
        <w:t>toč</w:t>
      </w:r>
      <w:proofErr w:type="spellEnd"/>
      <w:r>
        <w:t xml:space="preserve">. l. izreke ovog rješenja a radi namirenja </w:t>
      </w:r>
      <w:proofErr w:type="spellStart"/>
      <w:r>
        <w:t>razlučnog</w:t>
      </w:r>
      <w:proofErr w:type="spellEnd"/>
      <w:r>
        <w:t xml:space="preserve"> vjerovnika, sudjelovali su kao ponuđači i to: </w:t>
      </w:r>
      <w:proofErr w:type="spellStart"/>
      <w:r>
        <w:t>Esplendor</w:t>
      </w:r>
      <w:proofErr w:type="spellEnd"/>
      <w:r>
        <w:t xml:space="preserve"> d.o.o. iz </w:t>
      </w:r>
      <w:proofErr w:type="spellStart"/>
      <w:r>
        <w:t>Zadvorsko</w:t>
      </w:r>
      <w:proofErr w:type="spellEnd"/>
      <w:r>
        <w:t xml:space="preserve">, </w:t>
      </w:r>
      <w:proofErr w:type="spellStart"/>
      <w:r>
        <w:t>Zadvorska</w:t>
      </w:r>
      <w:proofErr w:type="spellEnd"/>
      <w:r>
        <w:t xml:space="preserve"> 57, </w:t>
      </w:r>
      <w:proofErr w:type="spellStart"/>
      <w:r>
        <w:t>Geosistem</w:t>
      </w:r>
      <w:proofErr w:type="spellEnd"/>
      <w:r>
        <w:t xml:space="preserve"> d.o.o. iz Virovitice, T. </w:t>
      </w:r>
      <w:proofErr w:type="spellStart"/>
      <w:r>
        <w:t>Masaryka</w:t>
      </w:r>
      <w:proofErr w:type="spellEnd"/>
      <w:r>
        <w:t xml:space="preserve"> 14/I, Jurica </w:t>
      </w:r>
      <w:proofErr w:type="spellStart"/>
      <w:r>
        <w:t>Željeznjak</w:t>
      </w:r>
      <w:proofErr w:type="spellEnd"/>
      <w:r>
        <w:t xml:space="preserve"> iz Karlovca, Naselja M. Marulića 10 C, Robert Kiš iz Virovitice, M. </w:t>
      </w:r>
      <w:proofErr w:type="spellStart"/>
      <w:r>
        <w:t>Derežića</w:t>
      </w:r>
      <w:proofErr w:type="spellEnd"/>
      <w:r>
        <w:t xml:space="preserve"> 10, Marijan </w:t>
      </w:r>
      <w:proofErr w:type="spellStart"/>
      <w:r>
        <w:t>Bavčević</w:t>
      </w:r>
      <w:proofErr w:type="spellEnd"/>
      <w:r>
        <w:t xml:space="preserve"> iz Splita, Skradinska 3 i Mladen </w:t>
      </w:r>
      <w:proofErr w:type="spellStart"/>
      <w:r>
        <w:t>Bavčević</w:t>
      </w:r>
      <w:proofErr w:type="spellEnd"/>
      <w:r>
        <w:t xml:space="preserve"> iz Kaštela Starog, Kraljice mučenika 26, koji su svi u roku uplatili iznos potrebne jamčevine u visini od 68.897,37 kuna, a čime su svi prethodno navedeni ponuđači ispunili uvjete da mogu pristupiti ovoj prvoj elektroničkoj javnoj dražbi. Najbolju važeću ponudu dao je ponuđač, a sada kupac Mladen </w:t>
      </w:r>
      <w:proofErr w:type="spellStart"/>
      <w:r>
        <w:t>Bavčević</w:t>
      </w:r>
      <w:proofErr w:type="spellEnd"/>
      <w:r>
        <w:t xml:space="preserve"> iz Kaštela Starog, Kraljice mučenika 26, OIB: 03493351079, za navedene nekretnine i pokretnine u iznosu od 578.730,26 kuna. Sudac je utvrdio činjenicu da je kupac Mladen </w:t>
      </w:r>
      <w:proofErr w:type="spellStart"/>
      <w:r>
        <w:t>Bavčević</w:t>
      </w:r>
      <w:proofErr w:type="spellEnd"/>
      <w:r>
        <w:t xml:space="preserve"> iz Kaštela Starog s najboljom važećom ponudom ispunio sve uvjete da mu se navedene nekretnine i pokretnine dosude, pa je nakon zaključenja elektroničke javne dražbe, odlučeno temeljem čl. 103, i čl. 108. Ovršnog zakona (NN br. 112/12, 25/13, 93/14 i 73/17), kao u točki 1. i 2. izreke ovog rješenja.</w:t>
      </w:r>
    </w:p>
    <w:p w:rsidRDefault="00476EFF" w:rsidP="00476EFF" w:rsidR="00476EFF">
      <w:pPr>
        <w:pStyle w:val="Bezproreda"/>
      </w:pPr>
    </w:p>
    <w:p w:rsidRDefault="00476EFF" w:rsidP="00476EFF" w:rsidR="00476EFF">
      <w:pPr>
        <w:pStyle w:val="Bezproreda"/>
      </w:pPr>
      <w:r>
        <w:tab/>
        <w:t xml:space="preserve">Kupac Mladen </w:t>
      </w:r>
      <w:proofErr w:type="spellStart"/>
      <w:r>
        <w:t>Bavčević</w:t>
      </w:r>
      <w:proofErr w:type="spellEnd"/>
      <w:r>
        <w:t xml:space="preserve"> iz Kaštela Starog, Kraljice mučenika 26, OIB: 03493351079, će </w:t>
      </w:r>
      <w:proofErr w:type="spellStart"/>
      <w:r>
        <w:t>kupovninu</w:t>
      </w:r>
      <w:proofErr w:type="spellEnd"/>
      <w:r>
        <w:t xml:space="preserve"> u iznosu od 578.730,26 kuna uplatiti na poseban račun Agencije otvoren za tu namjenu  IBAN: HR1123900011300028787, Model HR11,time da pod "pozivom na broj" (PNB) kao podatak prvi (P1*) treba upisati broj 84018, a kao podatak drugi (P2*) treba upisati broj 39209, a podatak P1 i P2 nužno je odvojiti crticom(-). Uplaćena jamčevina od strane kupca Mladena </w:t>
      </w:r>
      <w:proofErr w:type="spellStart"/>
      <w:r>
        <w:t>Bavčevića</w:t>
      </w:r>
      <w:proofErr w:type="spellEnd"/>
      <w:r>
        <w:t xml:space="preserve">, u iznosu od 68.897,37 kuna uračunava se kupcu u iznos </w:t>
      </w:r>
      <w:proofErr w:type="spellStart"/>
      <w:r>
        <w:t>kupovnine</w:t>
      </w:r>
      <w:proofErr w:type="spellEnd"/>
      <w:r>
        <w:t xml:space="preserve">, pa kupac treba uplatiti samo razliku do pune kupovine. </w:t>
      </w:r>
    </w:p>
    <w:p w:rsidRDefault="00476EFF" w:rsidP="00476EFF" w:rsidR="00476EFF">
      <w:pPr>
        <w:pStyle w:val="Bezproreda"/>
      </w:pPr>
    </w:p>
    <w:p w:rsidRDefault="00476EFF" w:rsidP="00476EFF" w:rsidR="00476EFF">
      <w:pPr>
        <w:pStyle w:val="Bezproreda"/>
      </w:pPr>
      <w:r>
        <w:tab/>
        <w:t>U Bjelovaru 27. srpnja 2018.</w:t>
      </w:r>
    </w:p>
    <w:p w:rsidRDefault="00476EFF" w:rsidP="00476EFF" w:rsidR="00476EFF">
      <w:pPr>
        <w:pStyle w:val="Bezproreda"/>
      </w:pPr>
    </w:p>
    <w:p w:rsidRDefault="00476EFF" w:rsidP="00476EFF" w:rsidR="00476EF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bookmarkStart w:name="_GoBack" w:id="0"/>
      <w:bookmarkEnd w:id="0"/>
    </w:p>
    <w:p w:rsidRDefault="00476EFF" w:rsidP="00476EFF" w:rsidR="00476EF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</w:t>
      </w:r>
      <w:r>
        <w:t xml:space="preserve"> v.r.</w:t>
      </w:r>
    </w:p>
    <w:p w:rsidRDefault="00476EFF" w:rsidP="00476EFF" w:rsidR="00476EFF">
      <w:pPr>
        <w:pStyle w:val="Bezproreda"/>
      </w:pPr>
    </w:p>
    <w:p w:rsidRDefault="00476EFF" w:rsidP="00476EFF" w:rsidR="00476EFF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476EFF" w:rsidP="00476EFF" w:rsidR="00476EF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</w:t>
      </w:r>
      <w:proofErr w:type="spellStart"/>
      <w:r>
        <w:t>Dragišić</w:t>
      </w:r>
      <w:proofErr w:type="spellEnd"/>
    </w:p>
    <w:p w:rsidRDefault="00476EFF" w:rsidP="00476EFF" w:rsidR="00476EFF">
      <w:pPr>
        <w:pStyle w:val="Bezproreda"/>
      </w:pPr>
    </w:p>
    <w:p w:rsidRDefault="00476EFF" w:rsidP="00476EFF" w:rsidR="00476EFF">
      <w:pPr>
        <w:pStyle w:val="Bezproreda"/>
      </w:pPr>
    </w:p>
    <w:p w:rsidRDefault="00476EFF" w:rsidP="00476EFF" w:rsidR="00AE649C" w:rsidRPr="00B76F3C">
      <w:pPr>
        <w:pStyle w:val="Bezproreda"/>
      </w:pPr>
      <w:r>
        <w:tab/>
        <w:t>Pouka o pravnom lijeku: Protiv ovog rješenja dopuštena je žalbe Visokom trgovačkom sudu RH u Zagrebu, u roku od 8 dana, od dana dostave ovog rješenja. Smatra se da je rješenje dostavljeno nakon isteka 3 dana, od dana objave ovog rješenja na e-oglasnoj ploči ovog suda. Žalba se podnosi u tri primjerka putem ovog suda, Visokom trgovačkom sudu RH u Zagrebu.</w:t>
      </w:r>
    </w:p>
    <w:sectPr w:rsidSect="00476EF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2671607"/>
      <w:docPartObj>
        <w:docPartGallery w:val="Page Numbers (Top of Page)"/>
        <w:docPartUnique/>
      </w:docPartObj>
    </w:sdtPr>
    <w:sdtContent>
      <w:p w:rsidRDefault="00476EFF" w:rsidR="00476E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76EFF" w:rsidR="008333A9">
    <w:pPr>
      <w:pStyle w:val="Zaglavlje"/>
    </w:pPr>
    <w:r>
      <w:t>Poslovni broj: 7 St-246/2017-45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EFF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76EF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76EF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22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St-246/2017-45</izvorni_sadrzaj>
    <derivirana_varijabla naziv="DomainObject.Oznaka_1">St-246/2017-45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ref. 7</izvorni_sadrzaj>
    <derivirana_varijabla naziv="DomainObject.Predmet.PrimjedbaSuca_1">u ref. 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lipnja 2018.</izvorni_sadrzaj>
    <derivirana_varijabla naziv="DomainObject.Predmet.SpisIzvanSuda.DatumIzlazaSpisa_1">29.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>St-246/2017-45</izvorni_sadrzaj>
    <derivirana_varijabla naziv="DomainObject.PoslovniBrojDokumenta_1">St-246/2017-45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C3C67-D654-4A85-9794-6149E9944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3929</properties:Characters>
  <properties:Lines>83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cp:lastPrinted>2018-07-27T09:02:00Z</cp:lastPrinted>
  <dcterms:modified xmlns:xsi="http://www.w3.org/2001/XMLSchema-instance" xsi:type="dcterms:W3CDTF">2018-07-27T09:02:00Z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St-246/2017-45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