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0eae" w14:paraId="f320eae" w:rsidRDefault="00EE30A7" w:rsidP="00926D93" w:rsidR="00EE30A7" w:rsidRPr="00E12B0D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2B0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 xml:space="preserve">Zagreb, Amruševa 2/II     </w:t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12B0D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C25C3F" w:rsidR="003C51CC" w:rsidRPr="00A9583A">
      <w:pPr>
        <w:ind w:firstLine="360" w:right="-283"/>
        <w:jc w:val="both"/>
        <w:rPr>
          <w:sz w:val="24"/>
          <w:szCs w:val="24"/>
        </w:rPr>
      </w:pPr>
      <w:r w:rsidRPr="00E12B0D">
        <w:rPr>
          <w:bCs/>
          <w:sz w:val="24"/>
          <w:szCs w:val="24"/>
        </w:rPr>
        <w:t>Trgovački sud u Zagrebu, p</w:t>
      </w:r>
      <w:r w:rsidRPr="00E12B0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9B2D1E">
        <w:rPr>
          <w:sz w:val="24"/>
          <w:szCs w:val="24"/>
          <w:lang w:val="hr-BA"/>
        </w:rPr>
        <w:t>AURO-BENZ d.o.o., Zagreb, Trg J. F. Kennedya 6B/2, OIB: 66314689883</w:t>
      </w:r>
      <w:r w:rsidRPr="00E12B0D">
        <w:rPr>
          <w:sz w:val="24"/>
          <w:szCs w:val="24"/>
        </w:rPr>
        <w:t xml:space="preserve">, dana </w:t>
      </w:r>
      <w:r w:rsidR="00A9583A">
        <w:rPr>
          <w:sz w:val="24"/>
          <w:szCs w:val="24"/>
        </w:rPr>
        <w:t>23</w:t>
      </w:r>
      <w:r w:rsidRPr="00E12B0D">
        <w:rPr>
          <w:sz w:val="24"/>
          <w:szCs w:val="24"/>
        </w:rPr>
        <w:t xml:space="preserve">. </w:t>
      </w:r>
      <w:r w:rsidR="00354D29">
        <w:rPr>
          <w:sz w:val="24"/>
          <w:szCs w:val="24"/>
        </w:rPr>
        <w:t>svibnja</w:t>
      </w:r>
      <w:r w:rsidRPr="00E12B0D">
        <w:rPr>
          <w:sz w:val="24"/>
          <w:szCs w:val="24"/>
        </w:rPr>
        <w:t xml:space="preserve"> 2018.</w:t>
      </w:r>
      <w:r w:rsidR="00C25C3F">
        <w:rPr>
          <w:sz w:val="24"/>
          <w:szCs w:val="24"/>
        </w:rPr>
        <w:t xml:space="preserve"> godine</w:t>
      </w:r>
    </w:p>
    <w:p w:rsidRDefault="00B50020" w:rsidP="003C51CC" w:rsidR="00B50020" w:rsidRPr="00E12B0D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12B0D">
      <w:pPr>
        <w:pStyle w:val="Bezproreda"/>
        <w:ind w:firstLine="360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r i j e š i o   j e</w:t>
      </w:r>
    </w:p>
    <w:p w:rsidRDefault="00EE30A7" w:rsidP="00926D93" w:rsidR="00EE30A7" w:rsidRPr="00E12B0D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E12B0D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Utvrđene tražbine viših isplatnih redova:</w:t>
      </w:r>
    </w:p>
    <w:p w:rsidRDefault="003C51CC" w:rsidP="003C51CC" w:rsidR="003C51CC" w:rsidRPr="00E12B0D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E12B0D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I.</w:t>
      </w:r>
      <w:r w:rsidR="00A9583A">
        <w:rPr>
          <w:sz w:val="24"/>
          <w:szCs w:val="24"/>
        </w:rPr>
        <w:t xml:space="preserve"> i II.</w:t>
      </w:r>
      <w:r w:rsidRPr="00E12B0D">
        <w:rPr>
          <w:sz w:val="24"/>
          <w:szCs w:val="24"/>
        </w:rPr>
        <w:t xml:space="preserve"> viši isplatni red:</w:t>
      </w:r>
    </w:p>
    <w:p w:rsidRDefault="003C51CC" w:rsidP="003C51CC" w:rsidR="003C51CC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2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70"/>
        <w:gridCol w:w="283"/>
        <w:gridCol w:w="1071"/>
        <w:gridCol w:w="1536"/>
        <w:gridCol w:w="1383"/>
        <w:gridCol w:w="1836"/>
        <w:gridCol w:w="1596"/>
      </w:tblGrid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 tražbine</w:t>
            </w:r>
          </w:p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(kn)</w:t>
            </w:r>
          </w:p>
        </w:tc>
      </w:tr>
      <w:tr w:rsidTr="00C25C3F" w:rsidR="00C25C3F">
        <w:tc>
          <w:tcPr>
            <w:tcW w:type="pct" w:w="8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C25C3F" w:rsidR="00C25C3F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viši isplatni red</w:t>
            </w:r>
          </w:p>
        </w:tc>
        <w:tc>
          <w:tcPr>
            <w:tcW w:type="pct" w:w="747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25C3F" w:rsidR="00C25C3F">
            <w:pPr>
              <w:pStyle w:val="Bezproreda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type="pct" w:w="81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9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</w:tr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P="00A9583A" w:rsidR="00C25C3F">
            <w:pPr>
              <w:pStyle w:val="Bezproreda"/>
              <w:widowControl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Hrvatska,</w:t>
            </w:r>
          </w:p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131.937,58 kn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131.937,58 kn</w:t>
            </w:r>
          </w:p>
        </w:tc>
      </w:tr>
      <w:tr w:rsidTr="00C25C3F" w:rsidR="00C25C3F">
        <w:tc>
          <w:tcPr>
            <w:tcW w:type="pct" w:w="104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C25C3F" w:rsidR="00C25C3F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59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25C3F" w:rsidR="00C25C3F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pct" w:w="81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</w:tc>
      </w:tr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P="00A9583A" w:rsidR="00C25C3F">
            <w:pPr>
              <w:pStyle w:val="Bezproreda"/>
              <w:widowControl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Hrvatska,</w:t>
            </w:r>
          </w:p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1.545.156,82 kn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1.545.156,82 kn</w:t>
            </w:r>
          </w:p>
        </w:tc>
      </w:tr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P="00C25C3F" w:rsidR="00C25C3F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Default="00C25C3F" w:rsidP="00C25C3F" w:rsidR="00C25C3F">
            <w:pPr>
              <w:pStyle w:val="Bezproreda"/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Grad Zadar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09933651854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Narodni trg 1, Zadar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136.143,56 kn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136.143,56 kn</w:t>
            </w:r>
          </w:p>
        </w:tc>
      </w:tr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  <w:p w:rsidRDefault="00C25C3F" w:rsidP="00C25C3F" w:rsidR="00C25C3F">
            <w:pPr>
              <w:pStyle w:val="Bezproreda"/>
              <w:widowControl/>
              <w:overflowPunct/>
              <w:autoSpaceDE/>
              <w:autoSpaceDN/>
              <w:adjustRightInd/>
              <w:spacing w:after="80"/>
              <w:ind w:left="36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Default="00C25C3F" w:rsidR="00C25C3F">
            <w:pPr>
              <w:pStyle w:val="Bezproreda"/>
              <w:ind w:left="720"/>
              <w:rPr>
                <w:sz w:val="24"/>
                <w:szCs w:val="24"/>
              </w:rPr>
            </w:pPr>
          </w:p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85584865987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41, Zagreb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3.798,90 kn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3.798,90 kn</w:t>
            </w:r>
          </w:p>
        </w:tc>
      </w:tr>
      <w:tr w:rsidTr="00C25C3F" w:rsidR="00C25C3F"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</w:p>
          <w:p w:rsidRDefault="00C25C3F" w:rsidP="00C25C3F" w:rsidR="00C25C3F">
            <w:pPr>
              <w:pStyle w:val="Bezproreda"/>
              <w:widowControl/>
              <w:overflowPunct/>
              <w:autoSpaceDE/>
              <w:autoSpaceDN/>
              <w:adjustRightInd/>
              <w:spacing w:after="80"/>
              <w:ind w:left="36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pct" w:w="9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HETA ASSET RESOLUTION AG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90730821413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Alpen-Adria Platz 1, Klagenfurt am Wörthersee, Austria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67.830.196,31kn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5C3F" w:rsidR="00C25C3F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67.704.696,31 kn</w:t>
            </w:r>
          </w:p>
        </w:tc>
      </w:tr>
    </w:tbl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E12B0D" w:rsidP="00926D93" w:rsidR="00E12B0D" w:rsidRPr="00E12B0D">
      <w:pPr>
        <w:pStyle w:val="Bezproreda"/>
        <w:jc w:val="both"/>
        <w:rPr>
          <w:sz w:val="24"/>
          <w:szCs w:val="24"/>
        </w:rPr>
      </w:pPr>
    </w:p>
    <w:p w:rsidRDefault="00EE30A7" w:rsidP="00B356AC" w:rsidR="00B356AC" w:rsidRPr="000C3409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Osporene tražbine:</w:t>
      </w:r>
    </w:p>
    <w:p w:rsidRDefault="00C25C3F" w:rsidP="00C25C3F" w:rsidR="00AE4A0C">
      <w:pPr>
        <w:pStyle w:val="Bezproreda"/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C25C3F">
        <w:rPr>
          <w:bCs/>
          <w:sz w:val="24"/>
          <w:szCs w:val="24"/>
        </w:rPr>
        <w:t>HETA ASSET RESOLUTION AG</w:t>
      </w:r>
      <w:r w:rsidRPr="00C25C3F">
        <w:rPr>
          <w:bCs/>
          <w:sz w:val="24"/>
          <w:szCs w:val="24"/>
        </w:rPr>
        <w:tab/>
        <w:t>90730821413</w:t>
      </w:r>
      <w:r w:rsidRPr="00C25C3F">
        <w:rPr>
          <w:bCs/>
          <w:sz w:val="24"/>
          <w:szCs w:val="24"/>
        </w:rPr>
        <w:tab/>
        <w:t>Alpen-Adria Platz 1, Klagenfurt am Wörthersee, Austria</w:t>
      </w:r>
      <w:r>
        <w:rPr>
          <w:bCs/>
          <w:sz w:val="24"/>
          <w:szCs w:val="24"/>
        </w:rPr>
        <w:t>:</w:t>
      </w:r>
    </w:p>
    <w:p w:rsidRDefault="00C25C3F" w:rsidP="00C25C3F" w:rsidR="00C25C3F">
      <w:pPr>
        <w:pStyle w:val="Bezproreda"/>
        <w:ind w:left="720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858"/>
        <w:gridCol w:w="3925"/>
        <w:gridCol w:w="2926"/>
      </w:tblGrid>
      <w:tr w:rsidTr="00F64AD6" w:rsidR="00F64AD6"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4AD6" w:rsidP="00611D3B" w:rsidR="00F64AD6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4AD6" w:rsidP="00611D3B" w:rsidR="00F64AD6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osporene tražbine</w:t>
            </w:r>
          </w:p>
          <w:p w:rsidRDefault="00F64AD6" w:rsidP="00611D3B" w:rsidR="00F64AD6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(kn)</w:t>
            </w:r>
          </w:p>
        </w:tc>
        <w:tc>
          <w:tcPr>
            <w:tcW w:type="pct" w:w="1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4AD6" w:rsidP="00611D3B" w:rsidR="00F64AD6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Razlog osporavanja tražbine</w:t>
            </w:r>
          </w:p>
        </w:tc>
        <w:tc>
          <w:tcPr>
            <w:tcW w:type="pct" w:w="1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4AD6" w:rsidP="00611D3B" w:rsidR="00F64AD6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F64AD6" w:rsidR="00F64AD6"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64AD6" w:rsidP="00611D3B" w:rsidR="00F64AD6">
            <w:pPr>
              <w:pStyle w:val="Bezproreda"/>
              <w:rPr>
                <w:sz w:val="24"/>
                <w:szCs w:val="24"/>
              </w:rPr>
            </w:pPr>
          </w:p>
          <w:p w:rsidRDefault="00F64AD6" w:rsidP="00F64AD6" w:rsidR="00F64AD6">
            <w:pPr>
              <w:pStyle w:val="Bezproreda"/>
              <w:widowControl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64AD6" w:rsidP="00611D3B" w:rsidR="00F64AD6">
            <w:pPr>
              <w:pStyle w:val="Bezproreda"/>
              <w:rPr>
                <w:sz w:val="24"/>
                <w:szCs w:val="24"/>
              </w:rPr>
            </w:pPr>
          </w:p>
          <w:p w:rsidRDefault="00F64AD6" w:rsidP="00611D3B" w:rsidR="00F64AD6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125.500,00 kn</w:t>
            </w:r>
          </w:p>
        </w:tc>
        <w:tc>
          <w:tcPr>
            <w:tcW w:type="pct" w:w="1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4AD6" w:rsidP="00611D3B" w:rsidR="00F64AD6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Navedeni iznos odnosi se na troškove nastale vjerovniku sudjelovanjem u stečajnom postupku – trošak sastava prijave po odvjetniku i trošak sudske pristojbe. Navedeno predstavlja potraživanje nižeg isplatnog reda. Stoga je prijava u tom dijelu preuranjena.</w:t>
            </w:r>
          </w:p>
        </w:tc>
        <w:tc>
          <w:tcPr>
            <w:tcW w:type="pct" w:w="1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4AD6" w:rsidP="00611D3B" w:rsidR="00F64AD6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Nema ovršne isprave</w:t>
            </w:r>
          </w:p>
        </w:tc>
      </w:tr>
    </w:tbl>
    <w:p w:rsidRDefault="00AE4A0C" w:rsidP="007F7F67" w:rsidR="00AE4A0C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AE4A0C" w:rsidP="007F7F67" w:rsidR="00AE4A0C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E12B0D" w:rsidP="007F7F67" w:rsidR="00EE30A7" w:rsidRPr="00E12B0D">
      <w:pPr>
        <w:pStyle w:val="Bezproreda"/>
        <w:ind w:firstLine="708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>Ste</w:t>
      </w:r>
      <w:r w:rsidR="00EE30A7" w:rsidRPr="00E12B0D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E12B0D">
      <w:pPr>
        <w:pStyle w:val="Bezproreda"/>
        <w:jc w:val="both"/>
        <w:rPr>
          <w:bCs/>
          <w:sz w:val="24"/>
          <w:szCs w:val="24"/>
        </w:rPr>
      </w:pPr>
      <w:r w:rsidRPr="00E12B0D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Obrazloženje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Na ispitnom ročištu održanom dana </w:t>
      </w:r>
      <w:r w:rsidR="00F64AD6">
        <w:rPr>
          <w:sz w:val="24"/>
          <w:szCs w:val="24"/>
        </w:rPr>
        <w:t>23</w:t>
      </w:r>
      <w:r w:rsidR="009C0876" w:rsidRPr="00E12B0D">
        <w:rPr>
          <w:sz w:val="24"/>
          <w:szCs w:val="24"/>
        </w:rPr>
        <w:t xml:space="preserve">. </w:t>
      </w:r>
      <w:r w:rsidR="002B5730">
        <w:rPr>
          <w:sz w:val="24"/>
          <w:szCs w:val="24"/>
        </w:rPr>
        <w:t>svibnja</w:t>
      </w:r>
      <w:r w:rsidR="009C0876" w:rsidRPr="00E12B0D">
        <w:rPr>
          <w:sz w:val="24"/>
          <w:szCs w:val="24"/>
        </w:rPr>
        <w:t xml:space="preserve"> 2018</w:t>
      </w:r>
      <w:r w:rsidRPr="00E12B0D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C71200" w:rsidP="000C3409" w:rsidR="00C71200">
      <w:pPr>
        <w:pStyle w:val="Bezproreda"/>
        <w:ind w:firstLine="708"/>
        <w:jc w:val="both"/>
        <w:rPr>
          <w:sz w:val="24"/>
          <w:szCs w:val="24"/>
        </w:rPr>
      </w:pPr>
    </w:p>
    <w:p w:rsidRDefault="00C71200" w:rsidP="000C3409" w:rsidR="00C71200">
      <w:pPr>
        <w:pStyle w:val="Bezproreda"/>
        <w:ind w:firstLine="708"/>
        <w:jc w:val="both"/>
        <w:rPr>
          <w:sz w:val="24"/>
          <w:szCs w:val="24"/>
        </w:rPr>
      </w:pPr>
    </w:p>
    <w:p w:rsidRDefault="00EE30A7" w:rsidP="000C3409" w:rsidR="00E12B0D" w:rsidRPr="000C3409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lastRenderedPageBreak/>
        <w:t>Stečajni upravitelj je osporio tražbine vjerovnicima drugog višeg isplatnog reda navedenim u točki II. izreke ovog rješenja, kako slijedi:</w:t>
      </w:r>
    </w:p>
    <w:p w:rsidRDefault="00445290" w:rsidP="00445290" w:rsidR="00445290" w:rsidRPr="00445290">
      <w:pPr>
        <w:pStyle w:val="Bezproreda"/>
        <w:numPr>
          <w:ilvl w:val="0"/>
          <w:numId w:val="10"/>
        </w:numPr>
        <w:jc w:val="both"/>
        <w:rPr>
          <w:bCs/>
          <w:sz w:val="24"/>
          <w:szCs w:val="24"/>
        </w:rPr>
      </w:pPr>
      <w:r w:rsidRPr="00C25C3F">
        <w:rPr>
          <w:bCs/>
          <w:sz w:val="24"/>
          <w:szCs w:val="24"/>
        </w:rPr>
        <w:t>HETA ASSET RESOLUTION AG</w:t>
      </w:r>
      <w:r w:rsidRPr="00C25C3F">
        <w:rPr>
          <w:bCs/>
          <w:sz w:val="24"/>
          <w:szCs w:val="24"/>
        </w:rPr>
        <w:tab/>
        <w:t>90730821413</w:t>
      </w:r>
      <w:r w:rsidRPr="00C25C3F">
        <w:rPr>
          <w:bCs/>
          <w:sz w:val="24"/>
          <w:szCs w:val="24"/>
        </w:rPr>
        <w:tab/>
        <w:t>Alpen-Adria Platz 1, Klagenfurt am Wörthersee, Austria</w:t>
      </w:r>
      <w:r>
        <w:rPr>
          <w:bCs/>
          <w:sz w:val="24"/>
          <w:szCs w:val="24"/>
        </w:rPr>
        <w:t xml:space="preserve"> za iznos od 125.500,00 kn - </w:t>
      </w:r>
      <w:r>
        <w:rPr>
          <w:sz w:val="24"/>
          <w:szCs w:val="24"/>
        </w:rPr>
        <w:t>n</w:t>
      </w:r>
      <w:r w:rsidRPr="00445290">
        <w:rPr>
          <w:sz w:val="24"/>
          <w:szCs w:val="24"/>
        </w:rPr>
        <w:t>avedeni iznos odnosi se na troškove nastale vjerovniku sudjelovanjem u stečajnom postupku – trošak sastava prijave po odvjetniku i trošak sudske pristojbe. Navedeno predstavlja potraživanje nižeg isplatnog reda. Stoga je prijava u tom dijelu preuranjena.</w:t>
      </w:r>
    </w:p>
    <w:p w:rsidRDefault="00EE30A7" w:rsidP="00445290" w:rsidR="00EE30A7" w:rsidRPr="00E12B0D">
      <w:pPr>
        <w:pStyle w:val="Bezproreda"/>
        <w:ind w:firstLine="360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 xml:space="preserve">U Zagrebu </w:t>
      </w:r>
      <w:r w:rsidR="00445290">
        <w:rPr>
          <w:sz w:val="24"/>
          <w:szCs w:val="24"/>
        </w:rPr>
        <w:t>23. svibnja</w:t>
      </w:r>
      <w:r w:rsidRPr="00E12B0D">
        <w:rPr>
          <w:sz w:val="24"/>
          <w:szCs w:val="24"/>
        </w:rPr>
        <w:t xml:space="preserve"> 201</w:t>
      </w:r>
      <w:r w:rsidR="00B2383D" w:rsidRPr="00E12B0D">
        <w:rPr>
          <w:sz w:val="24"/>
          <w:szCs w:val="24"/>
        </w:rPr>
        <w:t>8</w:t>
      </w:r>
      <w:r w:rsidRPr="00E12B0D">
        <w:rPr>
          <w:sz w:val="24"/>
          <w:szCs w:val="24"/>
        </w:rPr>
        <w:t>.</w:t>
      </w:r>
      <w:r w:rsidR="00B2383D" w:rsidRPr="00E12B0D">
        <w:rPr>
          <w:sz w:val="24"/>
          <w:szCs w:val="24"/>
        </w:rPr>
        <w:t>godine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   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       SUDAC:</w:t>
      </w:r>
    </w:p>
    <w:p w:rsidRDefault="00EE30A7" w:rsidP="00E53D3D" w:rsidR="00251827">
      <w:pPr>
        <w:pStyle w:val="Uvuenotijeloteksta"/>
        <w:ind w:firstLine="141" w:left="1983"/>
        <w:jc w:val="right"/>
      </w:pPr>
      <w:r w:rsidRPr="00E12B0D">
        <w:tab/>
      </w:r>
      <w:r w:rsidR="00B2383D" w:rsidRPr="00E12B0D">
        <w:t>Vesna Sremac Šoštar</w:t>
      </w:r>
      <w:r w:rsidR="00251827">
        <w:t>,v.r.</w:t>
      </w:r>
    </w:p>
    <w:p w:rsidRDefault="00251827" w:rsidP="00D338FD" w:rsidR="00251827">
      <w:pPr>
        <w:pStyle w:val="Uvuenotijeloteksta"/>
        <w:ind w:firstLine="141" w:left="1983"/>
        <w:jc w:val="right"/>
      </w:pPr>
      <w:r>
        <w:t>Za točnost otpravka</w:t>
      </w:r>
    </w:p>
    <w:p w:rsidRDefault="00251827" w:rsidP="00B2383D" w:rsidR="00B2383D" w:rsidRPr="00251827">
      <w:pPr>
        <w:pStyle w:val="Bezproreda"/>
        <w:jc w:val="right"/>
        <w:rPr>
          <w:sz w:val="24"/>
          <w:szCs w:val="24"/>
        </w:rPr>
      </w:pPr>
      <w:r w:rsidRPr="00251827">
        <w:rPr>
          <w:sz w:val="24"/>
          <w:szCs w:val="24"/>
        </w:rPr>
        <w:t>Matea Bizjak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UPUTA O PRAVNOM LIJEKU: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val="pl-PL"/>
        </w:rPr>
      </w:pPr>
      <w:r w:rsidRPr="00E12B0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12B0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B2383D" w:rsidP="00251827" w:rsidR="00B2383D" w:rsidRPr="000C3409">
      <w:pPr>
        <w:pStyle w:val="Bezproreda"/>
        <w:ind w:left="720"/>
        <w:jc w:val="both"/>
        <w:rPr>
          <w:sz w:val="24"/>
          <w:szCs w:val="24"/>
        </w:rPr>
      </w:pPr>
    </w:p>
    <w:sectPr w:rsidSect="00CE08B2" w:rsidR="00B2383D" w:rsidRPr="000C340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  <w:footnote w:id="1">
    <w:p w:rsidRDefault="00C25C3F" w:rsidP="00A9583A" w:rsidR="00C25C3F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633E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3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E4A0C">
      <w:rPr>
        <w:sz w:val="24"/>
        <w:szCs w:val="24"/>
      </w:rPr>
      <w:t>1694</w:t>
    </w:r>
    <w:r w:rsidR="00354D29"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9B2D1E">
          <w:rPr>
            <w:sz w:val="24"/>
            <w:szCs w:val="24"/>
          </w:rPr>
          <w:t>1694</w:t>
        </w:r>
        <w:r w:rsidRPr="003C51CC">
          <w:rPr>
            <w:sz w:val="24"/>
            <w:szCs w:val="24"/>
          </w:rPr>
          <w:t>/1</w:t>
        </w:r>
        <w:r w:rsidR="00341CC8">
          <w:rPr>
            <w:sz w:val="24"/>
            <w:szCs w:val="24"/>
          </w:rPr>
          <w:t>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35445"/>
    <w:rsid w:val="00145CF2"/>
    <w:rsid w:val="00164BEC"/>
    <w:rsid w:val="001F087F"/>
    <w:rsid w:val="00223E5C"/>
    <w:rsid w:val="00251827"/>
    <w:rsid w:val="00273D2B"/>
    <w:rsid w:val="0027797F"/>
    <w:rsid w:val="002B5730"/>
    <w:rsid w:val="00301F07"/>
    <w:rsid w:val="00341CC8"/>
    <w:rsid w:val="00354CE6"/>
    <w:rsid w:val="00354D29"/>
    <w:rsid w:val="003625C7"/>
    <w:rsid w:val="003C51CC"/>
    <w:rsid w:val="003D0FC3"/>
    <w:rsid w:val="003F3C4A"/>
    <w:rsid w:val="00445290"/>
    <w:rsid w:val="005070EB"/>
    <w:rsid w:val="0055289D"/>
    <w:rsid w:val="005F4A7A"/>
    <w:rsid w:val="0061199C"/>
    <w:rsid w:val="0067336B"/>
    <w:rsid w:val="00676C72"/>
    <w:rsid w:val="00702EE0"/>
    <w:rsid w:val="0077499B"/>
    <w:rsid w:val="00786A29"/>
    <w:rsid w:val="007F5815"/>
    <w:rsid w:val="007F7F67"/>
    <w:rsid w:val="0086633E"/>
    <w:rsid w:val="008A3025"/>
    <w:rsid w:val="008E6175"/>
    <w:rsid w:val="009114EF"/>
    <w:rsid w:val="00926D93"/>
    <w:rsid w:val="00954F3A"/>
    <w:rsid w:val="009625F7"/>
    <w:rsid w:val="009B2D1E"/>
    <w:rsid w:val="009C0876"/>
    <w:rsid w:val="009D471F"/>
    <w:rsid w:val="009F16E5"/>
    <w:rsid w:val="00A20CCF"/>
    <w:rsid w:val="00A6629D"/>
    <w:rsid w:val="00A75596"/>
    <w:rsid w:val="00A81CD6"/>
    <w:rsid w:val="00A9583A"/>
    <w:rsid w:val="00AE4A0C"/>
    <w:rsid w:val="00B2383D"/>
    <w:rsid w:val="00B356AC"/>
    <w:rsid w:val="00B50020"/>
    <w:rsid w:val="00B73E39"/>
    <w:rsid w:val="00C25C3F"/>
    <w:rsid w:val="00C71200"/>
    <w:rsid w:val="00CB4950"/>
    <w:rsid w:val="00CE08B2"/>
    <w:rsid w:val="00CE57A0"/>
    <w:rsid w:val="00D40068"/>
    <w:rsid w:val="00DD32FA"/>
    <w:rsid w:val="00E063BB"/>
    <w:rsid w:val="00E107E3"/>
    <w:rsid w:val="00E12B0D"/>
    <w:rsid w:val="00E33DDA"/>
    <w:rsid w:val="00E525AD"/>
    <w:rsid w:val="00EE10B7"/>
    <w:rsid w:val="00EE30A7"/>
    <w:rsid w:val="00F1501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1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182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1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1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518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5182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1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182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1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1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518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5182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610</properties:Words>
  <properties:Characters>3445</properties:Characters>
  <properties:Lines>195</properties:Lines>
  <properties:Paragraphs>78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2018-05-23T09:19:00Z</dcterms:created>
  <dc:creator>Matea Bizjak</dc:creator>
  <cp:lastModifiedBy>Matea Bizjak</cp:lastModifiedBy>
  <cp:lastPrinted>2018-05-23T10:39:00Z</cp:lastPrinted>
  <dcterms:modified xmlns:xsi="http://www.w3.org/2001/XMLSchema-instance" xsi:type="dcterms:W3CDTF">2018-05-23T10:39:00Z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(St-1694-16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