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A73429" w:rsidRPr="00A73429">
        <w:trPr>
          <w:trHeight w:val="2358"/>
        </w:trPr>
        <w:tc>
          <w:tcPr>
            <w:tcW w:type="dxa" w:w="4342"/>
            <w:tcMar>
              <w:top w:type="dxa" w:w="0"/>
              <w:left w:type="dxa" w:w="108"/>
              <w:bottom w:type="dxa" w:w="0"/>
              <w:right w:type="dxa" w:w="108"/>
            </w:tcMar>
          </w:tcPr>
          <w:p w:rsidRDefault="00A73429" w:rsidP="008F5996" w:rsidR="00A73429" w:rsidRPr="00A73429">
            <w:pPr>
              <w:jc w:val="center"/>
              <w:rPr>
                <w:rFonts w:cs="Times New Roman" w:hAnsi="Times New Roman" w:ascii="Times New Roman"/>
                <w:sz w:val="24"/>
                <w:szCs w:val="24"/>
              </w:rPr>
            </w:pPr>
            <w:bookmarkStart w:name="_GoBack" w:id="0"/>
            <w:bookmarkEnd w:id="0"/>
            <w:r>
              <w:rPr>
                <w:rFonts w:cs="Times New Roman" w:hAnsi="Times New Roman" w:ascii="Times New Roman"/>
                <w:noProof/>
                <w:sz w:val="24"/>
                <w:szCs w:val="24"/>
              </w:rPr>
              <w:drawing>
                <wp:inline distR="0" distL="0" distB="0" distT="0">
                  <wp:extent cy="720725" cx="580390"/>
                  <wp:effectExtent b="3175" r="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0725" cx="580390"/>
                          </a:xfrm>
                          <a:prstGeom prst="rect">
                            <a:avLst/>
                          </a:prstGeom>
                          <a:noFill/>
                          <a:ln>
                            <a:noFill/>
                          </a:ln>
                        </pic:spPr>
                      </pic:pic>
                    </a:graphicData>
                  </a:graphic>
                </wp:inline>
              </w:drawing>
            </w:r>
          </w:p>
          <w:p w:rsidRDefault="00A73429" w:rsidP="008F5996" w:rsidR="00A73429" w:rsidRPr="00A73429">
            <w:pPr>
              <w:jc w:val="center"/>
              <w:rPr>
                <w:rFonts w:cs="Times New Roman" w:hAnsi="Times New Roman" w:ascii="Times New Roman"/>
                <w:sz w:val="24"/>
                <w:szCs w:val="24"/>
              </w:rPr>
            </w:pPr>
          </w:p>
          <w:p w:rsidRDefault="00A73429" w:rsidP="008F5996" w:rsidR="00A73429" w:rsidRPr="00A73429">
            <w:pPr>
              <w:jc w:val="center"/>
              <w:rPr>
                <w:rFonts w:cs="Times New Roman" w:hAnsi="Times New Roman" w:ascii="Times New Roman"/>
                <w:bCs/>
                <w:sz w:val="24"/>
                <w:szCs w:val="24"/>
              </w:rPr>
            </w:pPr>
            <w:r w:rsidRPr="00A73429">
              <w:rPr>
                <w:rFonts w:cs="Times New Roman" w:hAnsi="Times New Roman" w:ascii="Times New Roman"/>
                <w:bCs/>
                <w:sz w:val="24"/>
                <w:szCs w:val="24"/>
              </w:rPr>
              <w:t>REPUBLIKA HRVATSKA</w:t>
            </w:r>
          </w:p>
          <w:p w:rsidRDefault="00A73429" w:rsidP="008F5996" w:rsidR="00A73429" w:rsidRPr="00A73429">
            <w:pPr>
              <w:jc w:val="center"/>
              <w:rPr>
                <w:rFonts w:cs="Times New Roman" w:hAnsi="Times New Roman" w:ascii="Times New Roman"/>
                <w:bCs/>
                <w:sz w:val="24"/>
                <w:szCs w:val="24"/>
              </w:rPr>
            </w:pPr>
            <w:r w:rsidRPr="00A73429">
              <w:rPr>
                <w:rFonts w:cs="Times New Roman" w:hAnsi="Times New Roman" w:ascii="Times New Roman"/>
                <w:bCs/>
                <w:sz w:val="24"/>
                <w:szCs w:val="24"/>
              </w:rPr>
              <w:t>TRGOVAČKI SUD U ZAGREBU</w:t>
            </w:r>
          </w:p>
          <w:p w:rsidRDefault="00A73429" w:rsidP="008F5996" w:rsidR="00A73429" w:rsidRPr="00A73429">
            <w:pPr>
              <w:jc w:val="center"/>
              <w:rPr>
                <w:rFonts w:cs="Times New Roman" w:hAnsi="Times New Roman" w:ascii="Times New Roman"/>
                <w:bCs/>
                <w:sz w:val="24"/>
                <w:szCs w:val="24"/>
              </w:rPr>
            </w:pPr>
            <w:r w:rsidRPr="00A73429">
              <w:rPr>
                <w:rFonts w:cs="Times New Roman" w:hAnsi="Times New Roman" w:ascii="Times New Roman"/>
                <w:bCs/>
                <w:sz w:val="24"/>
                <w:szCs w:val="24"/>
              </w:rPr>
              <w:t>Zagreb, Amruševa 2/II</w:t>
            </w:r>
          </w:p>
          <w:p w:rsidRDefault="00A73429" w:rsidP="008F5996" w:rsidR="00A73429" w:rsidRPr="00A73429">
            <w:pPr>
              <w:jc w:val="center"/>
              <w:rPr>
                <w:rFonts w:cs="Times New Roman" w:hAnsi="Times New Roman" w:ascii="Times New Roman"/>
                <w:sz w:val="24"/>
                <w:szCs w:val="24"/>
              </w:rPr>
            </w:pPr>
          </w:p>
        </w:tc>
      </w:tr>
    </w:tbl>
    <w:p w14:textId="6cffd38" w14:paraId="6cffd38" w:rsidRDefault="00715072" w:rsidP="00715072" w:rsidR="00715072" w:rsidRPr="00A73429">
      <w:pPr>
        <w:jc w:val="right"/>
        <w15:collapsed w:val="false"/>
        <w:rPr>
          <w:rFonts w:cs="Times New Roman" w:hAnsi="Times New Roman" w:ascii="Times New Roman"/>
          <w:sz w:val="24"/>
          <w:szCs w:val="24"/>
        </w:rPr>
      </w:pPr>
      <w:r w:rsidRPr="00A73429">
        <w:rPr>
          <w:rFonts w:cs="Times New Roman" w:hAnsi="Times New Roman" w:ascii="Times New Roman"/>
          <w:sz w:val="24"/>
          <w:szCs w:val="24"/>
        </w:rPr>
        <w:t>3 St-</w:t>
      </w:r>
      <w:r w:rsidR="00146C46">
        <w:rPr>
          <w:rFonts w:cs="Times New Roman" w:hAnsi="Times New Roman" w:ascii="Times New Roman"/>
          <w:sz w:val="24"/>
          <w:szCs w:val="24"/>
        </w:rPr>
        <w:t>1403/11</w:t>
      </w:r>
      <w:r w:rsidR="00F1363E">
        <w:rPr>
          <w:rFonts w:cs="Times New Roman" w:hAnsi="Times New Roman" w:ascii="Times New Roman"/>
          <w:sz w:val="24"/>
          <w:szCs w:val="24"/>
        </w:rPr>
        <w:t>-299</w:t>
      </w:r>
    </w:p>
    <w:p w:rsidRDefault="00715072" w:rsidP="00715072" w:rsidR="00715072">
      <w:pPr>
        <w:jc w:val="right"/>
        <w:rPr>
          <w:rFonts w:cs="Times New Roman" w:hAnsi="Times New Roman" w:ascii="Times New Roman"/>
          <w:sz w:val="24"/>
          <w:szCs w:val="24"/>
        </w:rPr>
      </w:pPr>
    </w:p>
    <w:p w:rsidRDefault="00A73429" w:rsidP="00631D5F" w:rsidR="00715072" w:rsidRPr="00A73429">
      <w:pPr>
        <w:jc w:val="center"/>
        <w:rPr>
          <w:rFonts w:cs="Times New Roman" w:hAnsi="Times New Roman" w:ascii="Times New Roman"/>
          <w:sz w:val="24"/>
          <w:szCs w:val="24"/>
        </w:rPr>
      </w:pPr>
      <w:r w:rsidRPr="00A73429">
        <w:rPr>
          <w:rFonts w:cs="Times New Roman" w:hAnsi="Times New Roman" w:ascii="Times New Roman"/>
          <w:sz w:val="24"/>
          <w:szCs w:val="24"/>
        </w:rPr>
        <w:t>R E P U B L I K A   H R V A T S K A</w:t>
      </w:r>
    </w:p>
    <w:p w:rsidRDefault="00096710" w:rsidP="00A73429" w:rsidR="00715072" w:rsidRPr="00A73429">
      <w:pPr>
        <w:jc w:val="center"/>
        <w:rPr>
          <w:rFonts w:cs="Times New Roman" w:hAnsi="Times New Roman" w:ascii="Times New Roman"/>
          <w:sz w:val="24"/>
          <w:szCs w:val="24"/>
        </w:rPr>
      </w:pPr>
      <w:r>
        <w:rPr>
          <w:rFonts w:cs="Times New Roman" w:hAnsi="Times New Roman" w:ascii="Times New Roman"/>
          <w:sz w:val="24"/>
          <w:szCs w:val="24"/>
        </w:rPr>
        <w:t>R J E Š E NJ E</w:t>
      </w:r>
    </w:p>
    <w:p w:rsidRDefault="00715072" w:rsidP="00715072" w:rsidR="00715072" w:rsidRPr="00A73429">
      <w:pPr>
        <w:jc w:val="both"/>
        <w:rPr>
          <w:rFonts w:cs="Times New Roman" w:hAnsi="Times New Roman" w:ascii="Times New Roman"/>
          <w:b/>
          <w:sz w:val="24"/>
          <w:szCs w:val="24"/>
        </w:rPr>
      </w:pPr>
    </w:p>
    <w:p w:rsidRDefault="00715072" w:rsidP="00C70105" w:rsidR="00715072" w:rsidRPr="00A73429">
      <w:pPr>
        <w:jc w:val="both"/>
        <w:rPr>
          <w:rFonts w:cs="Times New Roman" w:hAnsi="Times New Roman" w:ascii="Times New Roman"/>
          <w:b/>
          <w:sz w:val="24"/>
          <w:szCs w:val="24"/>
        </w:rPr>
      </w:pPr>
      <w:r w:rsidRPr="00A73429">
        <w:rPr>
          <w:rFonts w:cs="Times New Roman" w:hAnsi="Times New Roman" w:ascii="Times New Roman"/>
          <w:b/>
          <w:sz w:val="24"/>
          <w:szCs w:val="24"/>
        </w:rPr>
        <w:tab/>
      </w:r>
      <w:r w:rsidRPr="00A73429">
        <w:rPr>
          <w:rFonts w:cs="Times New Roman" w:hAnsi="Times New Roman" w:ascii="Times New Roman"/>
          <w:sz w:val="24"/>
          <w:szCs w:val="24"/>
        </w:rPr>
        <w:t>Trgovački sud u Zagrebu</w:t>
      </w:r>
      <w:r w:rsidR="00A73429">
        <w:rPr>
          <w:rFonts w:cs="Times New Roman" w:hAnsi="Times New Roman" w:ascii="Times New Roman"/>
          <w:sz w:val="24"/>
          <w:szCs w:val="24"/>
        </w:rPr>
        <w:t xml:space="preserve">, </w:t>
      </w:r>
      <w:r w:rsidRPr="00A73429">
        <w:rPr>
          <w:rFonts w:cs="Times New Roman" w:hAnsi="Times New Roman" w:ascii="Times New Roman"/>
          <w:sz w:val="24"/>
          <w:szCs w:val="24"/>
        </w:rPr>
        <w:t>po su</w:t>
      </w:r>
      <w:r w:rsidR="00A73429">
        <w:rPr>
          <w:rFonts w:cs="Times New Roman" w:hAnsi="Times New Roman" w:ascii="Times New Roman"/>
          <w:sz w:val="24"/>
          <w:szCs w:val="24"/>
        </w:rPr>
        <w:t>d</w:t>
      </w:r>
      <w:r w:rsidRPr="00A73429">
        <w:rPr>
          <w:rFonts w:cs="Times New Roman" w:hAnsi="Times New Roman" w:ascii="Times New Roman"/>
          <w:sz w:val="24"/>
          <w:szCs w:val="24"/>
        </w:rPr>
        <w:t xml:space="preserve">cu Mihaelu Kovačiću, u stečajnom postupku nad </w:t>
      </w:r>
      <w:r w:rsidR="00A06518" w:rsidRPr="00A06518">
        <w:rPr>
          <w:rFonts w:cs="Times New Roman" w:hAnsi="Times New Roman" w:ascii="Times New Roman"/>
          <w:sz w:val="24"/>
          <w:szCs w:val="24"/>
        </w:rPr>
        <w:t xml:space="preserve">dužnikom </w:t>
      </w:r>
      <w:r w:rsidR="00146C46" w:rsidRPr="00146C46">
        <w:rPr>
          <w:rFonts w:cs="Times New Roman" w:hAnsi="Times New Roman" w:ascii="Times New Roman"/>
          <w:sz w:val="24"/>
          <w:szCs w:val="24"/>
        </w:rPr>
        <w:t>SLAVIJATRANS d.d. u stečaju, Petrinja, Drenačka bb, OIB: 21878625075</w:t>
      </w:r>
      <w:r w:rsidR="00146C46">
        <w:rPr>
          <w:rFonts w:cs="Times New Roman" w:hAnsi="Times New Roman" w:ascii="Times New Roman"/>
          <w:sz w:val="24"/>
          <w:szCs w:val="24"/>
        </w:rPr>
        <w:t xml:space="preserve">, </w:t>
      </w:r>
      <w:r w:rsidR="00B24402">
        <w:rPr>
          <w:rFonts w:cs="Times New Roman" w:hAnsi="Times New Roman" w:ascii="Times New Roman"/>
          <w:sz w:val="24"/>
          <w:szCs w:val="24"/>
        </w:rPr>
        <w:t>6</w:t>
      </w:r>
      <w:r w:rsidR="00146C46">
        <w:rPr>
          <w:rFonts w:cs="Times New Roman" w:hAnsi="Times New Roman" w:ascii="Times New Roman"/>
          <w:sz w:val="24"/>
          <w:szCs w:val="24"/>
        </w:rPr>
        <w:t>. ožujka</w:t>
      </w:r>
      <w:r w:rsidR="00A06518">
        <w:rPr>
          <w:rFonts w:cs="Times New Roman" w:hAnsi="Times New Roman" w:ascii="Times New Roman"/>
          <w:sz w:val="24"/>
          <w:szCs w:val="24"/>
        </w:rPr>
        <w:t xml:space="preserve"> </w:t>
      </w:r>
      <w:r w:rsidR="00631D5F">
        <w:rPr>
          <w:rFonts w:cs="Times New Roman" w:hAnsi="Times New Roman" w:ascii="Times New Roman"/>
          <w:sz w:val="24"/>
          <w:szCs w:val="24"/>
        </w:rPr>
        <w:t>201</w:t>
      </w:r>
      <w:r w:rsidR="00146C46">
        <w:rPr>
          <w:rFonts w:cs="Times New Roman" w:hAnsi="Times New Roman" w:ascii="Times New Roman"/>
          <w:sz w:val="24"/>
          <w:szCs w:val="24"/>
        </w:rPr>
        <w:t>8</w:t>
      </w:r>
      <w:r w:rsidR="00631D5F">
        <w:rPr>
          <w:rFonts w:cs="Times New Roman" w:hAnsi="Times New Roman" w:ascii="Times New Roman"/>
          <w:sz w:val="24"/>
          <w:szCs w:val="24"/>
        </w:rPr>
        <w:t>.</w:t>
      </w:r>
      <w:r w:rsidRPr="00A73429">
        <w:rPr>
          <w:rFonts w:cs="Times New Roman" w:hAnsi="Times New Roman" w:ascii="Times New Roman"/>
          <w:sz w:val="24"/>
          <w:szCs w:val="24"/>
        </w:rPr>
        <w:t xml:space="preserve"> </w:t>
      </w:r>
    </w:p>
    <w:p w:rsidRDefault="00096710" w:rsidP="00096710" w:rsidR="00593095" w:rsidRPr="00A73429">
      <w:pPr>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096710" w:rsidP="008E0B1D" w:rsidR="00096710">
      <w:pPr>
        <w:jc w:val="center"/>
        <w:rPr>
          <w:rFonts w:cs="Times New Roman" w:hAnsi="Times New Roman" w:ascii="Times New Roman"/>
          <w:sz w:val="24"/>
          <w:szCs w:val="24"/>
        </w:rPr>
      </w:pPr>
    </w:p>
    <w:p w:rsidRDefault="00096710" w:rsidP="00096710" w:rsidR="00096710">
      <w:pPr>
        <w:jc w:val="both"/>
        <w:rPr>
          <w:rFonts w:cs="Times New Roman" w:hAnsi="Times New Roman" w:ascii="Times New Roman"/>
          <w:sz w:val="24"/>
          <w:szCs w:val="24"/>
        </w:rPr>
      </w:pPr>
      <w:r>
        <w:rPr>
          <w:rFonts w:cs="Times New Roman" w:hAnsi="Times New Roman" w:ascii="Times New Roman"/>
          <w:sz w:val="24"/>
          <w:szCs w:val="24"/>
        </w:rPr>
        <w:tab/>
      </w:r>
      <w:r w:rsidRPr="00096710">
        <w:rPr>
          <w:rFonts w:cs="Times New Roman" w:hAnsi="Times New Roman" w:ascii="Times New Roman"/>
          <w:sz w:val="24"/>
          <w:szCs w:val="24"/>
        </w:rPr>
        <w:t xml:space="preserve">Stečajnom upravitelju </w:t>
      </w:r>
      <w:r w:rsidR="0049675C">
        <w:rPr>
          <w:rFonts w:cs="Times New Roman" w:hAnsi="Times New Roman" w:ascii="Times New Roman"/>
          <w:sz w:val="24"/>
          <w:szCs w:val="24"/>
        </w:rPr>
        <w:t xml:space="preserve">Branku Petanjek </w:t>
      </w:r>
      <w:r w:rsidR="004D1AA1">
        <w:rPr>
          <w:rFonts w:cs="Times New Roman" w:hAnsi="Times New Roman" w:ascii="Times New Roman"/>
          <w:sz w:val="24"/>
          <w:szCs w:val="24"/>
        </w:rPr>
        <w:t xml:space="preserve">po osnovi </w:t>
      </w:r>
      <w:r w:rsidR="00BB6229">
        <w:rPr>
          <w:rFonts w:cs="Times New Roman" w:hAnsi="Times New Roman" w:ascii="Times New Roman"/>
          <w:sz w:val="24"/>
          <w:szCs w:val="24"/>
        </w:rPr>
        <w:t xml:space="preserve">nagrade u ovom stečajnom postupku određuje se iznos od </w:t>
      </w:r>
      <w:r w:rsidR="004D1AA1">
        <w:rPr>
          <w:rFonts w:cs="Times New Roman" w:hAnsi="Times New Roman" w:ascii="Times New Roman"/>
          <w:sz w:val="24"/>
          <w:szCs w:val="24"/>
        </w:rPr>
        <w:t>422.600,00 (četiristodvadesetdvijetisućešesto)</w:t>
      </w:r>
      <w:r w:rsidR="00BB6229">
        <w:rPr>
          <w:rFonts w:cs="Times New Roman" w:hAnsi="Times New Roman" w:ascii="Times New Roman"/>
          <w:sz w:val="24"/>
          <w:szCs w:val="24"/>
        </w:rPr>
        <w:t xml:space="preserve"> kuna bruto.</w:t>
      </w:r>
    </w:p>
    <w:p w:rsidRDefault="00ED216F" w:rsidP="00096710" w:rsidR="00ED216F">
      <w:pPr>
        <w:jc w:val="both"/>
        <w:rPr>
          <w:rFonts w:cs="Times New Roman" w:hAnsi="Times New Roman" w:ascii="Times New Roman"/>
          <w:sz w:val="24"/>
          <w:szCs w:val="24"/>
        </w:rPr>
      </w:pPr>
    </w:p>
    <w:p w:rsidRDefault="00096710" w:rsidP="00BB6229" w:rsidR="00096710" w:rsidRPr="00096710">
      <w:pPr>
        <w:jc w:val="center"/>
        <w:rPr>
          <w:rFonts w:cs="Times New Roman" w:hAnsi="Times New Roman" w:ascii="Times New Roman"/>
          <w:sz w:val="24"/>
          <w:szCs w:val="24"/>
        </w:rPr>
      </w:pPr>
      <w:r w:rsidRPr="00096710">
        <w:rPr>
          <w:rFonts w:cs="Times New Roman" w:hAnsi="Times New Roman" w:ascii="Times New Roman"/>
          <w:sz w:val="24"/>
          <w:szCs w:val="24"/>
        </w:rPr>
        <w:t>Obrazloženje</w:t>
      </w:r>
    </w:p>
    <w:p w:rsidRDefault="00096710" w:rsidP="00096710" w:rsidR="00096710">
      <w:pPr>
        <w:jc w:val="both"/>
        <w:rPr>
          <w:rFonts w:cs="Times New Roman" w:hAnsi="Times New Roman" w:ascii="Times New Roman"/>
          <w:sz w:val="24"/>
          <w:szCs w:val="24"/>
        </w:rPr>
      </w:pPr>
      <w:r w:rsidRPr="00096710">
        <w:rPr>
          <w:rFonts w:cs="Times New Roman" w:hAnsi="Times New Roman" w:ascii="Times New Roman"/>
          <w:sz w:val="24"/>
          <w:szCs w:val="24"/>
        </w:rPr>
        <w:tab/>
      </w:r>
      <w:r w:rsidRPr="00096710">
        <w:rPr>
          <w:rFonts w:cs="Times New Roman" w:hAnsi="Times New Roman" w:ascii="Times New Roman"/>
          <w:sz w:val="24"/>
          <w:szCs w:val="24"/>
        </w:rPr>
        <w:tab/>
      </w:r>
    </w:p>
    <w:p w:rsidRDefault="003765C5" w:rsidP="003765C5" w:rsidR="003765C5">
      <w:pPr>
        <w:jc w:val="both"/>
        <w:rPr>
          <w:rFonts w:cs="Times New Roman" w:hAnsi="Times New Roman" w:ascii="Times New Roman"/>
          <w:sz w:val="24"/>
          <w:szCs w:val="24"/>
        </w:rPr>
      </w:pPr>
      <w:r>
        <w:rPr>
          <w:rFonts w:cs="Times New Roman" w:hAnsi="Times New Roman" w:ascii="Times New Roman"/>
          <w:sz w:val="24"/>
          <w:szCs w:val="24"/>
        </w:rPr>
        <w:tab/>
      </w:r>
      <w:r w:rsidR="00ED216F">
        <w:rPr>
          <w:rFonts w:cs="Times New Roman" w:hAnsi="Times New Roman" w:ascii="Times New Roman"/>
          <w:sz w:val="24"/>
          <w:szCs w:val="24"/>
        </w:rPr>
        <w:t xml:space="preserve">Temeljem odredbe </w:t>
      </w:r>
      <w:r w:rsidR="00ED216F" w:rsidRPr="00096710">
        <w:rPr>
          <w:rFonts w:cs="Times New Roman" w:hAnsi="Times New Roman" w:ascii="Times New Roman"/>
          <w:sz w:val="24"/>
          <w:szCs w:val="24"/>
        </w:rPr>
        <w:t>članka 28. stavak 1., 2. i 3. Stečajnog zakona (NN</w:t>
      </w:r>
      <w:r w:rsidR="00ED216F" w:rsidRPr="00096710">
        <w:rPr>
          <w:rFonts w:cs="Times New Roman" w:hAnsi="Times New Roman" w:ascii="Times New Roman"/>
          <w:bCs/>
          <w:iCs/>
          <w:sz w:val="24"/>
          <w:szCs w:val="24"/>
        </w:rPr>
        <w:t xml:space="preserve"> 44/96</w:t>
      </w:r>
      <w:r w:rsidR="00EE37E5">
        <w:rPr>
          <w:rFonts w:cs="Times New Roman" w:hAnsi="Times New Roman" w:ascii="Times New Roman"/>
          <w:bCs/>
          <w:iCs/>
          <w:sz w:val="24"/>
          <w:szCs w:val="24"/>
        </w:rPr>
        <w:t xml:space="preserve"> do 1</w:t>
      </w:r>
      <w:r w:rsidR="00ED216F" w:rsidRPr="00096710">
        <w:rPr>
          <w:rFonts w:cs="Times New Roman" w:hAnsi="Times New Roman" w:ascii="Times New Roman"/>
          <w:bCs/>
          <w:iCs/>
          <w:sz w:val="24"/>
          <w:szCs w:val="24"/>
        </w:rPr>
        <w:t>33/12)</w:t>
      </w:r>
      <w:r w:rsidR="00ED216F" w:rsidRPr="00096710">
        <w:rPr>
          <w:rFonts w:cs="Times New Roman" w:hAnsi="Times New Roman" w:ascii="Times New Roman"/>
          <w:sz w:val="24"/>
          <w:szCs w:val="24"/>
        </w:rPr>
        <w:t>, visinu nagrade, u vrijeme zak</w:t>
      </w:r>
      <w:r w:rsidR="00ED216F" w:rsidRPr="00096710">
        <w:rPr>
          <w:rFonts w:cs="Times New Roman" w:hAnsi="Times New Roman" w:ascii="Times New Roman"/>
          <w:sz w:val="24"/>
          <w:szCs w:val="24"/>
        </w:rPr>
        <w:softHyphen/>
        <w:t>ljuče</w:t>
      </w:r>
      <w:r w:rsidR="00ED216F" w:rsidRPr="00096710">
        <w:rPr>
          <w:rFonts w:cs="Times New Roman" w:hAnsi="Times New Roman" w:ascii="Times New Roman"/>
          <w:sz w:val="24"/>
          <w:szCs w:val="24"/>
        </w:rPr>
        <w:softHyphen/>
        <w:t>nja stečajnog postupka, određuje stečajni sudac uzimajući u obzir obujam poslova i rad stečajnoga upravite</w:t>
      </w:r>
      <w:r w:rsidR="00ED216F" w:rsidRPr="00096710">
        <w:rPr>
          <w:rFonts w:cs="Times New Roman" w:hAnsi="Times New Roman" w:ascii="Times New Roman"/>
          <w:sz w:val="24"/>
          <w:szCs w:val="24"/>
        </w:rPr>
        <w:softHyphen/>
        <w:t xml:space="preserve">lja te vrijednost unovčene stečajne mase. </w:t>
      </w:r>
      <w:r w:rsidRPr="003765C5">
        <w:rPr>
          <w:rFonts w:cs="Times New Roman" w:hAnsi="Times New Roman" w:ascii="Times New Roman"/>
          <w:sz w:val="24"/>
          <w:szCs w:val="24"/>
        </w:rPr>
        <w:t xml:space="preserve">Prema prijelaznim i završnim odredbama članka 444. stavak 1. </w:t>
      </w:r>
      <w:r w:rsidR="00EE37E5" w:rsidRPr="00EE37E5">
        <w:rPr>
          <w:rFonts w:cs="Times New Roman" w:hAnsi="Times New Roman" w:ascii="Times New Roman"/>
          <w:sz w:val="24"/>
          <w:szCs w:val="24"/>
        </w:rPr>
        <w:t xml:space="preserve">Stečajnog zakona (Narodne novine, broj </w:t>
      </w:r>
      <w:r w:rsidR="00EE37E5" w:rsidRPr="00EE37E5">
        <w:rPr>
          <w:rFonts w:cs="Times New Roman" w:hAnsi="Times New Roman" w:ascii="Times New Roman"/>
          <w:bCs/>
          <w:sz w:val="24"/>
          <w:szCs w:val="24"/>
        </w:rPr>
        <w:t>71/15 i 104/17; nastavno: SZ)</w:t>
      </w:r>
      <w:r w:rsidRPr="003765C5">
        <w:rPr>
          <w:rFonts w:cs="Times New Roman" w:hAnsi="Times New Roman" w:ascii="Times New Roman"/>
          <w:sz w:val="24"/>
          <w:szCs w:val="24"/>
        </w:rPr>
        <w:t xml:space="preserve">, </w:t>
      </w:r>
      <w:r>
        <w:rPr>
          <w:rFonts w:cs="Times New Roman" w:hAnsi="Times New Roman" w:ascii="Times New Roman"/>
          <w:sz w:val="24"/>
          <w:szCs w:val="24"/>
        </w:rPr>
        <w:t xml:space="preserve">pri određivanju </w:t>
      </w:r>
      <w:r w:rsidRPr="003765C5">
        <w:rPr>
          <w:rFonts w:cs="Times New Roman" w:hAnsi="Times New Roman" w:ascii="Times New Roman"/>
          <w:sz w:val="24"/>
          <w:szCs w:val="24"/>
        </w:rPr>
        <w:t xml:space="preserve">nagrade stečajnom upravitelju i utvrđenja troškova </w:t>
      </w:r>
      <w:r>
        <w:rPr>
          <w:rFonts w:cs="Times New Roman" w:hAnsi="Times New Roman" w:ascii="Times New Roman"/>
          <w:sz w:val="24"/>
          <w:szCs w:val="24"/>
        </w:rPr>
        <w:t xml:space="preserve">u ovom predmetu </w:t>
      </w:r>
      <w:r w:rsidRPr="003765C5">
        <w:rPr>
          <w:rFonts w:cs="Times New Roman" w:hAnsi="Times New Roman" w:ascii="Times New Roman"/>
          <w:sz w:val="24"/>
          <w:szCs w:val="24"/>
        </w:rPr>
        <w:t xml:space="preserve">primjenjuju </w:t>
      </w:r>
      <w:r>
        <w:rPr>
          <w:rFonts w:cs="Times New Roman" w:hAnsi="Times New Roman" w:ascii="Times New Roman"/>
          <w:sz w:val="24"/>
          <w:szCs w:val="24"/>
        </w:rPr>
        <w:t xml:space="preserve">se </w:t>
      </w:r>
      <w:r w:rsidR="00ED216F">
        <w:rPr>
          <w:rFonts w:cs="Times New Roman" w:hAnsi="Times New Roman" w:ascii="Times New Roman"/>
          <w:sz w:val="24"/>
          <w:szCs w:val="24"/>
        </w:rPr>
        <w:t>odredbe toga zakona a ne starog Stečajnog zakona.</w:t>
      </w:r>
      <w:r w:rsidRPr="003765C5">
        <w:rPr>
          <w:rFonts w:cs="Times New Roman" w:hAnsi="Times New Roman" w:ascii="Times New Roman"/>
          <w:sz w:val="24"/>
          <w:szCs w:val="24"/>
        </w:rPr>
        <w:tab/>
      </w:r>
      <w:r w:rsidRPr="003765C5">
        <w:rPr>
          <w:rFonts w:cs="Times New Roman" w:hAnsi="Times New Roman" w:ascii="Times New Roman"/>
          <w:sz w:val="24"/>
          <w:szCs w:val="24"/>
        </w:rPr>
        <w:tab/>
      </w:r>
      <w:r w:rsidRPr="003765C5">
        <w:rPr>
          <w:rFonts w:cs="Times New Roman" w:hAnsi="Times New Roman" w:ascii="Times New Roman"/>
          <w:sz w:val="24"/>
          <w:szCs w:val="24"/>
        </w:rPr>
        <w:tab/>
      </w:r>
    </w:p>
    <w:p w:rsidRDefault="00ED216F" w:rsidP="003765C5" w:rsidR="00ED216F" w:rsidRPr="003765C5">
      <w:pPr>
        <w:jc w:val="both"/>
        <w:rPr>
          <w:rFonts w:cs="Times New Roman" w:hAnsi="Times New Roman" w:ascii="Times New Roman"/>
          <w:sz w:val="24"/>
          <w:szCs w:val="24"/>
        </w:rPr>
      </w:pPr>
    </w:p>
    <w:p w:rsidRDefault="003765C5" w:rsidP="003765C5" w:rsidR="00C70105">
      <w:pPr>
        <w:jc w:val="both"/>
        <w:rPr>
          <w:rFonts w:cs="Times New Roman" w:hAnsi="Times New Roman" w:ascii="Times New Roman"/>
          <w:sz w:val="24"/>
          <w:szCs w:val="24"/>
        </w:rPr>
      </w:pPr>
      <w:r w:rsidRPr="003765C5">
        <w:rPr>
          <w:rFonts w:cs="Times New Roman" w:hAnsi="Times New Roman" w:ascii="Times New Roman"/>
          <w:sz w:val="24"/>
          <w:szCs w:val="24"/>
        </w:rPr>
        <w:tab/>
        <w:t xml:space="preserve">U ovom stečajnom postupku unovčena je cjelokupna imovina dužnika, za iznos od </w:t>
      </w:r>
      <w:r>
        <w:rPr>
          <w:rFonts w:cs="Times New Roman" w:hAnsi="Times New Roman" w:ascii="Times New Roman"/>
          <w:sz w:val="24"/>
          <w:szCs w:val="24"/>
        </w:rPr>
        <w:t xml:space="preserve"> </w:t>
      </w:r>
      <w:r w:rsidR="00DA2542">
        <w:rPr>
          <w:rFonts w:cs="Times New Roman" w:hAnsi="Times New Roman" w:ascii="Times New Roman"/>
          <w:sz w:val="24"/>
          <w:szCs w:val="24"/>
        </w:rPr>
        <w:t xml:space="preserve">5.710.000,00 </w:t>
      </w:r>
      <w:r>
        <w:rPr>
          <w:rFonts w:cs="Times New Roman" w:hAnsi="Times New Roman" w:ascii="Times New Roman"/>
          <w:sz w:val="24"/>
          <w:szCs w:val="24"/>
        </w:rPr>
        <w:t>k</w:t>
      </w:r>
      <w:r w:rsidR="00C70105">
        <w:rPr>
          <w:rFonts w:cs="Times New Roman" w:hAnsi="Times New Roman" w:ascii="Times New Roman"/>
          <w:sz w:val="24"/>
          <w:szCs w:val="24"/>
        </w:rPr>
        <w:t>u</w:t>
      </w:r>
      <w:r>
        <w:rPr>
          <w:rFonts w:cs="Times New Roman" w:hAnsi="Times New Roman" w:ascii="Times New Roman"/>
          <w:sz w:val="24"/>
          <w:szCs w:val="24"/>
        </w:rPr>
        <w:t>n</w:t>
      </w:r>
      <w:r w:rsidR="00C70105">
        <w:rPr>
          <w:rFonts w:cs="Times New Roman" w:hAnsi="Times New Roman" w:ascii="Times New Roman"/>
          <w:sz w:val="24"/>
          <w:szCs w:val="24"/>
        </w:rPr>
        <w:t>a</w:t>
      </w:r>
      <w:r>
        <w:rPr>
          <w:rFonts w:cs="Times New Roman" w:hAnsi="Times New Roman" w:ascii="Times New Roman"/>
          <w:sz w:val="24"/>
          <w:szCs w:val="24"/>
        </w:rPr>
        <w:t xml:space="preserve">, </w:t>
      </w:r>
      <w:r w:rsidRPr="003765C5">
        <w:rPr>
          <w:rFonts w:cs="Times New Roman" w:hAnsi="Times New Roman" w:ascii="Times New Roman"/>
          <w:sz w:val="24"/>
          <w:szCs w:val="24"/>
        </w:rPr>
        <w:t xml:space="preserve">a s obzirom na vrijeme poduzimanja navedenih radnji pri obračunu i određivanju nagrade stečajnom upravitelju primjenjuje se Uredba o kriterijima i načinu obračuna </w:t>
      </w:r>
      <w:r>
        <w:rPr>
          <w:rFonts w:cs="Times New Roman" w:hAnsi="Times New Roman" w:ascii="Times New Roman"/>
          <w:sz w:val="24"/>
          <w:szCs w:val="24"/>
        </w:rPr>
        <w:t>i</w:t>
      </w:r>
      <w:r w:rsidRPr="003765C5">
        <w:rPr>
          <w:rFonts w:cs="Times New Roman" w:hAnsi="Times New Roman" w:ascii="Times New Roman"/>
          <w:sz w:val="24"/>
          <w:szCs w:val="24"/>
        </w:rPr>
        <w:t xml:space="preserve"> plaćanja nagrade stečajnim upraviteljima (NN 106/15</w:t>
      </w:r>
      <w:r w:rsidR="00184F88">
        <w:rPr>
          <w:rFonts w:cs="Times New Roman" w:hAnsi="Times New Roman" w:ascii="Times New Roman"/>
          <w:sz w:val="24"/>
          <w:szCs w:val="24"/>
        </w:rPr>
        <w:t>; nastavno: Uredba)</w:t>
      </w:r>
      <w:r w:rsidRPr="003765C5">
        <w:rPr>
          <w:rFonts w:cs="Times New Roman" w:hAnsi="Times New Roman" w:ascii="Times New Roman"/>
          <w:sz w:val="24"/>
          <w:szCs w:val="24"/>
        </w:rPr>
        <w:t xml:space="preserve"> i to odredba članka 7. navedene Uredbe, koja se odnosi na nagradu po osnovi vrijednosti unovčene imovine. S obzirom na osnovicu od </w:t>
      </w:r>
      <w:r w:rsidR="00C70105">
        <w:rPr>
          <w:rFonts w:cs="Times New Roman" w:hAnsi="Times New Roman" w:ascii="Times New Roman"/>
          <w:sz w:val="24"/>
          <w:szCs w:val="24"/>
        </w:rPr>
        <w:t>5.710.000,00</w:t>
      </w:r>
      <w:r w:rsidRPr="003765C5">
        <w:rPr>
          <w:rFonts w:cs="Times New Roman" w:hAnsi="Times New Roman" w:ascii="Times New Roman"/>
          <w:sz w:val="24"/>
          <w:szCs w:val="24"/>
        </w:rPr>
        <w:t xml:space="preserve"> k</w:t>
      </w:r>
      <w:r w:rsidR="00C70105">
        <w:rPr>
          <w:rFonts w:cs="Times New Roman" w:hAnsi="Times New Roman" w:ascii="Times New Roman"/>
          <w:sz w:val="24"/>
          <w:szCs w:val="24"/>
        </w:rPr>
        <w:t xml:space="preserve">una </w:t>
      </w:r>
      <w:r w:rsidRPr="003765C5">
        <w:rPr>
          <w:rFonts w:cs="Times New Roman" w:hAnsi="Times New Roman" w:ascii="Times New Roman"/>
          <w:sz w:val="24"/>
          <w:szCs w:val="24"/>
        </w:rPr>
        <w:t xml:space="preserve">stečajnom upravitelju pripada nagrada </w:t>
      </w:r>
      <w:r w:rsidR="00C70105">
        <w:rPr>
          <w:rFonts w:cs="Times New Roman" w:hAnsi="Times New Roman" w:ascii="Times New Roman"/>
          <w:sz w:val="24"/>
          <w:szCs w:val="24"/>
        </w:rPr>
        <w:t>prema slijedećoj tablici:</w:t>
      </w:r>
    </w:p>
    <w:p w:rsidRDefault="00C70105" w:rsidP="003765C5" w:rsidR="00C70105">
      <w:pPr>
        <w:jc w:val="both"/>
        <w:rPr>
          <w:rFonts w:cs="Times New Roman" w:hAnsi="Times New Roman" w:ascii="Times New Roman"/>
          <w:sz w:val="24"/>
          <w:szCs w:val="24"/>
        </w:rPr>
      </w:pPr>
    </w:p>
    <w:tbl>
      <w:tblPr>
        <w:tblW w:type="dxa" w:w="6874"/>
        <w:tblCellSpacing w:type="dxa" w:w="15"/>
        <w:tblInd w:type="dxa" w:w="521"/>
        <w:tblCellMar>
          <w:left w:type="dxa" w:w="0"/>
          <w:right w:type="dxa" w:w="0"/>
        </w:tblCellMar>
        <w:tblLook w:val="04A0" w:noVBand="1" w:noHBand="0" w:lastColumn="0" w:firstColumn="1" w:lastRow="0" w:firstRow="1"/>
      </w:tblPr>
      <w:tblGrid>
        <w:gridCol w:w="1676"/>
        <w:gridCol w:w="1599"/>
        <w:gridCol w:w="439"/>
        <w:gridCol w:w="1566"/>
        <w:gridCol w:w="1594"/>
      </w:tblGrid>
      <w:tr w:rsidTr="00A227B1" w:rsidR="00B151A8" w:rsidRPr="00B151A8">
        <w:trPr>
          <w:tblCellSpacing w:type="dxa" w:w="15"/>
        </w:trPr>
        <w:tc>
          <w:tcPr>
            <w:tcW w:type="dxa" w:w="5187"/>
            <w:gridSpan w:val="4"/>
            <w:tcBorders>
              <w:top w:space="0" w:sz="8" w:color="666666" w:val="single"/>
              <w:left w:space="0" w:sz="8" w:color="666666" w:val="single"/>
              <w:bottom w:space="0" w:sz="8" w:color="666666" w:val="single"/>
              <w:right w:space="0" w:sz="8" w:color="666666" w:val="single"/>
            </w:tcBorders>
            <w:tcMar>
              <w:top w:type="dxa" w:w="45"/>
              <w:left w:type="dxa" w:w="45"/>
              <w:bottom w:type="dxa" w:w="45"/>
              <w:right w:type="dxa" w:w="45"/>
            </w:tcMar>
            <w:vAlign w:val="center"/>
            <w:hideMark/>
          </w:tcPr>
          <w:p w:rsidRDefault="00B151A8" w:rsidP="00B151A8" w:rsidR="00B151A8" w:rsidRPr="00B151A8">
            <w:pPr>
              <w:jc w:val="both"/>
              <w:rPr>
                <w:rFonts w:cs="Times New Roman" w:hAnsi="Times New Roman" w:ascii="Times New Roman"/>
                <w:sz w:val="24"/>
                <w:szCs w:val="24"/>
              </w:rPr>
            </w:pPr>
            <w:r w:rsidRPr="00B151A8">
              <w:rPr>
                <w:rFonts w:cs="Times New Roman" w:hAnsi="Times New Roman" w:ascii="Times New Roman"/>
                <w:sz w:val="24"/>
                <w:szCs w:val="24"/>
              </w:rPr>
              <w:t>Vrijednost unovčene stečajne mase u kunama</w:t>
            </w:r>
          </w:p>
        </w:tc>
        <w:tc>
          <w:tcPr>
            <w:tcW w:type="auto" w:w="0"/>
            <w:tcBorders>
              <w:top w:space="0" w:sz="8" w:color="666666" w:val="single"/>
              <w:left w:space="0" w:sz="8" w:color="666666" w:val="single"/>
              <w:bottom w:space="0" w:sz="8" w:color="666666" w:val="single"/>
              <w:right w:space="0" w:sz="8" w:color="666666" w:val="single"/>
            </w:tcBorders>
            <w:tcMar>
              <w:top w:type="dxa" w:w="45"/>
              <w:left w:type="dxa" w:w="45"/>
              <w:bottom w:type="dxa" w:w="45"/>
              <w:right w:type="dxa" w:w="45"/>
            </w:tcMar>
            <w:vAlign w:val="center"/>
            <w:hideMark/>
          </w:tcPr>
          <w:p w:rsidRDefault="00B151A8" w:rsidP="00B151A8" w:rsidR="00B151A8" w:rsidRPr="00B151A8">
            <w:pPr>
              <w:jc w:val="center"/>
              <w:rPr>
                <w:rFonts w:cs="Times New Roman" w:hAnsi="Times New Roman" w:ascii="Times New Roman"/>
                <w:sz w:val="24"/>
                <w:szCs w:val="24"/>
              </w:rPr>
            </w:pPr>
            <w:r w:rsidRPr="00B151A8">
              <w:rPr>
                <w:rFonts w:cs="Times New Roman" w:hAnsi="Times New Roman" w:ascii="Times New Roman"/>
                <w:sz w:val="24"/>
                <w:szCs w:val="24"/>
              </w:rPr>
              <w:t>Nagrada u %</w:t>
            </w:r>
          </w:p>
          <w:p w:rsidRDefault="00B151A8" w:rsidP="00B151A8" w:rsidR="00B151A8">
            <w:pPr>
              <w:jc w:val="center"/>
              <w:rPr>
                <w:rFonts w:cs="Times New Roman" w:hAnsi="Times New Roman" w:ascii="Times New Roman"/>
                <w:sz w:val="24"/>
                <w:szCs w:val="24"/>
              </w:rPr>
            </w:pPr>
            <w:r w:rsidRPr="00B151A8">
              <w:rPr>
                <w:rFonts w:cs="Times New Roman" w:hAnsi="Times New Roman" w:ascii="Times New Roman"/>
                <w:sz w:val="24"/>
                <w:szCs w:val="24"/>
              </w:rPr>
              <w:t>Iznos kn</w:t>
            </w:r>
          </w:p>
          <w:p w:rsidRDefault="004D280F" w:rsidP="00B151A8" w:rsidR="004D280F" w:rsidRPr="00B151A8">
            <w:pPr>
              <w:jc w:val="center"/>
              <w:rPr>
                <w:rFonts w:cs="Times New Roman" w:hAnsi="Times New Roman" w:ascii="Times New Roman"/>
                <w:sz w:val="24"/>
                <w:szCs w:val="24"/>
              </w:rPr>
            </w:pPr>
            <w:r>
              <w:rPr>
                <w:rFonts w:cs="Times New Roman" w:hAnsi="Times New Roman" w:ascii="Times New Roman"/>
                <w:sz w:val="24"/>
                <w:szCs w:val="24"/>
              </w:rPr>
              <w:t>(kumulativno)</w:t>
            </w:r>
          </w:p>
        </w:tc>
      </w:tr>
      <w:tr w:rsidTr="00A227B1" w:rsidR="00B151A8" w:rsidRPr="00B151A8">
        <w:trPr>
          <w:tblCellSpacing w:type="dxa" w:w="15"/>
        </w:trPr>
        <w:tc>
          <w:tcPr>
            <w:tcW w:type="dxa" w:w="1514"/>
            <w:tcBorders>
              <w:top w:space="0" w:sz="8" w:color="666666" w:val="single"/>
              <w:left w:space="0" w:sz="8" w:color="666666" w:val="single"/>
              <w:bottom w:space="0" w:sz="8" w:color="666666" w:val="single"/>
              <w:right w:space="0" w:sz="8" w:color="666666" w:val="single"/>
            </w:tcBorders>
            <w:tcMar>
              <w:top w:type="dxa" w:w="45"/>
              <w:left w:type="dxa" w:w="45"/>
              <w:bottom w:type="dxa" w:w="45"/>
              <w:right w:type="dxa" w:w="45"/>
            </w:tcMar>
            <w:vAlign w:val="center"/>
            <w:hideMark/>
          </w:tcPr>
          <w:p w:rsidRDefault="00B151A8" w:rsidP="00B151A8" w:rsidR="00B151A8" w:rsidRPr="00B151A8">
            <w:pPr>
              <w:jc w:val="both"/>
              <w:rPr>
                <w:rFonts w:cs="Times New Roman" w:hAnsi="Times New Roman" w:ascii="Times New Roman"/>
                <w:sz w:val="24"/>
                <w:szCs w:val="24"/>
              </w:rPr>
            </w:pPr>
          </w:p>
        </w:tc>
        <w:tc>
          <w:tcPr>
            <w:tcW w:type="dxa" w:w="1456"/>
            <w:tcBorders>
              <w:top w:space="0" w:sz="8" w:color="666666" w:val="single"/>
              <w:left w:space="0" w:sz="8" w:color="666666" w:val="single"/>
              <w:bottom w:space="0" w:sz="8" w:color="666666" w:val="single"/>
              <w:right w:space="0" w:sz="8" w:color="666666" w:val="single"/>
            </w:tcBorders>
            <w:tcMar>
              <w:top w:type="dxa" w:w="45"/>
              <w:left w:type="dxa" w:w="45"/>
              <w:bottom w:type="dxa" w:w="45"/>
              <w:right w:type="dxa" w:w="45"/>
            </w:tcMar>
            <w:vAlign w:val="center"/>
            <w:hideMark/>
          </w:tcPr>
          <w:p w:rsidRDefault="00B151A8" w:rsidP="00B151A8" w:rsidR="00B151A8" w:rsidRPr="00B151A8">
            <w:pPr>
              <w:jc w:val="both"/>
              <w:rPr>
                <w:rFonts w:cs="Times New Roman" w:hAnsi="Times New Roman" w:ascii="Times New Roman"/>
                <w:sz w:val="24"/>
                <w:szCs w:val="24"/>
              </w:rPr>
            </w:pPr>
          </w:p>
        </w:tc>
        <w:tc>
          <w:tcPr>
            <w:tcW w:type="auto" w:w="0"/>
            <w:tcBorders>
              <w:top w:space="0" w:sz="8" w:color="666666" w:val="single"/>
              <w:left w:space="0" w:sz="8" w:color="666666" w:val="single"/>
              <w:bottom w:space="0" w:sz="8" w:color="666666" w:val="single"/>
              <w:right w:space="0" w:sz="8" w:color="666666" w:val="single"/>
            </w:tcBorders>
            <w:tcMar>
              <w:top w:type="dxa" w:w="45"/>
              <w:left w:type="dxa" w:w="45"/>
              <w:bottom w:type="dxa" w:w="45"/>
              <w:right w:type="dxa" w:w="45"/>
            </w:tcMar>
            <w:vAlign w:val="center"/>
            <w:hideMark/>
          </w:tcPr>
          <w:p w:rsidRDefault="00B151A8" w:rsidP="00B151A8" w:rsidR="00B151A8" w:rsidRPr="00B151A8">
            <w:pPr>
              <w:jc w:val="both"/>
              <w:rPr>
                <w:rFonts w:cs="Times New Roman" w:hAnsi="Times New Roman" w:ascii="Times New Roman"/>
                <w:sz w:val="24"/>
                <w:szCs w:val="24"/>
              </w:rPr>
            </w:pPr>
            <w:r w:rsidRPr="00B151A8">
              <w:rPr>
                <w:rFonts w:cs="Times New Roman" w:hAnsi="Times New Roman" w:ascii="Times New Roman"/>
                <w:sz w:val="24"/>
                <w:szCs w:val="24"/>
              </w:rPr>
              <w:t>do</w:t>
            </w:r>
          </w:p>
        </w:tc>
        <w:tc>
          <w:tcPr>
            <w:tcW w:type="auto" w:w="0"/>
            <w:tcBorders>
              <w:top w:space="0" w:sz="8" w:color="666666" w:val="single"/>
              <w:left w:space="0" w:sz="8" w:color="666666" w:val="single"/>
              <w:bottom w:space="0" w:sz="8" w:color="666666" w:val="single"/>
              <w:right w:space="0" w:sz="8" w:color="666666" w:val="single"/>
            </w:tcBorders>
            <w:tcMar>
              <w:top w:type="dxa" w:w="45"/>
              <w:left w:type="dxa" w:w="45"/>
              <w:bottom w:type="dxa" w:w="45"/>
              <w:right w:type="dxa" w:w="45"/>
            </w:tcMar>
            <w:vAlign w:val="center"/>
            <w:hideMark/>
          </w:tcPr>
          <w:p w:rsidRDefault="00B151A8" w:rsidP="00B151A8" w:rsidR="00B151A8" w:rsidRPr="00B151A8">
            <w:pPr>
              <w:jc w:val="both"/>
              <w:rPr>
                <w:rFonts w:cs="Times New Roman" w:hAnsi="Times New Roman" w:ascii="Times New Roman"/>
                <w:sz w:val="24"/>
                <w:szCs w:val="24"/>
              </w:rPr>
            </w:pPr>
            <w:r w:rsidRPr="00B151A8">
              <w:rPr>
                <w:rFonts w:cs="Times New Roman" w:hAnsi="Times New Roman" w:ascii="Times New Roman"/>
                <w:sz w:val="24"/>
                <w:szCs w:val="24"/>
              </w:rPr>
              <w:t>100.000,00</w:t>
            </w:r>
          </w:p>
        </w:tc>
        <w:tc>
          <w:tcPr>
            <w:tcW w:type="auto" w:w="0"/>
            <w:tcBorders>
              <w:top w:space="0" w:sz="8" w:color="666666" w:val="single"/>
              <w:left w:space="0" w:sz="8" w:color="666666" w:val="single"/>
              <w:bottom w:space="0" w:sz="8" w:color="666666" w:val="single"/>
              <w:right w:space="0" w:sz="8" w:color="666666" w:val="single"/>
            </w:tcBorders>
            <w:tcMar>
              <w:top w:type="dxa" w:w="45"/>
              <w:left w:type="dxa" w:w="45"/>
              <w:bottom w:type="dxa" w:w="45"/>
              <w:right w:type="dxa" w:w="45"/>
            </w:tcMar>
            <w:vAlign w:val="center"/>
            <w:hideMark/>
          </w:tcPr>
          <w:p w:rsidRDefault="00B151A8" w:rsidP="00B151A8" w:rsidR="00B151A8" w:rsidRPr="00B151A8">
            <w:pPr>
              <w:jc w:val="center"/>
              <w:rPr>
                <w:rFonts w:cs="Times New Roman" w:hAnsi="Times New Roman" w:ascii="Times New Roman"/>
                <w:sz w:val="24"/>
                <w:szCs w:val="24"/>
              </w:rPr>
            </w:pPr>
            <w:r w:rsidRPr="00B151A8">
              <w:rPr>
                <w:rFonts w:cs="Times New Roman" w:hAnsi="Times New Roman" w:ascii="Times New Roman"/>
                <w:sz w:val="24"/>
                <w:szCs w:val="24"/>
              </w:rPr>
              <w:t>16</w:t>
            </w:r>
          </w:p>
          <w:p w:rsidRDefault="00B151A8" w:rsidP="00B151A8" w:rsidR="00B151A8" w:rsidRPr="00B151A8">
            <w:pPr>
              <w:jc w:val="center"/>
              <w:rPr>
                <w:rFonts w:cs="Times New Roman" w:hAnsi="Times New Roman" w:ascii="Times New Roman"/>
                <w:sz w:val="24"/>
                <w:szCs w:val="24"/>
              </w:rPr>
            </w:pPr>
            <w:r w:rsidRPr="00B151A8">
              <w:rPr>
                <w:rFonts w:cs="Times New Roman" w:hAnsi="Times New Roman" w:ascii="Times New Roman"/>
                <w:sz w:val="24"/>
                <w:szCs w:val="24"/>
              </w:rPr>
              <w:t>16.000,00 kn</w:t>
            </w:r>
          </w:p>
        </w:tc>
      </w:tr>
      <w:tr w:rsidTr="00A227B1" w:rsidR="00B151A8" w:rsidRPr="00B151A8">
        <w:trPr>
          <w:tblCellSpacing w:type="dxa" w:w="15"/>
        </w:trPr>
        <w:tc>
          <w:tcPr>
            <w:tcW w:type="dxa" w:w="1514"/>
            <w:tcBorders>
              <w:top w:space="0" w:sz="8" w:color="666666" w:val="single"/>
              <w:left w:space="0" w:sz="8" w:color="666666" w:val="single"/>
              <w:bottom w:space="0" w:sz="8" w:color="666666" w:val="single"/>
              <w:right w:space="0" w:sz="8" w:color="666666" w:val="single"/>
            </w:tcBorders>
            <w:tcMar>
              <w:top w:type="dxa" w:w="45"/>
              <w:left w:type="dxa" w:w="45"/>
              <w:bottom w:type="dxa" w:w="45"/>
              <w:right w:type="dxa" w:w="45"/>
            </w:tcMar>
            <w:vAlign w:val="center"/>
            <w:hideMark/>
          </w:tcPr>
          <w:p w:rsidRDefault="00B151A8" w:rsidP="00A227B1" w:rsidR="00B151A8" w:rsidRPr="00B151A8">
            <w:pPr>
              <w:jc w:val="center"/>
              <w:rPr>
                <w:rFonts w:cs="Times New Roman" w:hAnsi="Times New Roman" w:ascii="Times New Roman"/>
                <w:sz w:val="24"/>
                <w:szCs w:val="24"/>
              </w:rPr>
            </w:pPr>
            <w:r w:rsidRPr="00B151A8">
              <w:rPr>
                <w:rFonts w:cs="Times New Roman" w:hAnsi="Times New Roman" w:ascii="Times New Roman"/>
                <w:sz w:val="24"/>
                <w:szCs w:val="24"/>
              </w:rPr>
              <w:t>na razliku od</w:t>
            </w:r>
          </w:p>
        </w:tc>
        <w:tc>
          <w:tcPr>
            <w:tcW w:type="dxa" w:w="1456"/>
            <w:tcBorders>
              <w:top w:space="0" w:sz="8" w:color="666666" w:val="single"/>
              <w:left w:space="0" w:sz="8" w:color="666666" w:val="single"/>
              <w:bottom w:space="0" w:sz="8" w:color="666666" w:val="single"/>
              <w:right w:space="0" w:sz="8" w:color="666666" w:val="single"/>
            </w:tcBorders>
            <w:tcMar>
              <w:top w:type="dxa" w:w="45"/>
              <w:left w:type="dxa" w:w="45"/>
              <w:bottom w:type="dxa" w:w="45"/>
              <w:right w:type="dxa" w:w="45"/>
            </w:tcMar>
            <w:vAlign w:val="center"/>
            <w:hideMark/>
          </w:tcPr>
          <w:p w:rsidRDefault="00B151A8" w:rsidP="00B151A8" w:rsidR="00B151A8" w:rsidRPr="00B151A8">
            <w:pPr>
              <w:jc w:val="both"/>
              <w:rPr>
                <w:rFonts w:cs="Times New Roman" w:hAnsi="Times New Roman" w:ascii="Times New Roman"/>
                <w:sz w:val="24"/>
                <w:szCs w:val="24"/>
              </w:rPr>
            </w:pPr>
            <w:r w:rsidRPr="00B151A8">
              <w:rPr>
                <w:rFonts w:cs="Times New Roman" w:hAnsi="Times New Roman" w:ascii="Times New Roman"/>
                <w:sz w:val="24"/>
                <w:szCs w:val="24"/>
              </w:rPr>
              <w:t xml:space="preserve">100.000,01 </w:t>
            </w:r>
          </w:p>
        </w:tc>
        <w:tc>
          <w:tcPr>
            <w:tcW w:type="auto" w:w="0"/>
            <w:tcBorders>
              <w:top w:space="0" w:sz="8" w:color="666666" w:val="single"/>
              <w:left w:space="0" w:sz="8" w:color="666666" w:val="single"/>
              <w:bottom w:space="0" w:sz="8" w:color="666666" w:val="single"/>
              <w:right w:space="0" w:sz="8" w:color="666666" w:val="single"/>
            </w:tcBorders>
            <w:tcMar>
              <w:top w:type="dxa" w:w="45"/>
              <w:left w:type="dxa" w:w="45"/>
              <w:bottom w:type="dxa" w:w="45"/>
              <w:right w:type="dxa" w:w="45"/>
            </w:tcMar>
            <w:vAlign w:val="center"/>
            <w:hideMark/>
          </w:tcPr>
          <w:p w:rsidRDefault="00B151A8" w:rsidP="00B151A8" w:rsidR="00B151A8" w:rsidRPr="00B151A8">
            <w:pPr>
              <w:jc w:val="both"/>
              <w:rPr>
                <w:rFonts w:cs="Times New Roman" w:hAnsi="Times New Roman" w:ascii="Times New Roman"/>
                <w:sz w:val="24"/>
                <w:szCs w:val="24"/>
              </w:rPr>
            </w:pPr>
            <w:r w:rsidRPr="00B151A8">
              <w:rPr>
                <w:rFonts w:cs="Times New Roman" w:hAnsi="Times New Roman" w:ascii="Times New Roman"/>
                <w:sz w:val="24"/>
                <w:szCs w:val="24"/>
              </w:rPr>
              <w:t>do</w:t>
            </w:r>
          </w:p>
        </w:tc>
        <w:tc>
          <w:tcPr>
            <w:tcW w:type="auto" w:w="0"/>
            <w:tcBorders>
              <w:top w:space="0" w:sz="8" w:color="666666" w:val="single"/>
              <w:left w:space="0" w:sz="8" w:color="666666" w:val="single"/>
              <w:bottom w:space="0" w:sz="8" w:color="666666" w:val="single"/>
              <w:right w:space="0" w:sz="8" w:color="666666" w:val="single"/>
            </w:tcBorders>
            <w:tcMar>
              <w:top w:type="dxa" w:w="45"/>
              <w:left w:type="dxa" w:w="45"/>
              <w:bottom w:type="dxa" w:w="45"/>
              <w:right w:type="dxa" w:w="45"/>
            </w:tcMar>
            <w:vAlign w:val="center"/>
            <w:hideMark/>
          </w:tcPr>
          <w:p w:rsidRDefault="00B151A8" w:rsidP="00B151A8" w:rsidR="00B151A8" w:rsidRPr="00B151A8">
            <w:pPr>
              <w:jc w:val="both"/>
              <w:rPr>
                <w:rFonts w:cs="Times New Roman" w:hAnsi="Times New Roman" w:ascii="Times New Roman"/>
                <w:sz w:val="24"/>
                <w:szCs w:val="24"/>
              </w:rPr>
            </w:pPr>
            <w:r w:rsidRPr="00B151A8">
              <w:rPr>
                <w:rFonts w:cs="Times New Roman" w:hAnsi="Times New Roman" w:ascii="Times New Roman"/>
                <w:sz w:val="24"/>
                <w:szCs w:val="24"/>
              </w:rPr>
              <w:t>300.000,00</w:t>
            </w:r>
          </w:p>
        </w:tc>
        <w:tc>
          <w:tcPr>
            <w:tcW w:type="auto" w:w="0"/>
            <w:tcBorders>
              <w:top w:space="0" w:sz="8" w:color="666666" w:val="single"/>
              <w:left w:space="0" w:sz="8" w:color="666666" w:val="single"/>
              <w:bottom w:space="0" w:sz="8" w:color="666666" w:val="single"/>
              <w:right w:space="0" w:sz="8" w:color="666666" w:val="single"/>
            </w:tcBorders>
            <w:tcMar>
              <w:top w:type="dxa" w:w="45"/>
              <w:left w:type="dxa" w:w="45"/>
              <w:bottom w:type="dxa" w:w="45"/>
              <w:right w:type="dxa" w:w="45"/>
            </w:tcMar>
            <w:vAlign w:val="center"/>
            <w:hideMark/>
          </w:tcPr>
          <w:p w:rsidRDefault="00B151A8" w:rsidP="00B151A8" w:rsidR="00B151A8" w:rsidRPr="00B151A8">
            <w:pPr>
              <w:jc w:val="center"/>
              <w:rPr>
                <w:rFonts w:cs="Times New Roman" w:hAnsi="Times New Roman" w:ascii="Times New Roman"/>
                <w:sz w:val="24"/>
                <w:szCs w:val="24"/>
              </w:rPr>
            </w:pPr>
            <w:r w:rsidRPr="00B151A8">
              <w:rPr>
                <w:rFonts w:cs="Times New Roman" w:hAnsi="Times New Roman" w:ascii="Times New Roman"/>
                <w:sz w:val="24"/>
                <w:szCs w:val="24"/>
              </w:rPr>
              <w:t>12</w:t>
            </w:r>
          </w:p>
          <w:p w:rsidRDefault="00B151A8" w:rsidP="00B151A8" w:rsidR="00B151A8" w:rsidRPr="00B151A8">
            <w:pPr>
              <w:jc w:val="center"/>
              <w:rPr>
                <w:rFonts w:cs="Times New Roman" w:hAnsi="Times New Roman" w:ascii="Times New Roman"/>
                <w:sz w:val="24"/>
                <w:szCs w:val="24"/>
              </w:rPr>
            </w:pPr>
            <w:r w:rsidRPr="00B151A8">
              <w:rPr>
                <w:rFonts w:cs="Times New Roman" w:hAnsi="Times New Roman" w:ascii="Times New Roman"/>
                <w:sz w:val="24"/>
                <w:szCs w:val="24"/>
              </w:rPr>
              <w:t>24.000,00 kn</w:t>
            </w:r>
          </w:p>
          <w:p w:rsidRDefault="00B151A8" w:rsidP="00B151A8" w:rsidR="00B151A8" w:rsidRPr="00B151A8">
            <w:pPr>
              <w:jc w:val="center"/>
              <w:rPr>
                <w:rFonts w:cs="Times New Roman" w:hAnsi="Times New Roman" w:ascii="Times New Roman"/>
                <w:sz w:val="24"/>
                <w:szCs w:val="24"/>
              </w:rPr>
            </w:pPr>
            <w:r w:rsidRPr="00B151A8">
              <w:rPr>
                <w:rFonts w:cs="Times New Roman" w:hAnsi="Times New Roman" w:ascii="Times New Roman"/>
                <w:sz w:val="24"/>
                <w:szCs w:val="24"/>
              </w:rPr>
              <w:lastRenderedPageBreak/>
              <w:t>(40.000,00)</w:t>
            </w:r>
          </w:p>
        </w:tc>
      </w:tr>
      <w:tr w:rsidTr="00A227B1" w:rsidR="00B151A8" w:rsidRPr="00B151A8">
        <w:trPr>
          <w:tblCellSpacing w:type="dxa" w:w="15"/>
        </w:trPr>
        <w:tc>
          <w:tcPr>
            <w:tcW w:type="dxa" w:w="1514"/>
            <w:tcBorders>
              <w:top w:space="0" w:sz="8" w:color="666666" w:val="single"/>
              <w:left w:space="0" w:sz="8" w:color="666666" w:val="single"/>
              <w:bottom w:space="0" w:sz="8" w:color="666666" w:val="single"/>
              <w:right w:space="0" w:sz="8" w:color="666666" w:val="single"/>
            </w:tcBorders>
            <w:tcMar>
              <w:top w:type="dxa" w:w="45"/>
              <w:left w:type="dxa" w:w="45"/>
              <w:bottom w:type="dxa" w:w="45"/>
              <w:right w:type="dxa" w:w="45"/>
            </w:tcMar>
            <w:vAlign w:val="center"/>
            <w:hideMark/>
          </w:tcPr>
          <w:p w:rsidRDefault="00B151A8" w:rsidP="00B151A8" w:rsidR="00B151A8" w:rsidRPr="00B151A8">
            <w:pPr>
              <w:jc w:val="both"/>
              <w:rPr>
                <w:rFonts w:cs="Times New Roman" w:hAnsi="Times New Roman" w:ascii="Times New Roman"/>
                <w:sz w:val="24"/>
                <w:szCs w:val="24"/>
              </w:rPr>
            </w:pPr>
            <w:r w:rsidRPr="00B151A8">
              <w:rPr>
                <w:rFonts w:cs="Times New Roman" w:hAnsi="Times New Roman" w:ascii="Times New Roman"/>
                <w:sz w:val="24"/>
                <w:szCs w:val="24"/>
              </w:rPr>
              <w:lastRenderedPageBreak/>
              <w:t>na razliku od</w:t>
            </w:r>
          </w:p>
        </w:tc>
        <w:tc>
          <w:tcPr>
            <w:tcW w:type="dxa" w:w="1456"/>
            <w:tcBorders>
              <w:top w:space="0" w:sz="8" w:color="666666" w:val="single"/>
              <w:left w:space="0" w:sz="8" w:color="666666" w:val="single"/>
              <w:bottom w:space="0" w:sz="8" w:color="666666" w:val="single"/>
              <w:right w:space="0" w:sz="8" w:color="666666" w:val="single"/>
            </w:tcBorders>
            <w:tcMar>
              <w:top w:type="dxa" w:w="45"/>
              <w:left w:type="dxa" w:w="45"/>
              <w:bottom w:type="dxa" w:w="45"/>
              <w:right w:type="dxa" w:w="45"/>
            </w:tcMar>
            <w:vAlign w:val="center"/>
            <w:hideMark/>
          </w:tcPr>
          <w:p w:rsidRDefault="00B151A8" w:rsidP="00B151A8" w:rsidR="00B151A8" w:rsidRPr="00B151A8">
            <w:pPr>
              <w:jc w:val="both"/>
              <w:rPr>
                <w:rFonts w:cs="Times New Roman" w:hAnsi="Times New Roman" w:ascii="Times New Roman"/>
                <w:sz w:val="24"/>
                <w:szCs w:val="24"/>
              </w:rPr>
            </w:pPr>
            <w:r w:rsidRPr="00B151A8">
              <w:rPr>
                <w:rFonts w:cs="Times New Roman" w:hAnsi="Times New Roman" w:ascii="Times New Roman"/>
                <w:sz w:val="24"/>
                <w:szCs w:val="24"/>
              </w:rPr>
              <w:t>300.000,01</w:t>
            </w:r>
          </w:p>
        </w:tc>
        <w:tc>
          <w:tcPr>
            <w:tcW w:type="auto" w:w="0"/>
            <w:tcBorders>
              <w:top w:space="0" w:sz="8" w:color="666666" w:val="single"/>
              <w:left w:space="0" w:sz="8" w:color="666666" w:val="single"/>
              <w:bottom w:space="0" w:sz="8" w:color="666666" w:val="single"/>
              <w:right w:space="0" w:sz="8" w:color="666666" w:val="single"/>
            </w:tcBorders>
            <w:tcMar>
              <w:top w:type="dxa" w:w="45"/>
              <w:left w:type="dxa" w:w="45"/>
              <w:bottom w:type="dxa" w:w="45"/>
              <w:right w:type="dxa" w:w="45"/>
            </w:tcMar>
            <w:vAlign w:val="center"/>
            <w:hideMark/>
          </w:tcPr>
          <w:p w:rsidRDefault="00B151A8" w:rsidP="00B151A8" w:rsidR="00B151A8" w:rsidRPr="00B151A8">
            <w:pPr>
              <w:jc w:val="both"/>
              <w:rPr>
                <w:rFonts w:cs="Times New Roman" w:hAnsi="Times New Roman" w:ascii="Times New Roman"/>
                <w:sz w:val="24"/>
                <w:szCs w:val="24"/>
              </w:rPr>
            </w:pPr>
            <w:r w:rsidRPr="00B151A8">
              <w:rPr>
                <w:rFonts w:cs="Times New Roman" w:hAnsi="Times New Roman" w:ascii="Times New Roman"/>
                <w:sz w:val="24"/>
                <w:szCs w:val="24"/>
              </w:rPr>
              <w:t>do</w:t>
            </w:r>
          </w:p>
        </w:tc>
        <w:tc>
          <w:tcPr>
            <w:tcW w:type="auto" w:w="0"/>
            <w:tcBorders>
              <w:top w:space="0" w:sz="8" w:color="666666" w:val="single"/>
              <w:left w:space="0" w:sz="8" w:color="666666" w:val="single"/>
              <w:bottom w:space="0" w:sz="8" w:color="666666" w:val="single"/>
              <w:right w:space="0" w:sz="8" w:color="666666" w:val="single"/>
            </w:tcBorders>
            <w:tcMar>
              <w:top w:type="dxa" w:w="45"/>
              <w:left w:type="dxa" w:w="45"/>
              <w:bottom w:type="dxa" w:w="45"/>
              <w:right w:type="dxa" w:w="45"/>
            </w:tcMar>
            <w:vAlign w:val="center"/>
            <w:hideMark/>
          </w:tcPr>
          <w:p w:rsidRDefault="00B151A8" w:rsidP="00B151A8" w:rsidR="00B151A8" w:rsidRPr="00B151A8">
            <w:pPr>
              <w:jc w:val="both"/>
              <w:rPr>
                <w:rFonts w:cs="Times New Roman" w:hAnsi="Times New Roman" w:ascii="Times New Roman"/>
                <w:sz w:val="24"/>
                <w:szCs w:val="24"/>
              </w:rPr>
            </w:pPr>
            <w:r w:rsidRPr="00B151A8">
              <w:rPr>
                <w:rFonts w:cs="Times New Roman" w:hAnsi="Times New Roman" w:ascii="Times New Roman"/>
                <w:sz w:val="24"/>
                <w:szCs w:val="24"/>
              </w:rPr>
              <w:t>500.000,00</w:t>
            </w:r>
          </w:p>
        </w:tc>
        <w:tc>
          <w:tcPr>
            <w:tcW w:type="auto" w:w="0"/>
            <w:tcBorders>
              <w:top w:space="0" w:sz="8" w:color="666666" w:val="single"/>
              <w:left w:space="0" w:sz="8" w:color="666666" w:val="single"/>
              <w:bottom w:space="0" w:sz="8" w:color="666666" w:val="single"/>
              <w:right w:space="0" w:sz="8" w:color="666666" w:val="single"/>
            </w:tcBorders>
            <w:tcMar>
              <w:top w:type="dxa" w:w="45"/>
              <w:left w:type="dxa" w:w="45"/>
              <w:bottom w:type="dxa" w:w="45"/>
              <w:right w:type="dxa" w:w="45"/>
            </w:tcMar>
            <w:vAlign w:val="center"/>
            <w:hideMark/>
          </w:tcPr>
          <w:p w:rsidRDefault="00B151A8" w:rsidP="00B151A8" w:rsidR="00B151A8" w:rsidRPr="00B151A8">
            <w:pPr>
              <w:jc w:val="center"/>
              <w:rPr>
                <w:rFonts w:cs="Times New Roman" w:hAnsi="Times New Roman" w:ascii="Times New Roman"/>
                <w:sz w:val="24"/>
                <w:szCs w:val="24"/>
              </w:rPr>
            </w:pPr>
            <w:r w:rsidRPr="00B151A8">
              <w:rPr>
                <w:rFonts w:cs="Times New Roman" w:hAnsi="Times New Roman" w:ascii="Times New Roman"/>
                <w:sz w:val="24"/>
                <w:szCs w:val="24"/>
              </w:rPr>
              <w:t>10</w:t>
            </w:r>
          </w:p>
          <w:p w:rsidRDefault="00B151A8" w:rsidP="00B151A8" w:rsidR="00B151A8" w:rsidRPr="00B151A8">
            <w:pPr>
              <w:jc w:val="center"/>
              <w:rPr>
                <w:rFonts w:cs="Times New Roman" w:hAnsi="Times New Roman" w:ascii="Times New Roman"/>
                <w:sz w:val="24"/>
                <w:szCs w:val="24"/>
              </w:rPr>
            </w:pPr>
            <w:r w:rsidRPr="00B151A8">
              <w:rPr>
                <w:rFonts w:cs="Times New Roman" w:hAnsi="Times New Roman" w:ascii="Times New Roman"/>
                <w:sz w:val="24"/>
                <w:szCs w:val="24"/>
              </w:rPr>
              <w:t>20.000,00 kn</w:t>
            </w:r>
          </w:p>
          <w:p w:rsidRDefault="00B151A8" w:rsidP="00B151A8" w:rsidR="00B151A8" w:rsidRPr="00B151A8">
            <w:pPr>
              <w:jc w:val="center"/>
              <w:rPr>
                <w:rFonts w:cs="Times New Roman" w:hAnsi="Times New Roman" w:ascii="Times New Roman"/>
                <w:sz w:val="24"/>
                <w:szCs w:val="24"/>
              </w:rPr>
            </w:pPr>
            <w:r w:rsidRPr="00B151A8">
              <w:rPr>
                <w:rFonts w:cs="Times New Roman" w:hAnsi="Times New Roman" w:ascii="Times New Roman"/>
                <w:sz w:val="24"/>
                <w:szCs w:val="24"/>
              </w:rPr>
              <w:t>(60.000,00)</w:t>
            </w:r>
          </w:p>
        </w:tc>
      </w:tr>
      <w:tr w:rsidTr="00A227B1" w:rsidR="00B151A8" w:rsidRPr="00B151A8">
        <w:trPr>
          <w:tblCellSpacing w:type="dxa" w:w="15"/>
        </w:trPr>
        <w:tc>
          <w:tcPr>
            <w:tcW w:type="dxa" w:w="1514"/>
            <w:tcBorders>
              <w:top w:space="0" w:sz="8" w:color="666666" w:val="single"/>
              <w:left w:space="0" w:sz="8" w:color="666666" w:val="single"/>
              <w:bottom w:space="0" w:sz="8" w:color="666666" w:val="single"/>
              <w:right w:space="0" w:sz="8" w:color="666666" w:val="single"/>
            </w:tcBorders>
            <w:tcMar>
              <w:top w:type="dxa" w:w="45"/>
              <w:left w:type="dxa" w:w="45"/>
              <w:bottom w:type="dxa" w:w="45"/>
              <w:right w:type="dxa" w:w="45"/>
            </w:tcMar>
            <w:vAlign w:val="center"/>
            <w:hideMark/>
          </w:tcPr>
          <w:p w:rsidRDefault="00B151A8" w:rsidP="00B151A8" w:rsidR="00B151A8" w:rsidRPr="00B151A8">
            <w:pPr>
              <w:jc w:val="both"/>
              <w:rPr>
                <w:rFonts w:cs="Times New Roman" w:hAnsi="Times New Roman" w:ascii="Times New Roman"/>
                <w:sz w:val="24"/>
                <w:szCs w:val="24"/>
              </w:rPr>
            </w:pPr>
            <w:r w:rsidRPr="00B151A8">
              <w:rPr>
                <w:rFonts w:cs="Times New Roman" w:hAnsi="Times New Roman" w:ascii="Times New Roman"/>
                <w:sz w:val="24"/>
                <w:szCs w:val="24"/>
              </w:rPr>
              <w:t>na razliku od</w:t>
            </w:r>
          </w:p>
        </w:tc>
        <w:tc>
          <w:tcPr>
            <w:tcW w:type="dxa" w:w="1456"/>
            <w:tcBorders>
              <w:top w:space="0" w:sz="8" w:color="666666" w:val="single"/>
              <w:left w:space="0" w:sz="8" w:color="666666" w:val="single"/>
              <w:bottom w:space="0" w:sz="8" w:color="666666" w:val="single"/>
              <w:right w:space="0" w:sz="8" w:color="666666" w:val="single"/>
            </w:tcBorders>
            <w:tcMar>
              <w:top w:type="dxa" w:w="45"/>
              <w:left w:type="dxa" w:w="45"/>
              <w:bottom w:type="dxa" w:w="45"/>
              <w:right w:type="dxa" w:w="45"/>
            </w:tcMar>
            <w:vAlign w:val="center"/>
            <w:hideMark/>
          </w:tcPr>
          <w:p w:rsidRDefault="00B151A8" w:rsidP="00B151A8" w:rsidR="00B151A8" w:rsidRPr="00B151A8">
            <w:pPr>
              <w:jc w:val="both"/>
              <w:rPr>
                <w:rFonts w:cs="Times New Roman" w:hAnsi="Times New Roman" w:ascii="Times New Roman"/>
                <w:sz w:val="24"/>
                <w:szCs w:val="24"/>
              </w:rPr>
            </w:pPr>
            <w:r w:rsidRPr="00B151A8">
              <w:rPr>
                <w:rFonts w:cs="Times New Roman" w:hAnsi="Times New Roman" w:ascii="Times New Roman"/>
                <w:sz w:val="24"/>
                <w:szCs w:val="24"/>
              </w:rPr>
              <w:t xml:space="preserve">500.000,01 </w:t>
            </w:r>
          </w:p>
        </w:tc>
        <w:tc>
          <w:tcPr>
            <w:tcW w:type="auto" w:w="0"/>
            <w:tcBorders>
              <w:top w:space="0" w:sz="8" w:color="666666" w:val="single"/>
              <w:left w:space="0" w:sz="8" w:color="666666" w:val="single"/>
              <w:bottom w:space="0" w:sz="8" w:color="666666" w:val="single"/>
              <w:right w:space="0" w:sz="8" w:color="666666" w:val="single"/>
            </w:tcBorders>
            <w:tcMar>
              <w:top w:type="dxa" w:w="45"/>
              <w:left w:type="dxa" w:w="45"/>
              <w:bottom w:type="dxa" w:w="45"/>
              <w:right w:type="dxa" w:w="45"/>
            </w:tcMar>
            <w:vAlign w:val="center"/>
            <w:hideMark/>
          </w:tcPr>
          <w:p w:rsidRDefault="00B151A8" w:rsidP="00B151A8" w:rsidR="00B151A8" w:rsidRPr="00B151A8">
            <w:pPr>
              <w:jc w:val="both"/>
              <w:rPr>
                <w:rFonts w:cs="Times New Roman" w:hAnsi="Times New Roman" w:ascii="Times New Roman"/>
                <w:sz w:val="24"/>
                <w:szCs w:val="24"/>
              </w:rPr>
            </w:pPr>
            <w:r w:rsidRPr="00B151A8">
              <w:rPr>
                <w:rFonts w:cs="Times New Roman" w:hAnsi="Times New Roman" w:ascii="Times New Roman"/>
                <w:sz w:val="24"/>
                <w:szCs w:val="24"/>
              </w:rPr>
              <w:t>do</w:t>
            </w:r>
          </w:p>
        </w:tc>
        <w:tc>
          <w:tcPr>
            <w:tcW w:type="auto" w:w="0"/>
            <w:tcBorders>
              <w:top w:space="0" w:sz="8" w:color="666666" w:val="single"/>
              <w:left w:space="0" w:sz="8" w:color="666666" w:val="single"/>
              <w:bottom w:space="0" w:sz="8" w:color="666666" w:val="single"/>
              <w:right w:space="0" w:sz="8" w:color="666666" w:val="single"/>
            </w:tcBorders>
            <w:tcMar>
              <w:top w:type="dxa" w:w="45"/>
              <w:left w:type="dxa" w:w="45"/>
              <w:bottom w:type="dxa" w:w="45"/>
              <w:right w:type="dxa" w:w="45"/>
            </w:tcMar>
            <w:vAlign w:val="center"/>
            <w:hideMark/>
          </w:tcPr>
          <w:p w:rsidRDefault="00B151A8" w:rsidP="00B151A8" w:rsidR="00B151A8" w:rsidRPr="00B151A8">
            <w:pPr>
              <w:jc w:val="both"/>
              <w:rPr>
                <w:rFonts w:cs="Times New Roman" w:hAnsi="Times New Roman" w:ascii="Times New Roman"/>
                <w:sz w:val="24"/>
                <w:szCs w:val="24"/>
              </w:rPr>
            </w:pPr>
            <w:r w:rsidRPr="00B151A8">
              <w:rPr>
                <w:rFonts w:cs="Times New Roman" w:hAnsi="Times New Roman" w:ascii="Times New Roman"/>
                <w:sz w:val="24"/>
                <w:szCs w:val="24"/>
              </w:rPr>
              <w:t>1.000.000,00</w:t>
            </w:r>
          </w:p>
        </w:tc>
        <w:tc>
          <w:tcPr>
            <w:tcW w:type="auto" w:w="0"/>
            <w:tcBorders>
              <w:top w:space="0" w:sz="8" w:color="666666" w:val="single"/>
              <w:left w:space="0" w:sz="8" w:color="666666" w:val="single"/>
              <w:bottom w:space="0" w:sz="8" w:color="666666" w:val="single"/>
              <w:right w:space="0" w:sz="8" w:color="666666" w:val="single"/>
            </w:tcBorders>
            <w:tcMar>
              <w:top w:type="dxa" w:w="45"/>
              <w:left w:type="dxa" w:w="45"/>
              <w:bottom w:type="dxa" w:w="45"/>
              <w:right w:type="dxa" w:w="45"/>
            </w:tcMar>
            <w:vAlign w:val="center"/>
            <w:hideMark/>
          </w:tcPr>
          <w:p w:rsidRDefault="00B151A8" w:rsidP="00B151A8" w:rsidR="00B151A8" w:rsidRPr="00B151A8">
            <w:pPr>
              <w:jc w:val="center"/>
              <w:rPr>
                <w:rFonts w:cs="Times New Roman" w:hAnsi="Times New Roman" w:ascii="Times New Roman"/>
                <w:sz w:val="24"/>
                <w:szCs w:val="24"/>
              </w:rPr>
            </w:pPr>
            <w:r w:rsidRPr="00B151A8">
              <w:rPr>
                <w:rFonts w:cs="Times New Roman" w:hAnsi="Times New Roman" w:ascii="Times New Roman"/>
                <w:sz w:val="24"/>
                <w:szCs w:val="24"/>
              </w:rPr>
              <w:t>8</w:t>
            </w:r>
          </w:p>
          <w:p w:rsidRDefault="00B151A8" w:rsidP="00B151A8" w:rsidR="00B151A8" w:rsidRPr="00B151A8">
            <w:pPr>
              <w:jc w:val="center"/>
              <w:rPr>
                <w:rFonts w:cs="Times New Roman" w:hAnsi="Times New Roman" w:ascii="Times New Roman"/>
                <w:sz w:val="24"/>
                <w:szCs w:val="24"/>
              </w:rPr>
            </w:pPr>
            <w:r w:rsidRPr="00B151A8">
              <w:rPr>
                <w:rFonts w:cs="Times New Roman" w:hAnsi="Times New Roman" w:ascii="Times New Roman"/>
                <w:sz w:val="24"/>
                <w:szCs w:val="24"/>
              </w:rPr>
              <w:t>40.000,00 kn</w:t>
            </w:r>
          </w:p>
          <w:p w:rsidRDefault="00B151A8" w:rsidP="00B151A8" w:rsidR="00B151A8" w:rsidRPr="00B151A8">
            <w:pPr>
              <w:jc w:val="center"/>
              <w:rPr>
                <w:rFonts w:cs="Times New Roman" w:hAnsi="Times New Roman" w:ascii="Times New Roman"/>
                <w:sz w:val="24"/>
                <w:szCs w:val="24"/>
              </w:rPr>
            </w:pPr>
            <w:r w:rsidRPr="00B151A8">
              <w:rPr>
                <w:rFonts w:cs="Times New Roman" w:hAnsi="Times New Roman" w:ascii="Times New Roman"/>
                <w:sz w:val="24"/>
                <w:szCs w:val="24"/>
              </w:rPr>
              <w:t>(100.000,00)</w:t>
            </w:r>
          </w:p>
        </w:tc>
      </w:tr>
      <w:tr w:rsidTr="00A227B1" w:rsidR="00B151A8" w:rsidRPr="00B151A8">
        <w:trPr>
          <w:tblCellSpacing w:type="dxa" w:w="15"/>
        </w:trPr>
        <w:tc>
          <w:tcPr>
            <w:tcW w:type="dxa" w:w="1514"/>
            <w:tcBorders>
              <w:top w:space="0" w:sz="8" w:color="666666" w:val="single"/>
              <w:left w:space="0" w:sz="8" w:color="666666" w:val="single"/>
              <w:bottom w:space="0" w:sz="8" w:color="666666" w:val="single"/>
              <w:right w:space="0" w:sz="8" w:color="666666" w:val="single"/>
            </w:tcBorders>
            <w:tcMar>
              <w:top w:type="dxa" w:w="45"/>
              <w:left w:type="dxa" w:w="45"/>
              <w:bottom w:type="dxa" w:w="45"/>
              <w:right w:type="dxa" w:w="45"/>
            </w:tcMar>
            <w:vAlign w:val="center"/>
            <w:hideMark/>
          </w:tcPr>
          <w:p w:rsidRDefault="00B151A8" w:rsidP="00B151A8" w:rsidR="00B151A8" w:rsidRPr="00B151A8">
            <w:pPr>
              <w:jc w:val="both"/>
              <w:rPr>
                <w:rFonts w:cs="Times New Roman" w:hAnsi="Times New Roman" w:ascii="Times New Roman"/>
                <w:sz w:val="24"/>
                <w:szCs w:val="24"/>
              </w:rPr>
            </w:pPr>
            <w:r w:rsidRPr="00B151A8">
              <w:rPr>
                <w:rFonts w:cs="Times New Roman" w:hAnsi="Times New Roman" w:ascii="Times New Roman"/>
                <w:sz w:val="24"/>
                <w:szCs w:val="24"/>
              </w:rPr>
              <w:t>na razliku od</w:t>
            </w:r>
          </w:p>
        </w:tc>
        <w:tc>
          <w:tcPr>
            <w:tcW w:type="dxa" w:w="1456"/>
            <w:tcBorders>
              <w:top w:space="0" w:sz="8" w:color="666666" w:val="single"/>
              <w:left w:space="0" w:sz="8" w:color="666666" w:val="single"/>
              <w:bottom w:space="0" w:sz="8" w:color="666666" w:val="single"/>
              <w:right w:space="0" w:sz="8" w:color="666666" w:val="single"/>
            </w:tcBorders>
            <w:tcMar>
              <w:top w:type="dxa" w:w="45"/>
              <w:left w:type="dxa" w:w="45"/>
              <w:bottom w:type="dxa" w:w="45"/>
              <w:right w:type="dxa" w:w="45"/>
            </w:tcMar>
            <w:vAlign w:val="center"/>
            <w:hideMark/>
          </w:tcPr>
          <w:p w:rsidRDefault="00B151A8" w:rsidP="00B151A8" w:rsidR="00B151A8" w:rsidRPr="00B151A8">
            <w:pPr>
              <w:jc w:val="both"/>
              <w:rPr>
                <w:rFonts w:cs="Times New Roman" w:hAnsi="Times New Roman" w:ascii="Times New Roman"/>
                <w:sz w:val="24"/>
                <w:szCs w:val="24"/>
              </w:rPr>
            </w:pPr>
            <w:r w:rsidRPr="00B151A8">
              <w:rPr>
                <w:rFonts w:cs="Times New Roman" w:hAnsi="Times New Roman" w:ascii="Times New Roman"/>
                <w:sz w:val="24"/>
                <w:szCs w:val="24"/>
              </w:rPr>
              <w:t>1.000.000,01</w:t>
            </w:r>
          </w:p>
        </w:tc>
        <w:tc>
          <w:tcPr>
            <w:tcW w:type="auto" w:w="0"/>
            <w:tcBorders>
              <w:top w:space="0" w:sz="8" w:color="666666" w:val="single"/>
              <w:left w:space="0" w:sz="8" w:color="666666" w:val="single"/>
              <w:bottom w:space="0" w:sz="8" w:color="666666" w:val="single"/>
              <w:right w:space="0" w:sz="8" w:color="666666" w:val="single"/>
            </w:tcBorders>
            <w:tcMar>
              <w:top w:type="dxa" w:w="45"/>
              <w:left w:type="dxa" w:w="45"/>
              <w:bottom w:type="dxa" w:w="45"/>
              <w:right w:type="dxa" w:w="45"/>
            </w:tcMar>
            <w:vAlign w:val="center"/>
            <w:hideMark/>
          </w:tcPr>
          <w:p w:rsidRDefault="00B151A8" w:rsidP="00B151A8" w:rsidR="00B151A8" w:rsidRPr="00B151A8">
            <w:pPr>
              <w:jc w:val="both"/>
              <w:rPr>
                <w:rFonts w:cs="Times New Roman" w:hAnsi="Times New Roman" w:ascii="Times New Roman"/>
                <w:sz w:val="24"/>
                <w:szCs w:val="24"/>
              </w:rPr>
            </w:pPr>
            <w:r w:rsidRPr="00B151A8">
              <w:rPr>
                <w:rFonts w:cs="Times New Roman" w:hAnsi="Times New Roman" w:ascii="Times New Roman"/>
                <w:sz w:val="24"/>
                <w:szCs w:val="24"/>
              </w:rPr>
              <w:t>do</w:t>
            </w:r>
          </w:p>
        </w:tc>
        <w:tc>
          <w:tcPr>
            <w:tcW w:type="auto" w:w="0"/>
            <w:tcBorders>
              <w:top w:space="0" w:sz="8" w:color="666666" w:val="single"/>
              <w:left w:space="0" w:sz="8" w:color="666666" w:val="single"/>
              <w:bottom w:space="0" w:sz="8" w:color="666666" w:val="single"/>
              <w:right w:space="0" w:sz="8" w:color="666666" w:val="single"/>
            </w:tcBorders>
            <w:tcMar>
              <w:top w:type="dxa" w:w="45"/>
              <w:left w:type="dxa" w:w="45"/>
              <w:bottom w:type="dxa" w:w="45"/>
              <w:right w:type="dxa" w:w="45"/>
            </w:tcMar>
            <w:vAlign w:val="center"/>
            <w:hideMark/>
          </w:tcPr>
          <w:p w:rsidRDefault="00B151A8" w:rsidP="00B151A8" w:rsidR="00B151A8" w:rsidRPr="00B151A8">
            <w:pPr>
              <w:jc w:val="both"/>
              <w:rPr>
                <w:rFonts w:cs="Times New Roman" w:hAnsi="Times New Roman" w:ascii="Times New Roman"/>
                <w:sz w:val="24"/>
                <w:szCs w:val="24"/>
              </w:rPr>
            </w:pPr>
            <w:r w:rsidRPr="00B151A8">
              <w:rPr>
                <w:rFonts w:cs="Times New Roman" w:hAnsi="Times New Roman" w:ascii="Times New Roman"/>
                <w:sz w:val="24"/>
                <w:szCs w:val="24"/>
              </w:rPr>
              <w:t>5.000.000,00</w:t>
            </w:r>
          </w:p>
        </w:tc>
        <w:tc>
          <w:tcPr>
            <w:tcW w:type="auto" w:w="0"/>
            <w:tcBorders>
              <w:top w:space="0" w:sz="8" w:color="666666" w:val="single"/>
              <w:left w:space="0" w:sz="8" w:color="666666" w:val="single"/>
              <w:bottom w:space="0" w:sz="8" w:color="666666" w:val="single"/>
              <w:right w:space="0" w:sz="8" w:color="666666" w:val="single"/>
            </w:tcBorders>
            <w:tcMar>
              <w:top w:type="dxa" w:w="45"/>
              <w:left w:type="dxa" w:w="45"/>
              <w:bottom w:type="dxa" w:w="45"/>
              <w:right w:type="dxa" w:w="45"/>
            </w:tcMar>
            <w:vAlign w:val="center"/>
            <w:hideMark/>
          </w:tcPr>
          <w:p w:rsidRDefault="00B151A8" w:rsidP="00B151A8" w:rsidR="00B151A8" w:rsidRPr="00B151A8">
            <w:pPr>
              <w:jc w:val="center"/>
              <w:rPr>
                <w:rFonts w:cs="Times New Roman" w:hAnsi="Times New Roman" w:ascii="Times New Roman"/>
                <w:sz w:val="24"/>
                <w:szCs w:val="24"/>
              </w:rPr>
            </w:pPr>
            <w:r w:rsidRPr="00B151A8">
              <w:rPr>
                <w:rFonts w:cs="Times New Roman" w:hAnsi="Times New Roman" w:ascii="Times New Roman"/>
                <w:sz w:val="24"/>
                <w:szCs w:val="24"/>
              </w:rPr>
              <w:t>7</w:t>
            </w:r>
          </w:p>
          <w:p w:rsidRDefault="00B151A8" w:rsidP="00B151A8" w:rsidR="00B151A8" w:rsidRPr="00B151A8">
            <w:pPr>
              <w:jc w:val="center"/>
              <w:rPr>
                <w:rFonts w:cs="Times New Roman" w:hAnsi="Times New Roman" w:ascii="Times New Roman"/>
                <w:sz w:val="24"/>
                <w:szCs w:val="24"/>
              </w:rPr>
            </w:pPr>
            <w:r w:rsidRPr="00B151A8">
              <w:rPr>
                <w:rFonts w:cs="Times New Roman" w:hAnsi="Times New Roman" w:ascii="Times New Roman"/>
                <w:sz w:val="24"/>
                <w:szCs w:val="24"/>
              </w:rPr>
              <w:t>280.000,00 kn</w:t>
            </w:r>
          </w:p>
          <w:p w:rsidRDefault="00B151A8" w:rsidP="00B151A8" w:rsidR="00B151A8" w:rsidRPr="00B151A8">
            <w:pPr>
              <w:jc w:val="center"/>
              <w:rPr>
                <w:rFonts w:cs="Times New Roman" w:hAnsi="Times New Roman" w:ascii="Times New Roman"/>
                <w:sz w:val="24"/>
                <w:szCs w:val="24"/>
              </w:rPr>
            </w:pPr>
            <w:r w:rsidRPr="00B151A8">
              <w:rPr>
                <w:rFonts w:cs="Times New Roman" w:hAnsi="Times New Roman" w:ascii="Times New Roman"/>
                <w:sz w:val="24"/>
                <w:szCs w:val="24"/>
              </w:rPr>
              <w:t>(380.000,00)</w:t>
            </w:r>
          </w:p>
        </w:tc>
      </w:tr>
      <w:tr w:rsidTr="00A227B1" w:rsidR="00B151A8" w:rsidRPr="00B151A8">
        <w:trPr>
          <w:tblCellSpacing w:type="dxa" w:w="15"/>
        </w:trPr>
        <w:tc>
          <w:tcPr>
            <w:tcW w:type="dxa" w:w="1514"/>
            <w:tcBorders>
              <w:top w:space="0" w:sz="8" w:color="666666" w:val="single"/>
              <w:left w:space="0" w:sz="8" w:color="666666" w:val="single"/>
              <w:bottom w:space="0" w:sz="8" w:color="666666" w:val="single"/>
              <w:right w:space="0" w:sz="8" w:color="666666" w:val="single"/>
            </w:tcBorders>
            <w:tcMar>
              <w:top w:type="dxa" w:w="45"/>
              <w:left w:type="dxa" w:w="45"/>
              <w:bottom w:type="dxa" w:w="45"/>
              <w:right w:type="dxa" w:w="45"/>
            </w:tcMar>
            <w:vAlign w:val="center"/>
            <w:hideMark/>
          </w:tcPr>
          <w:p w:rsidRDefault="00B151A8" w:rsidP="00B151A8" w:rsidR="00B151A8" w:rsidRPr="00B151A8">
            <w:pPr>
              <w:jc w:val="both"/>
              <w:rPr>
                <w:rFonts w:cs="Times New Roman" w:hAnsi="Times New Roman" w:ascii="Times New Roman"/>
                <w:sz w:val="24"/>
                <w:szCs w:val="24"/>
              </w:rPr>
            </w:pPr>
            <w:r w:rsidRPr="00B151A8">
              <w:rPr>
                <w:rFonts w:cs="Times New Roman" w:hAnsi="Times New Roman" w:ascii="Times New Roman"/>
                <w:sz w:val="24"/>
                <w:szCs w:val="24"/>
              </w:rPr>
              <w:t>na razliku od</w:t>
            </w:r>
          </w:p>
        </w:tc>
        <w:tc>
          <w:tcPr>
            <w:tcW w:type="dxa" w:w="1456"/>
            <w:tcBorders>
              <w:top w:space="0" w:sz="8" w:color="666666" w:val="single"/>
              <w:left w:space="0" w:sz="8" w:color="666666" w:val="single"/>
              <w:bottom w:space="0" w:sz="8" w:color="666666" w:val="single"/>
              <w:right w:space="0" w:sz="8" w:color="666666" w:val="single"/>
            </w:tcBorders>
            <w:tcMar>
              <w:top w:type="dxa" w:w="45"/>
              <w:left w:type="dxa" w:w="45"/>
              <w:bottom w:type="dxa" w:w="45"/>
              <w:right w:type="dxa" w:w="45"/>
            </w:tcMar>
            <w:vAlign w:val="center"/>
            <w:hideMark/>
          </w:tcPr>
          <w:p w:rsidRDefault="00B151A8" w:rsidP="00B151A8" w:rsidR="00B151A8" w:rsidRPr="00B151A8">
            <w:pPr>
              <w:jc w:val="both"/>
              <w:rPr>
                <w:rFonts w:cs="Times New Roman" w:hAnsi="Times New Roman" w:ascii="Times New Roman"/>
                <w:sz w:val="24"/>
                <w:szCs w:val="24"/>
              </w:rPr>
            </w:pPr>
            <w:r w:rsidRPr="00B151A8">
              <w:rPr>
                <w:rFonts w:cs="Times New Roman" w:hAnsi="Times New Roman" w:ascii="Times New Roman"/>
                <w:sz w:val="24"/>
                <w:szCs w:val="24"/>
              </w:rPr>
              <w:t>5.000.000,01</w:t>
            </w:r>
          </w:p>
        </w:tc>
        <w:tc>
          <w:tcPr>
            <w:tcW w:type="auto" w:w="0"/>
            <w:tcBorders>
              <w:top w:space="0" w:sz="8" w:color="666666" w:val="single"/>
              <w:left w:space="0" w:sz="8" w:color="666666" w:val="single"/>
              <w:bottom w:space="0" w:sz="8" w:color="666666" w:val="single"/>
              <w:right w:space="0" w:sz="8" w:color="666666" w:val="single"/>
            </w:tcBorders>
            <w:tcMar>
              <w:top w:type="dxa" w:w="45"/>
              <w:left w:type="dxa" w:w="45"/>
              <w:bottom w:type="dxa" w:w="45"/>
              <w:right w:type="dxa" w:w="45"/>
            </w:tcMar>
            <w:vAlign w:val="center"/>
            <w:hideMark/>
          </w:tcPr>
          <w:p w:rsidRDefault="00B151A8" w:rsidP="00B151A8" w:rsidR="00B151A8" w:rsidRPr="00B151A8">
            <w:pPr>
              <w:jc w:val="both"/>
              <w:rPr>
                <w:rFonts w:cs="Times New Roman" w:hAnsi="Times New Roman" w:ascii="Times New Roman"/>
                <w:sz w:val="24"/>
                <w:szCs w:val="24"/>
              </w:rPr>
            </w:pPr>
            <w:r w:rsidRPr="00B151A8">
              <w:rPr>
                <w:rFonts w:cs="Times New Roman" w:hAnsi="Times New Roman" w:ascii="Times New Roman"/>
                <w:sz w:val="24"/>
                <w:szCs w:val="24"/>
              </w:rPr>
              <w:t>do</w:t>
            </w:r>
          </w:p>
        </w:tc>
        <w:tc>
          <w:tcPr>
            <w:tcW w:type="auto" w:w="0"/>
            <w:tcBorders>
              <w:top w:space="0" w:sz="8" w:color="666666" w:val="single"/>
              <w:left w:space="0" w:sz="8" w:color="666666" w:val="single"/>
              <w:bottom w:space="0" w:sz="8" w:color="666666" w:val="single"/>
              <w:right w:space="0" w:sz="8" w:color="666666" w:val="single"/>
            </w:tcBorders>
            <w:tcMar>
              <w:top w:type="dxa" w:w="45"/>
              <w:left w:type="dxa" w:w="45"/>
              <w:bottom w:type="dxa" w:w="45"/>
              <w:right w:type="dxa" w:w="45"/>
            </w:tcMar>
            <w:vAlign w:val="center"/>
            <w:hideMark/>
          </w:tcPr>
          <w:p w:rsidRDefault="00B151A8" w:rsidP="00B151A8" w:rsidR="00B151A8" w:rsidRPr="00B151A8">
            <w:pPr>
              <w:jc w:val="both"/>
              <w:rPr>
                <w:rFonts w:cs="Times New Roman" w:hAnsi="Times New Roman" w:ascii="Times New Roman"/>
                <w:sz w:val="24"/>
                <w:szCs w:val="24"/>
              </w:rPr>
            </w:pPr>
            <w:r>
              <w:rPr>
                <w:rFonts w:cs="Times New Roman" w:hAnsi="Times New Roman" w:ascii="Times New Roman"/>
                <w:sz w:val="24"/>
                <w:szCs w:val="24"/>
              </w:rPr>
              <w:t>710.000,00</w:t>
            </w:r>
          </w:p>
        </w:tc>
        <w:tc>
          <w:tcPr>
            <w:tcW w:type="auto" w:w="0"/>
            <w:tcBorders>
              <w:top w:space="0" w:sz="8" w:color="666666" w:val="single"/>
              <w:left w:space="0" w:sz="8" w:color="666666" w:val="single"/>
              <w:bottom w:space="0" w:sz="8" w:color="666666" w:val="single"/>
              <w:right w:space="0" w:sz="8" w:color="666666" w:val="single"/>
            </w:tcBorders>
            <w:tcMar>
              <w:top w:type="dxa" w:w="45"/>
              <w:left w:type="dxa" w:w="45"/>
              <w:bottom w:type="dxa" w:w="45"/>
              <w:right w:type="dxa" w:w="45"/>
            </w:tcMar>
            <w:vAlign w:val="center"/>
            <w:hideMark/>
          </w:tcPr>
          <w:p w:rsidRDefault="00B151A8" w:rsidP="00B151A8" w:rsidR="00B151A8" w:rsidRPr="00B151A8">
            <w:pPr>
              <w:jc w:val="center"/>
              <w:rPr>
                <w:rFonts w:cs="Times New Roman" w:hAnsi="Times New Roman" w:ascii="Times New Roman"/>
                <w:sz w:val="24"/>
                <w:szCs w:val="24"/>
              </w:rPr>
            </w:pPr>
            <w:r w:rsidRPr="00B151A8">
              <w:rPr>
                <w:rFonts w:cs="Times New Roman" w:hAnsi="Times New Roman" w:ascii="Times New Roman"/>
                <w:sz w:val="24"/>
                <w:szCs w:val="24"/>
              </w:rPr>
              <w:t>6</w:t>
            </w:r>
          </w:p>
          <w:p w:rsidRDefault="00954381" w:rsidP="00B151A8" w:rsidR="00B151A8" w:rsidRPr="00B151A8">
            <w:pPr>
              <w:jc w:val="center"/>
              <w:rPr>
                <w:rFonts w:cs="Times New Roman" w:hAnsi="Times New Roman" w:ascii="Times New Roman"/>
                <w:sz w:val="24"/>
                <w:szCs w:val="24"/>
              </w:rPr>
            </w:pPr>
            <w:r>
              <w:rPr>
                <w:rFonts w:cs="Times New Roman" w:hAnsi="Times New Roman" w:ascii="Times New Roman"/>
                <w:sz w:val="24"/>
                <w:szCs w:val="24"/>
              </w:rPr>
              <w:t>42.600,00</w:t>
            </w:r>
            <w:r w:rsidR="00B151A8" w:rsidRPr="00B151A8">
              <w:rPr>
                <w:rFonts w:cs="Times New Roman" w:hAnsi="Times New Roman" w:ascii="Times New Roman"/>
                <w:sz w:val="24"/>
                <w:szCs w:val="24"/>
              </w:rPr>
              <w:t xml:space="preserve"> kn</w:t>
            </w:r>
          </w:p>
          <w:p w:rsidRDefault="00B151A8" w:rsidP="00B151A8" w:rsidR="00B151A8" w:rsidRPr="00B151A8">
            <w:pPr>
              <w:jc w:val="center"/>
              <w:rPr>
                <w:rFonts w:cs="Times New Roman" w:hAnsi="Times New Roman" w:ascii="Times New Roman"/>
                <w:sz w:val="24"/>
                <w:szCs w:val="24"/>
              </w:rPr>
            </w:pPr>
            <w:r w:rsidRPr="00B151A8">
              <w:rPr>
                <w:rFonts w:cs="Times New Roman" w:hAnsi="Times New Roman" w:ascii="Times New Roman"/>
                <w:sz w:val="24"/>
                <w:szCs w:val="24"/>
              </w:rPr>
              <w:t>(</w:t>
            </w:r>
            <w:r w:rsidR="00954381">
              <w:rPr>
                <w:rFonts w:cs="Times New Roman" w:hAnsi="Times New Roman" w:ascii="Times New Roman"/>
                <w:sz w:val="24"/>
                <w:szCs w:val="24"/>
              </w:rPr>
              <w:t>422</w:t>
            </w:r>
            <w:r w:rsidRPr="00B151A8">
              <w:rPr>
                <w:rFonts w:cs="Times New Roman" w:hAnsi="Times New Roman" w:ascii="Times New Roman"/>
                <w:sz w:val="24"/>
                <w:szCs w:val="24"/>
              </w:rPr>
              <w:t>.</w:t>
            </w:r>
            <w:r w:rsidR="00954381">
              <w:rPr>
                <w:rFonts w:cs="Times New Roman" w:hAnsi="Times New Roman" w:ascii="Times New Roman"/>
                <w:sz w:val="24"/>
                <w:szCs w:val="24"/>
              </w:rPr>
              <w:t>6</w:t>
            </w:r>
            <w:r w:rsidRPr="00B151A8">
              <w:rPr>
                <w:rFonts w:cs="Times New Roman" w:hAnsi="Times New Roman" w:ascii="Times New Roman"/>
                <w:sz w:val="24"/>
                <w:szCs w:val="24"/>
              </w:rPr>
              <w:t>00,00)</w:t>
            </w:r>
          </w:p>
          <w:p w:rsidRDefault="00B151A8" w:rsidP="00B151A8" w:rsidR="00B151A8" w:rsidRPr="00B151A8">
            <w:pPr>
              <w:jc w:val="center"/>
              <w:rPr>
                <w:rFonts w:cs="Times New Roman" w:hAnsi="Times New Roman" w:ascii="Times New Roman"/>
                <w:sz w:val="24"/>
                <w:szCs w:val="24"/>
              </w:rPr>
            </w:pPr>
          </w:p>
        </w:tc>
      </w:tr>
    </w:tbl>
    <w:p w:rsidRDefault="00B151A8" w:rsidP="003765C5" w:rsidR="00B151A8">
      <w:pPr>
        <w:jc w:val="both"/>
        <w:rPr>
          <w:rFonts w:cs="Times New Roman" w:hAnsi="Times New Roman" w:ascii="Times New Roman"/>
          <w:sz w:val="24"/>
          <w:szCs w:val="24"/>
        </w:rPr>
      </w:pPr>
    </w:p>
    <w:p w:rsidRDefault="005375DB" w:rsidP="003765C5" w:rsidR="002D11B5">
      <w:pPr>
        <w:jc w:val="both"/>
        <w:rPr>
          <w:rFonts w:cs="Times New Roman" w:hAnsi="Times New Roman" w:ascii="Times New Roman"/>
          <w:sz w:val="24"/>
          <w:szCs w:val="24"/>
        </w:rPr>
      </w:pPr>
      <w:r>
        <w:rPr>
          <w:rFonts w:cs="Times New Roman" w:hAnsi="Times New Roman" w:ascii="Times New Roman"/>
          <w:sz w:val="24"/>
          <w:szCs w:val="24"/>
        </w:rPr>
        <w:tab/>
      </w:r>
      <w:r w:rsidR="002D11B5">
        <w:rPr>
          <w:rFonts w:cs="Times New Roman" w:hAnsi="Times New Roman" w:ascii="Times New Roman"/>
          <w:sz w:val="24"/>
          <w:szCs w:val="24"/>
        </w:rPr>
        <w:tab/>
      </w:r>
    </w:p>
    <w:p w:rsidRDefault="00696772" w:rsidP="003765C5" w:rsidR="003765C5">
      <w:pPr>
        <w:jc w:val="both"/>
        <w:rPr>
          <w:rFonts w:cs="Times New Roman" w:hAnsi="Times New Roman" w:ascii="Times New Roman"/>
          <w:sz w:val="24"/>
          <w:szCs w:val="24"/>
        </w:rPr>
      </w:pPr>
      <w:r>
        <w:rPr>
          <w:rFonts w:cs="Times New Roman" w:hAnsi="Times New Roman" w:ascii="Times New Roman"/>
          <w:sz w:val="24"/>
          <w:szCs w:val="24"/>
        </w:rPr>
        <w:tab/>
        <w:t xml:space="preserve">Slijedom navedenog, stečajnom upravitelju na ime nagrade po osnovi unovčene imovine pripada iznos od 422.600,00 kn bruto, </w:t>
      </w:r>
      <w:r w:rsidR="00184F88">
        <w:rPr>
          <w:rFonts w:cs="Times New Roman" w:hAnsi="Times New Roman" w:ascii="Times New Roman"/>
          <w:sz w:val="24"/>
          <w:szCs w:val="24"/>
        </w:rPr>
        <w:t xml:space="preserve">sukladno članku 15. Uredbe, slijedom čega je temeljem </w:t>
      </w:r>
      <w:r w:rsidR="003765C5" w:rsidRPr="003765C5">
        <w:rPr>
          <w:rFonts w:cs="Times New Roman" w:hAnsi="Times New Roman" w:ascii="Times New Roman"/>
          <w:sz w:val="24"/>
          <w:szCs w:val="24"/>
        </w:rPr>
        <w:t xml:space="preserve">članka </w:t>
      </w:r>
      <w:r w:rsidR="00184F88">
        <w:rPr>
          <w:rFonts w:cs="Times New Roman" w:hAnsi="Times New Roman" w:ascii="Times New Roman"/>
          <w:sz w:val="24"/>
          <w:szCs w:val="24"/>
        </w:rPr>
        <w:t>7</w:t>
      </w:r>
      <w:r w:rsidR="003765C5" w:rsidRPr="003765C5">
        <w:rPr>
          <w:rFonts w:cs="Times New Roman" w:hAnsi="Times New Roman" w:ascii="Times New Roman"/>
          <w:sz w:val="24"/>
          <w:szCs w:val="24"/>
        </w:rPr>
        <w:t xml:space="preserve">.  Uredbe te članka 94. stavak 1. i 2. SZ riješeno je kao u </w:t>
      </w:r>
      <w:r w:rsidR="00BB6229">
        <w:rPr>
          <w:rFonts w:cs="Times New Roman" w:hAnsi="Times New Roman" w:ascii="Times New Roman"/>
          <w:sz w:val="24"/>
          <w:szCs w:val="24"/>
        </w:rPr>
        <w:t xml:space="preserve">izreci. </w:t>
      </w:r>
    </w:p>
    <w:p w:rsidRDefault="00184F88" w:rsidP="003765C5" w:rsidR="00184F88">
      <w:pPr>
        <w:jc w:val="both"/>
        <w:rPr>
          <w:rFonts w:cs="Times New Roman" w:hAnsi="Times New Roman" w:ascii="Times New Roman"/>
          <w:sz w:val="24"/>
          <w:szCs w:val="24"/>
        </w:rPr>
      </w:pPr>
    </w:p>
    <w:p w:rsidRDefault="003423A6" w:rsidP="00BB6229" w:rsidR="003423A6" w:rsidRPr="00A73429">
      <w:pPr>
        <w:jc w:val="center"/>
        <w:rPr>
          <w:rFonts w:cs="Times New Roman" w:hAnsi="Times New Roman" w:ascii="Times New Roman"/>
          <w:sz w:val="24"/>
          <w:szCs w:val="24"/>
        </w:rPr>
      </w:pPr>
      <w:r w:rsidRPr="00A73429">
        <w:rPr>
          <w:rFonts w:cs="Times New Roman" w:hAnsi="Times New Roman" w:ascii="Times New Roman"/>
          <w:sz w:val="24"/>
          <w:szCs w:val="24"/>
        </w:rPr>
        <w:t xml:space="preserve">U </w:t>
      </w:r>
      <w:r w:rsidR="00730631">
        <w:rPr>
          <w:rFonts w:cs="Times New Roman" w:hAnsi="Times New Roman" w:ascii="Times New Roman"/>
          <w:sz w:val="24"/>
          <w:szCs w:val="24"/>
        </w:rPr>
        <w:t xml:space="preserve">Zagrebu, </w:t>
      </w:r>
      <w:r w:rsidR="00B24402">
        <w:rPr>
          <w:rFonts w:cs="Times New Roman" w:hAnsi="Times New Roman" w:ascii="Times New Roman"/>
          <w:sz w:val="24"/>
          <w:szCs w:val="24"/>
        </w:rPr>
        <w:t>6</w:t>
      </w:r>
      <w:r w:rsidR="00184F88">
        <w:rPr>
          <w:rFonts w:cs="Times New Roman" w:hAnsi="Times New Roman" w:ascii="Times New Roman"/>
          <w:sz w:val="24"/>
          <w:szCs w:val="24"/>
        </w:rPr>
        <w:t xml:space="preserve">. ožujka </w:t>
      </w:r>
      <w:r w:rsidR="00593095">
        <w:rPr>
          <w:rFonts w:cs="Times New Roman" w:hAnsi="Times New Roman" w:ascii="Times New Roman"/>
          <w:sz w:val="24"/>
          <w:szCs w:val="24"/>
        </w:rPr>
        <w:t>201</w:t>
      </w:r>
      <w:r w:rsidR="00184F88">
        <w:rPr>
          <w:rFonts w:cs="Times New Roman" w:hAnsi="Times New Roman" w:ascii="Times New Roman"/>
          <w:sz w:val="24"/>
          <w:szCs w:val="24"/>
        </w:rPr>
        <w:t>8</w:t>
      </w:r>
      <w:r w:rsidR="00593095">
        <w:rPr>
          <w:rFonts w:cs="Times New Roman" w:hAnsi="Times New Roman" w:ascii="Times New Roman"/>
          <w:sz w:val="24"/>
          <w:szCs w:val="24"/>
        </w:rPr>
        <w:t>.</w:t>
      </w:r>
    </w:p>
    <w:p w:rsidRDefault="00837150" w:rsidP="00837150" w:rsidR="00837150" w:rsidRPr="00A73429">
      <w:pPr>
        <w:jc w:val="center"/>
        <w:rPr>
          <w:rFonts w:cs="Times New Roman" w:hAnsi="Times New Roman" w:ascii="Times New Roman"/>
          <w:sz w:val="24"/>
          <w:szCs w:val="24"/>
        </w:rPr>
      </w:pPr>
    </w:p>
    <w:p w:rsidRDefault="003423A6" w:rsidR="003423A6" w:rsidRPr="00A73429">
      <w:pPr>
        <w:ind w:left="705"/>
        <w:rPr>
          <w:rFonts w:cs="Times New Roman" w:hAnsi="Times New Roman" w:ascii="Times New Roman"/>
          <w:sz w:val="24"/>
          <w:szCs w:val="24"/>
        </w:rPr>
      </w:pPr>
      <w:r w:rsidRPr="00A73429">
        <w:rPr>
          <w:rFonts w:cs="Times New Roman" w:hAnsi="Times New Roman" w:ascii="Times New Roman"/>
          <w:sz w:val="24"/>
          <w:szCs w:val="24"/>
        </w:rPr>
        <w:tab/>
      </w:r>
      <w:r w:rsidRPr="00A73429">
        <w:rPr>
          <w:rFonts w:cs="Times New Roman" w:hAnsi="Times New Roman" w:ascii="Times New Roman"/>
          <w:sz w:val="24"/>
          <w:szCs w:val="24"/>
        </w:rPr>
        <w:tab/>
      </w:r>
      <w:r w:rsidRPr="00A73429">
        <w:rPr>
          <w:rFonts w:cs="Times New Roman" w:hAnsi="Times New Roman" w:ascii="Times New Roman"/>
          <w:sz w:val="24"/>
          <w:szCs w:val="24"/>
        </w:rPr>
        <w:tab/>
      </w:r>
      <w:r w:rsidRPr="00A73429">
        <w:rPr>
          <w:rFonts w:cs="Times New Roman" w:hAnsi="Times New Roman" w:ascii="Times New Roman"/>
          <w:sz w:val="24"/>
          <w:szCs w:val="24"/>
        </w:rPr>
        <w:tab/>
      </w:r>
      <w:r w:rsidRPr="00A73429">
        <w:rPr>
          <w:rFonts w:cs="Times New Roman" w:hAnsi="Times New Roman" w:ascii="Times New Roman"/>
          <w:sz w:val="24"/>
          <w:szCs w:val="24"/>
        </w:rPr>
        <w:tab/>
      </w:r>
      <w:r w:rsidRPr="00A73429">
        <w:rPr>
          <w:rFonts w:cs="Times New Roman" w:hAnsi="Times New Roman" w:ascii="Times New Roman"/>
          <w:sz w:val="24"/>
          <w:szCs w:val="24"/>
        </w:rPr>
        <w:tab/>
      </w:r>
      <w:r w:rsidRPr="00A73429">
        <w:rPr>
          <w:rFonts w:cs="Times New Roman" w:hAnsi="Times New Roman" w:ascii="Times New Roman"/>
          <w:sz w:val="24"/>
          <w:szCs w:val="24"/>
        </w:rPr>
        <w:tab/>
        <w:t xml:space="preserve">  </w:t>
      </w:r>
      <w:r w:rsidR="006F5244" w:rsidRPr="00A73429">
        <w:rPr>
          <w:rFonts w:cs="Times New Roman" w:hAnsi="Times New Roman" w:ascii="Times New Roman"/>
          <w:sz w:val="24"/>
          <w:szCs w:val="24"/>
        </w:rPr>
        <w:t xml:space="preserve">             </w:t>
      </w:r>
      <w:r w:rsidR="00730631">
        <w:rPr>
          <w:rFonts w:cs="Times New Roman" w:hAnsi="Times New Roman" w:ascii="Times New Roman"/>
          <w:sz w:val="24"/>
          <w:szCs w:val="24"/>
        </w:rPr>
        <w:t xml:space="preserve">            </w:t>
      </w:r>
      <w:r w:rsidRPr="00A73429">
        <w:rPr>
          <w:rFonts w:cs="Times New Roman" w:hAnsi="Times New Roman" w:ascii="Times New Roman"/>
          <w:sz w:val="24"/>
          <w:szCs w:val="24"/>
        </w:rPr>
        <w:t>S</w:t>
      </w:r>
      <w:r w:rsidR="00730631">
        <w:rPr>
          <w:rFonts w:cs="Times New Roman" w:hAnsi="Times New Roman" w:ascii="Times New Roman"/>
          <w:sz w:val="24"/>
          <w:szCs w:val="24"/>
        </w:rPr>
        <w:t xml:space="preserve"> </w:t>
      </w:r>
      <w:r w:rsidRPr="00A73429">
        <w:rPr>
          <w:rFonts w:cs="Times New Roman" w:hAnsi="Times New Roman" w:ascii="Times New Roman"/>
          <w:sz w:val="24"/>
          <w:szCs w:val="24"/>
        </w:rPr>
        <w:t>U</w:t>
      </w:r>
      <w:r w:rsidR="00730631">
        <w:rPr>
          <w:rFonts w:cs="Times New Roman" w:hAnsi="Times New Roman" w:ascii="Times New Roman"/>
          <w:sz w:val="24"/>
          <w:szCs w:val="24"/>
        </w:rPr>
        <w:t xml:space="preserve"> </w:t>
      </w:r>
      <w:r w:rsidRPr="00A73429">
        <w:rPr>
          <w:rFonts w:cs="Times New Roman" w:hAnsi="Times New Roman" w:ascii="Times New Roman"/>
          <w:sz w:val="24"/>
          <w:szCs w:val="24"/>
        </w:rPr>
        <w:t>D</w:t>
      </w:r>
      <w:r w:rsidR="00730631">
        <w:rPr>
          <w:rFonts w:cs="Times New Roman" w:hAnsi="Times New Roman" w:ascii="Times New Roman"/>
          <w:sz w:val="24"/>
          <w:szCs w:val="24"/>
        </w:rPr>
        <w:t xml:space="preserve"> </w:t>
      </w:r>
      <w:r w:rsidRPr="00A73429">
        <w:rPr>
          <w:rFonts w:cs="Times New Roman" w:hAnsi="Times New Roman" w:ascii="Times New Roman"/>
          <w:sz w:val="24"/>
          <w:szCs w:val="24"/>
        </w:rPr>
        <w:t>A</w:t>
      </w:r>
      <w:r w:rsidR="00730631">
        <w:rPr>
          <w:rFonts w:cs="Times New Roman" w:hAnsi="Times New Roman" w:ascii="Times New Roman"/>
          <w:sz w:val="24"/>
          <w:szCs w:val="24"/>
        </w:rPr>
        <w:t xml:space="preserve"> </w:t>
      </w:r>
      <w:r w:rsidRPr="00A73429">
        <w:rPr>
          <w:rFonts w:cs="Times New Roman" w:hAnsi="Times New Roman" w:ascii="Times New Roman"/>
          <w:sz w:val="24"/>
          <w:szCs w:val="24"/>
        </w:rPr>
        <w:t>C:</w:t>
      </w:r>
    </w:p>
    <w:p w:rsidRDefault="006F5244" w:rsidP="008F639D" w:rsidR="008F639D" w:rsidRPr="00A73429">
      <w:pPr>
        <w:ind w:left="705"/>
        <w:rPr>
          <w:rFonts w:cs="Times New Roman" w:hAnsi="Times New Roman" w:ascii="Times New Roman"/>
          <w:sz w:val="24"/>
          <w:szCs w:val="24"/>
        </w:rPr>
      </w:pPr>
      <w:r w:rsidRPr="00A73429">
        <w:rPr>
          <w:rFonts w:cs="Times New Roman" w:hAnsi="Times New Roman" w:ascii="Times New Roman"/>
          <w:sz w:val="24"/>
          <w:szCs w:val="24"/>
        </w:rPr>
        <w:t xml:space="preserve">                                                                                        </w:t>
      </w:r>
      <w:r w:rsidR="008E0B1D" w:rsidRPr="00A73429">
        <w:rPr>
          <w:rFonts w:cs="Times New Roman" w:hAnsi="Times New Roman" w:ascii="Times New Roman"/>
          <w:sz w:val="24"/>
          <w:szCs w:val="24"/>
        </w:rPr>
        <w:t xml:space="preserve"> </w:t>
      </w:r>
      <w:r w:rsidR="00730631">
        <w:rPr>
          <w:rFonts w:cs="Times New Roman" w:hAnsi="Times New Roman" w:ascii="Times New Roman"/>
          <w:sz w:val="24"/>
          <w:szCs w:val="24"/>
        </w:rPr>
        <w:t xml:space="preserve"> </w:t>
      </w:r>
      <w:r w:rsidRPr="00A73429">
        <w:rPr>
          <w:rFonts w:cs="Times New Roman" w:hAnsi="Times New Roman" w:ascii="Times New Roman"/>
          <w:sz w:val="24"/>
          <w:szCs w:val="24"/>
        </w:rPr>
        <w:t>MIHAEL KOVAČIĆ</w:t>
      </w:r>
      <w:r w:rsidR="00F1363E">
        <w:rPr>
          <w:rFonts w:cs="Times New Roman" w:hAnsi="Times New Roman" w:ascii="Times New Roman"/>
          <w:sz w:val="24"/>
          <w:szCs w:val="24"/>
        </w:rPr>
        <w:t>, v.r.</w:t>
      </w:r>
    </w:p>
    <w:p w:rsidRDefault="00184F88" w:rsidP="00E56909" w:rsidR="00184F88">
      <w:pPr>
        <w:jc w:val="both"/>
        <w:rPr>
          <w:rFonts w:hAnsi="Times New Roman" w:ascii="Times New Roman"/>
          <w:sz w:val="24"/>
          <w:szCs w:val="24"/>
        </w:rPr>
      </w:pPr>
    </w:p>
    <w:p w:rsidRDefault="00241AAA" w:rsidP="00E56909" w:rsidR="00241AAA" w:rsidRPr="00684FD5">
      <w:pPr>
        <w:jc w:val="both"/>
        <w:rPr>
          <w:rFonts w:hAnsi="Times New Roman" w:ascii="Times New Roman"/>
          <w:sz w:val="24"/>
          <w:szCs w:val="24"/>
        </w:rPr>
      </w:pPr>
      <w:r w:rsidRPr="00684FD5">
        <w:rPr>
          <w:rFonts w:hAnsi="Times New Roman" w:ascii="Times New Roman"/>
          <w:sz w:val="24"/>
          <w:szCs w:val="24"/>
        </w:rPr>
        <w:t>Pravna pouka:</w:t>
      </w:r>
    </w:p>
    <w:p w:rsidRDefault="00241AAA" w:rsidR="00FD2099" w:rsidRPr="00241AAA">
      <w:pPr>
        <w:jc w:val="both"/>
        <w:rPr>
          <w:rFonts w:cs="Times New Roman" w:hAnsi="Times New Roman" w:ascii="Times New Roman"/>
          <w:sz w:val="24"/>
          <w:szCs w:val="24"/>
          <w:lang w:val="sl-SI"/>
        </w:rPr>
      </w:pPr>
      <w:r>
        <w:rPr>
          <w:rFonts w:cs="Times New Roman" w:hAnsi="Times New Roman" w:ascii="Times New Roman"/>
          <w:sz w:val="24"/>
          <w:szCs w:val="24"/>
        </w:rPr>
        <w:t xml:space="preserve">Na ovog rješenje dopuštena je </w:t>
      </w:r>
      <w:r w:rsidRPr="00684FD5">
        <w:rPr>
          <w:rFonts w:cs="Times New Roman" w:hAnsi="Times New Roman" w:ascii="Times New Roman"/>
          <w:sz w:val="24"/>
          <w:szCs w:val="24"/>
        </w:rPr>
        <w:t>žalba</w:t>
      </w:r>
      <w:r>
        <w:rPr>
          <w:rFonts w:cs="Times New Roman" w:hAnsi="Times New Roman" w:ascii="Times New Roman"/>
          <w:sz w:val="24"/>
          <w:szCs w:val="24"/>
        </w:rPr>
        <w:t xml:space="preserve">, </w:t>
      </w:r>
      <w:r w:rsidRPr="00684FD5">
        <w:rPr>
          <w:rFonts w:cs="Times New Roman" w:hAnsi="Times New Roman" w:ascii="Times New Roman"/>
          <w:sz w:val="24"/>
          <w:szCs w:val="24"/>
        </w:rPr>
        <w:t>koja se podnosi ovome sudu</w:t>
      </w:r>
      <w:r>
        <w:rPr>
          <w:rFonts w:cs="Times New Roman" w:hAnsi="Times New Roman" w:ascii="Times New Roman"/>
          <w:sz w:val="24"/>
          <w:szCs w:val="24"/>
        </w:rPr>
        <w:t xml:space="preserve"> u roku osam dana od primitka,</w:t>
      </w:r>
      <w:r w:rsidRPr="00684FD5">
        <w:rPr>
          <w:rFonts w:cs="Times New Roman" w:hAnsi="Times New Roman" w:ascii="Times New Roman"/>
          <w:sz w:val="24"/>
          <w:szCs w:val="24"/>
        </w:rPr>
        <w:t xml:space="preserve"> u </w:t>
      </w:r>
      <w:r>
        <w:rPr>
          <w:rFonts w:cs="Times New Roman" w:hAnsi="Times New Roman" w:ascii="Times New Roman"/>
          <w:sz w:val="24"/>
          <w:szCs w:val="24"/>
        </w:rPr>
        <w:t>tri</w:t>
      </w:r>
      <w:r w:rsidRPr="00684FD5">
        <w:rPr>
          <w:rFonts w:cs="Times New Roman" w:hAnsi="Times New Roman" w:ascii="Times New Roman"/>
          <w:sz w:val="24"/>
          <w:szCs w:val="24"/>
        </w:rPr>
        <w:t xml:space="preserve"> primjerka. </w:t>
      </w:r>
      <w:r w:rsidR="00D11CC5">
        <w:rPr>
          <w:rFonts w:cs="Times New Roman" w:hAnsi="Times New Roman" w:ascii="Times New Roman"/>
          <w:sz w:val="24"/>
          <w:szCs w:val="24"/>
        </w:rPr>
        <w:t xml:space="preserve"> </w:t>
      </w:r>
      <w:r w:rsidR="00730631">
        <w:rPr>
          <w:rFonts w:cs="Times New Roman" w:hAnsi="Times New Roman" w:ascii="Times New Roman"/>
          <w:sz w:val="24"/>
          <w:szCs w:val="24"/>
        </w:rPr>
        <w:t xml:space="preserve">  </w:t>
      </w:r>
    </w:p>
    <w:p w:rsidRDefault="006F5244" w:rsidR="006F5244">
      <w:pPr>
        <w:jc w:val="both"/>
        <w:rPr>
          <w:rFonts w:cs="Times New Roman" w:hAnsi="Times New Roman" w:ascii="Times New Roman"/>
          <w:sz w:val="24"/>
          <w:szCs w:val="24"/>
        </w:rPr>
      </w:pPr>
    </w:p>
    <w:p w:rsidRDefault="00F1363E" w:rsidR="00F1363E">
      <w:pPr>
        <w:jc w:val="both"/>
        <w:rPr>
          <w:rFonts w:cs="Times New Roman" w:hAnsi="Times New Roman" w:ascii="Times New Roman"/>
          <w:sz w:val="24"/>
          <w:szCs w:val="24"/>
        </w:rPr>
      </w:pPr>
    </w:p>
    <w:p w:rsidRDefault="00F1363E" w:rsidR="00F1363E">
      <w:pPr>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Za točnost otpravka ovlašteni službenik</w:t>
      </w:r>
    </w:p>
    <w:p w:rsidRDefault="00F1363E" w:rsidR="00F1363E" w:rsidRPr="00A73429">
      <w:pPr>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Sonja Pilić</w:t>
      </w:r>
    </w:p>
    <w:p w:rsidRDefault="001E4E5F" w:rsidP="001E4E5F" w:rsidR="001E4E5F" w:rsidRPr="00F1363E">
      <w:pPr>
        <w:jc w:val="both"/>
        <w:rPr>
          <w:rFonts w:cs="Times New Roman" w:hAnsi="Times New Roman" w:ascii="Times New Roman"/>
          <w:color w:themeColor="background1" w:val="FFFFFF"/>
          <w:sz w:val="24"/>
          <w:szCs w:val="24"/>
        </w:rPr>
      </w:pPr>
      <w:r w:rsidRPr="00F1363E">
        <w:rPr>
          <w:rFonts w:cs="Times New Roman" w:hAnsi="Times New Roman" w:ascii="Times New Roman"/>
          <w:color w:themeColor="background1" w:val="FFFFFF"/>
          <w:sz w:val="24"/>
          <w:szCs w:val="24"/>
        </w:rPr>
        <w:t>DNA:</w:t>
      </w:r>
    </w:p>
    <w:p w:rsidRDefault="00730631" w:rsidP="00730631" w:rsidR="0029479C" w:rsidRPr="00F1363E">
      <w:pPr>
        <w:numPr>
          <w:ilvl w:val="0"/>
          <w:numId w:val="1"/>
        </w:numPr>
        <w:jc w:val="both"/>
        <w:rPr>
          <w:rFonts w:cs="Times New Roman" w:hAnsi="Times New Roman" w:ascii="Times New Roman"/>
          <w:color w:themeColor="background1" w:val="FFFFFF"/>
          <w:sz w:val="24"/>
          <w:szCs w:val="24"/>
        </w:rPr>
      </w:pPr>
      <w:r w:rsidRPr="00F1363E">
        <w:rPr>
          <w:rFonts w:cs="Times New Roman" w:hAnsi="Times New Roman" w:ascii="Times New Roman"/>
          <w:color w:themeColor="background1" w:val="FFFFFF"/>
          <w:sz w:val="24"/>
          <w:szCs w:val="24"/>
        </w:rPr>
        <w:t>Stečajnom upravitelju, osobno</w:t>
      </w:r>
    </w:p>
    <w:p w:rsidRDefault="00730631" w:rsidP="004E766C" w:rsidR="00730631" w:rsidRPr="00F1363E">
      <w:pPr>
        <w:numPr>
          <w:ilvl w:val="0"/>
          <w:numId w:val="1"/>
        </w:numPr>
        <w:jc w:val="both"/>
        <w:rPr>
          <w:rFonts w:cs="Times New Roman" w:hAnsi="Times New Roman" w:ascii="Times New Roman"/>
          <w:color w:themeColor="background1" w:val="FFFFFF"/>
          <w:sz w:val="24"/>
          <w:szCs w:val="24"/>
        </w:rPr>
      </w:pPr>
      <w:r w:rsidRPr="00F1363E">
        <w:rPr>
          <w:rFonts w:cs="Times New Roman" w:hAnsi="Times New Roman" w:ascii="Times New Roman"/>
          <w:color w:themeColor="background1" w:val="FFFFFF"/>
          <w:sz w:val="24"/>
          <w:szCs w:val="24"/>
        </w:rPr>
        <w:t>e-Oglasna ploča, ovdje</w:t>
      </w:r>
    </w:p>
    <w:sectPr w:rsidSect="00FB64FF" w:rsidR="00730631" w:rsidRPr="00F1363E">
      <w:headerReference w:type="even" r:id="rId10"/>
      <w:headerReference w:type="default" r:id="rId11"/>
      <w:headerReference w:type="first" r:id="rId12"/>
      <w:pgSz w:code="9" w:h="16838" w:w="11906"/>
      <w:pgMar w:gutter="0" w:footer="0" w:header="964" w:left="1531" w:bottom="1418" w:right="1418" w:top="153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6520" w:rsidR="00AC6520">
      <w:r>
        <w:separator/>
      </w:r>
    </w:p>
  </w:endnote>
  <w:endnote w:id="0" w:type="continuationSeparator">
    <w:p w:rsidRDefault="00AC6520" w:rsidR="00AC65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6520" w:rsidR="00AC6520">
      <w:r>
        <w:separator/>
      </w:r>
    </w:p>
  </w:footnote>
  <w:footnote w:id="0" w:type="continuationSeparator">
    <w:p w:rsidRDefault="00AC6520" w:rsidR="00AC65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69FC" w:rsidP="00FB64FF" w:rsidR="004269F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269FC" w:rsidR="004269F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69FC" w:rsidP="00FB64FF" w:rsidR="004269FC" w:rsidRPr="00730631">
    <w:pPr>
      <w:pStyle w:val="Zaglavlje"/>
      <w:framePr w:y="1" w:xAlign="center" w:vAnchor="text" w:hAnchor="margin" w:wrap="around"/>
      <w:jc w:val="right"/>
      <w:rPr>
        <w:rStyle w:val="Brojstranice"/>
        <w:rFonts w:cs="Times New Roman" w:hAnsi="Times New Roman" w:ascii="Times New Roman"/>
      </w:rPr>
    </w:pPr>
    <w:r w:rsidRPr="00730631">
      <w:rPr>
        <w:rStyle w:val="Brojstranice"/>
        <w:rFonts w:cs="Times New Roman" w:hAnsi="Times New Roman" w:ascii="Times New Roman"/>
      </w:rPr>
      <w:t xml:space="preserve">- </w:t>
    </w:r>
    <w:r w:rsidRPr="00730631">
      <w:rPr>
        <w:rStyle w:val="Brojstranice"/>
        <w:rFonts w:cs="Times New Roman" w:hAnsi="Times New Roman" w:ascii="Times New Roman"/>
      </w:rPr>
      <w:fldChar w:fldCharType="begin"/>
    </w:r>
    <w:r w:rsidRPr="00730631">
      <w:rPr>
        <w:rStyle w:val="Brojstranice"/>
        <w:rFonts w:cs="Times New Roman" w:hAnsi="Times New Roman" w:ascii="Times New Roman"/>
      </w:rPr>
      <w:instrText xml:space="preserve">PAGE  </w:instrText>
    </w:r>
    <w:r w:rsidRPr="00730631">
      <w:rPr>
        <w:rStyle w:val="Brojstranice"/>
        <w:rFonts w:cs="Times New Roman" w:hAnsi="Times New Roman" w:ascii="Times New Roman"/>
      </w:rPr>
      <w:fldChar w:fldCharType="separate"/>
    </w:r>
    <w:r w:rsidR="004A6C0E">
      <w:rPr>
        <w:rStyle w:val="Brojstranice"/>
        <w:rFonts w:cs="Times New Roman" w:hAnsi="Times New Roman" w:ascii="Times New Roman"/>
        <w:noProof/>
      </w:rPr>
      <w:t>2</w:t>
    </w:r>
    <w:r w:rsidRPr="00730631">
      <w:rPr>
        <w:rStyle w:val="Brojstranice"/>
        <w:rFonts w:cs="Times New Roman" w:hAnsi="Times New Roman" w:ascii="Times New Roman"/>
      </w:rPr>
      <w:fldChar w:fldCharType="end"/>
    </w:r>
    <w:r w:rsidRPr="00730631">
      <w:rPr>
        <w:rStyle w:val="Brojstranice"/>
        <w:rFonts w:cs="Times New Roman" w:hAnsi="Times New Roman" w:ascii="Times New Roman"/>
      </w:rPr>
      <w:t xml:space="preserve"> -</w:t>
    </w:r>
  </w:p>
  <w:p w:rsidRDefault="004269FC" w:rsidP="00730631" w:rsidR="004269FC">
    <w:pPr>
      <w:pStyle w:val="Zaglavlje"/>
      <w:jc w:val="right"/>
    </w:pPr>
    <w:r w:rsidRPr="00730631">
      <w:rPr>
        <w:rFonts w:cs="Times New Roman" w:hAnsi="Times New Roman" w:ascii="Times New Roman"/>
      </w:rPr>
      <w:t>3 St-</w:t>
    </w:r>
    <w:r w:rsidR="004D280F">
      <w:rPr>
        <w:rFonts w:cs="Times New Roman" w:hAnsi="Times New Roman" w:ascii="Times New Roman"/>
      </w:rPr>
      <w:t>1403/11</w:t>
    </w:r>
    <w:r w:rsidR="00F1363E">
      <w:rPr>
        <w:rFonts w:cs="Times New Roman" w:hAnsi="Times New Roman" w:ascii="Times New Roman"/>
      </w:rPr>
      <w:t>-299</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69FC" w:rsidR="004269FC">
    <w:pPr>
      <w:pStyle w:val="Zaglavlje"/>
    </w:pPr>
  </w:p>
  <w:p w:rsidRDefault="004269FC" w:rsidR="004269FC">
    <w:pPr>
      <w:pStyle w:val="Zaglavlje"/>
    </w:pPr>
  </w:p>
  <w:p w:rsidRDefault="004269FC" w:rsidR="004269F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F05D6"/>
    <w:multiLevelType w:val="hybridMultilevel"/>
    <w:tmpl w:val="2A1CBD1E"/>
    <w:lvl w:tplc="2AC2AB6C" w:ilvl="0">
      <w:start w:val="1"/>
      <w:numFmt w:val="decimal"/>
      <w:lvlText w:val="%1."/>
      <w:lvlJc w:val="left"/>
      <w:pPr>
        <w:tabs>
          <w:tab w:pos="0" w:val="num"/>
        </w:tabs>
        <w:ind w:hanging="340" w:left="34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46C46"/>
    <w:rsid w:val="00020BA4"/>
    <w:rsid w:val="00032919"/>
    <w:rsid w:val="0006417A"/>
    <w:rsid w:val="0006505A"/>
    <w:rsid w:val="00071D41"/>
    <w:rsid w:val="00082920"/>
    <w:rsid w:val="00096710"/>
    <w:rsid w:val="000D43A7"/>
    <w:rsid w:val="000F17DB"/>
    <w:rsid w:val="000F5299"/>
    <w:rsid w:val="00132BE2"/>
    <w:rsid w:val="00146C46"/>
    <w:rsid w:val="00161EF0"/>
    <w:rsid w:val="00184F88"/>
    <w:rsid w:val="001A6855"/>
    <w:rsid w:val="001E4E5F"/>
    <w:rsid w:val="00235AAE"/>
    <w:rsid w:val="00241AAA"/>
    <w:rsid w:val="00281E63"/>
    <w:rsid w:val="0028293E"/>
    <w:rsid w:val="00286C7E"/>
    <w:rsid w:val="0029479C"/>
    <w:rsid w:val="002A6DCE"/>
    <w:rsid w:val="002D11B5"/>
    <w:rsid w:val="002E06D4"/>
    <w:rsid w:val="002E1AC4"/>
    <w:rsid w:val="00320107"/>
    <w:rsid w:val="00321767"/>
    <w:rsid w:val="00321AB2"/>
    <w:rsid w:val="003423A6"/>
    <w:rsid w:val="0036341C"/>
    <w:rsid w:val="00364979"/>
    <w:rsid w:val="00366457"/>
    <w:rsid w:val="003765C5"/>
    <w:rsid w:val="003C6959"/>
    <w:rsid w:val="003D2F49"/>
    <w:rsid w:val="003E367D"/>
    <w:rsid w:val="004155FA"/>
    <w:rsid w:val="004269FC"/>
    <w:rsid w:val="00465AF4"/>
    <w:rsid w:val="00473DB3"/>
    <w:rsid w:val="0049675C"/>
    <w:rsid w:val="004A6C0E"/>
    <w:rsid w:val="004B074A"/>
    <w:rsid w:val="004D1AA1"/>
    <w:rsid w:val="004D280F"/>
    <w:rsid w:val="004E5730"/>
    <w:rsid w:val="004E766C"/>
    <w:rsid w:val="00514022"/>
    <w:rsid w:val="005272EF"/>
    <w:rsid w:val="005375DB"/>
    <w:rsid w:val="00552A0C"/>
    <w:rsid w:val="005532DE"/>
    <w:rsid w:val="005774B3"/>
    <w:rsid w:val="00593095"/>
    <w:rsid w:val="005C2D1F"/>
    <w:rsid w:val="005C49FF"/>
    <w:rsid w:val="005D761C"/>
    <w:rsid w:val="00607B4B"/>
    <w:rsid w:val="006100D5"/>
    <w:rsid w:val="006235E3"/>
    <w:rsid w:val="00626983"/>
    <w:rsid w:val="00631D5F"/>
    <w:rsid w:val="006824AB"/>
    <w:rsid w:val="00696772"/>
    <w:rsid w:val="00697D8D"/>
    <w:rsid w:val="006E69A4"/>
    <w:rsid w:val="006F5244"/>
    <w:rsid w:val="0070325F"/>
    <w:rsid w:val="00715072"/>
    <w:rsid w:val="00727277"/>
    <w:rsid w:val="00730631"/>
    <w:rsid w:val="007519B3"/>
    <w:rsid w:val="00764AEE"/>
    <w:rsid w:val="007B393E"/>
    <w:rsid w:val="007C422F"/>
    <w:rsid w:val="007E7126"/>
    <w:rsid w:val="007F2918"/>
    <w:rsid w:val="00837150"/>
    <w:rsid w:val="00853AD8"/>
    <w:rsid w:val="00881589"/>
    <w:rsid w:val="008B6B41"/>
    <w:rsid w:val="008C0419"/>
    <w:rsid w:val="008D1C64"/>
    <w:rsid w:val="008D4CA2"/>
    <w:rsid w:val="008E0B1D"/>
    <w:rsid w:val="008F569D"/>
    <w:rsid w:val="008F639D"/>
    <w:rsid w:val="009376BE"/>
    <w:rsid w:val="00946170"/>
    <w:rsid w:val="00953DED"/>
    <w:rsid w:val="00954381"/>
    <w:rsid w:val="00981BDB"/>
    <w:rsid w:val="009B3748"/>
    <w:rsid w:val="009D0ED3"/>
    <w:rsid w:val="009E33FD"/>
    <w:rsid w:val="009F0284"/>
    <w:rsid w:val="009F3306"/>
    <w:rsid w:val="00A06518"/>
    <w:rsid w:val="00A12F2F"/>
    <w:rsid w:val="00A227B1"/>
    <w:rsid w:val="00A26151"/>
    <w:rsid w:val="00A26EAF"/>
    <w:rsid w:val="00A30DB1"/>
    <w:rsid w:val="00A424CD"/>
    <w:rsid w:val="00A60D29"/>
    <w:rsid w:val="00A73429"/>
    <w:rsid w:val="00A91578"/>
    <w:rsid w:val="00AA0C7F"/>
    <w:rsid w:val="00AB314A"/>
    <w:rsid w:val="00AC4626"/>
    <w:rsid w:val="00AC6520"/>
    <w:rsid w:val="00B151A8"/>
    <w:rsid w:val="00B24402"/>
    <w:rsid w:val="00B31BAD"/>
    <w:rsid w:val="00B34CEC"/>
    <w:rsid w:val="00B469E4"/>
    <w:rsid w:val="00B70980"/>
    <w:rsid w:val="00BA282E"/>
    <w:rsid w:val="00BB084F"/>
    <w:rsid w:val="00BB1001"/>
    <w:rsid w:val="00BB6229"/>
    <w:rsid w:val="00BE6626"/>
    <w:rsid w:val="00C04421"/>
    <w:rsid w:val="00C40EA5"/>
    <w:rsid w:val="00C70105"/>
    <w:rsid w:val="00C711C9"/>
    <w:rsid w:val="00C7499C"/>
    <w:rsid w:val="00C83AC2"/>
    <w:rsid w:val="00C85527"/>
    <w:rsid w:val="00CA22FE"/>
    <w:rsid w:val="00CE6259"/>
    <w:rsid w:val="00D11CC5"/>
    <w:rsid w:val="00D12600"/>
    <w:rsid w:val="00D373D4"/>
    <w:rsid w:val="00D74871"/>
    <w:rsid w:val="00D85A1E"/>
    <w:rsid w:val="00DA0460"/>
    <w:rsid w:val="00DA2542"/>
    <w:rsid w:val="00DC1C1F"/>
    <w:rsid w:val="00DC2BB6"/>
    <w:rsid w:val="00DE6A41"/>
    <w:rsid w:val="00E107B5"/>
    <w:rsid w:val="00E41305"/>
    <w:rsid w:val="00E8658C"/>
    <w:rsid w:val="00EC458F"/>
    <w:rsid w:val="00EC6731"/>
    <w:rsid w:val="00ED216F"/>
    <w:rsid w:val="00EE37E5"/>
    <w:rsid w:val="00EF425A"/>
    <w:rsid w:val="00F1363E"/>
    <w:rsid w:val="00F206F2"/>
    <w:rsid w:val="00F44EA9"/>
    <w:rsid w:val="00F849E3"/>
    <w:rsid w:val="00FA3DEC"/>
    <w:rsid w:val="00FB64FF"/>
    <w:rsid w:val="00FD2099"/>
    <w:rsid w:val="00FD56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E4E5F"/>
    <w:rPr>
      <w:rFonts w:cs="Tahoma" w:hAnsi="Tahoma" w:ascii="Tahoma"/>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semiHidden/>
    <w:rsid w:val="00321767"/>
    <w:rPr>
      <w:sz w:val="16"/>
      <w:szCs w:val="16"/>
    </w:rPr>
  </w:style>
  <w:style w:styleId="Hiperveza" w:type="character">
    <w:name w:val="Hyperlink"/>
    <w:basedOn w:val="Zadanifontodlomka"/>
    <w:uiPriority w:val="99"/>
    <w:unhideWhenUsed/>
    <w:rsid w:val="00A06518"/>
    <w:rPr>
      <w:color w:themeColor="hyperlink" w:val="0000FF"/>
      <w:u w:val="single"/>
    </w:rPr>
  </w:style>
  <w:style w:styleId="Tekstrezerviranogmjesta" w:type="character">
    <w:name w:val="Placeholder Text"/>
    <w:basedOn w:val="Zadanifontodlomka"/>
    <w:uiPriority w:val="99"/>
    <w:semiHidden/>
    <w:rsid w:val="004A6C0E"/>
    <w:rPr>
      <w:color w:val="808080"/>
      <w:bdr w:space="0" w:sz="0" w:color="auto" w:val="none"/>
      <w:shd w:fill="auto" w:color="auto" w:val="clear"/>
    </w:rPr>
  </w:style>
  <w:style w:customStyle="true" w:styleId="eSPISCCParagraphDefaultFont" w:type="character">
    <w:name w:val="eSPIS_CC_Paragraph Default Font"/>
    <w:basedOn w:val="Zadanifontodlomka"/>
    <w:rsid w:val="004A6C0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A6C0E"/>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A6C0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A6C0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E4E5F"/>
    <w:rPr>
      <w:rFonts w:ascii="Tahoma" w:cs="Tahoma" w:hAnsi="Tahoma"/>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semiHidden/>
    <w:rsid w:val="00321767"/>
    <w:rPr>
      <w:sz w:val="16"/>
      <w:szCs w:val="16"/>
    </w:rPr>
  </w:style>
  <w:style w:styleId="Hiperveza" w:type="character">
    <w:name w:val="Hyperlink"/>
    <w:basedOn w:val="Zadanifontodlomka"/>
    <w:uiPriority w:val="99"/>
    <w:unhideWhenUsed/>
    <w:rsid w:val="00A06518"/>
    <w:rPr>
      <w:color w:themeColor="hyperlink" w:val="0000FF"/>
      <w:u w:val="single"/>
    </w:rPr>
  </w:style>
  <w:style w:styleId="Tekstrezerviranogmjesta" w:type="character">
    <w:name w:val="Placeholder Text"/>
    <w:basedOn w:val="Zadanifontodlomka"/>
    <w:uiPriority w:val="99"/>
    <w:semiHidden/>
    <w:rsid w:val="004A6C0E"/>
    <w:rPr>
      <w:color w:val="808080"/>
      <w:bdr w:color="auto" w:space="0" w:sz="0" w:val="none"/>
      <w:shd w:color="auto" w:fill="auto" w:val="clear"/>
    </w:rPr>
  </w:style>
  <w:style w:customStyle="1" w:styleId="eSPISCCParagraphDefaultFont" w:type="character">
    <w:name w:val="eSPIS_CC_Paragraph Default Font"/>
    <w:basedOn w:val="Zadanifontodlomka"/>
    <w:rsid w:val="004A6C0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A6C0E"/>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A6C0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A6C0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69645651">
      <w:bodyDiv w:val="true"/>
      <w:marLeft w:val="59"/>
      <w:marRight w:val="59"/>
      <w:marTop w:val="59"/>
      <w:marBottom w:val="59"/>
      <w:divBdr>
        <w:top w:space="0" w:sz="0" w:color="auto" w:val="none"/>
        <w:left w:space="0" w:sz="0" w:color="auto" w:val="none"/>
        <w:bottom w:space="0" w:sz="0" w:color="auto" w:val="none"/>
        <w:right w:space="0" w:sz="0" w:color="auto" w:val="none"/>
      </w:divBdr>
      <w:divsChild>
        <w:div w:id="1982685070">
          <w:marLeft w:val="0"/>
          <w:marRight w:val="0"/>
          <w:marTop w:val="30"/>
          <w:marBottom w:val="0"/>
          <w:divBdr>
            <w:top w:space="0" w:sz="0" w:color="auto" w:val="none"/>
            <w:left w:space="0" w:sz="0" w:color="auto" w:val="none"/>
            <w:bottom w:space="0" w:sz="0" w:color="auto" w:val="none"/>
            <w:right w:space="0" w:sz="0" w:color="auto" w:val="none"/>
          </w:divBdr>
          <w:divsChild>
            <w:div w:id="35282236">
              <w:marLeft w:val="0"/>
              <w:marRight w:val="0"/>
              <w:marTop w:val="0"/>
              <w:marBottom w:val="0"/>
              <w:divBdr>
                <w:top w:space="0" w:sz="0" w:color="auto" w:val="none"/>
                <w:left w:space="0" w:sz="0" w:color="auto" w:val="none"/>
                <w:bottom w:space="0" w:sz="0" w:color="auto" w:val="none"/>
                <w:right w:space="0" w:sz="0" w:color="auto" w:val="none"/>
              </w:divBdr>
              <w:divsChild>
                <w:div w:id="1821118975">
                  <w:marLeft w:val="1846"/>
                  <w:marRight w:val="0"/>
                  <w:marTop w:val="0"/>
                  <w:marBottom w:val="148"/>
                  <w:divBdr>
                    <w:top w:space="0" w:sz="0" w:color="auto" w:val="none"/>
                    <w:left w:space="0" w:sz="0" w:color="auto" w:val="none"/>
                    <w:bottom w:space="0" w:sz="0" w:color="auto" w:val="none"/>
                    <w:right w:space="0" w:sz="0" w:color="auto" w:val="none"/>
                  </w:divBdr>
                  <w:divsChild>
                    <w:div w:id="2032221705">
                      <w:marLeft w:val="0"/>
                      <w:marRight w:val="0"/>
                      <w:marTop w:val="0"/>
                      <w:marBottom w:val="0"/>
                      <w:divBdr>
                        <w:top w:space="0" w:sz="0" w:color="auto" w:val="none"/>
                        <w:left w:space="0" w:sz="0" w:color="auto" w:val="none"/>
                        <w:bottom w:space="0" w:sz="0" w:color="auto" w:val="none"/>
                        <w:right w:space="0" w:sz="0" w:color="auto" w:val="none"/>
                      </w:divBdr>
                      <w:divsChild>
                        <w:div w:id="1384478915">
                          <w:marLeft w:val="0"/>
                          <w:marRight w:val="0"/>
                          <w:marTop w:val="0"/>
                          <w:marBottom w:val="0"/>
                          <w:divBdr>
                            <w:top w:space="0" w:sz="0" w:color="auto" w:val="none"/>
                            <w:left w:space="0" w:sz="0" w:color="auto" w:val="none"/>
                            <w:bottom w:space="0" w:sz="0" w:color="auto" w:val="none"/>
                            <w:right w:space="0" w:sz="0" w:color="auto" w:val="none"/>
                          </w:divBdr>
                          <w:divsChild>
                            <w:div w:id="771823960">
                              <w:marLeft w:val="0"/>
                              <w:marRight w:val="0"/>
                              <w:marTop w:val="0"/>
                              <w:marBottom w:val="0"/>
                              <w:divBdr>
                                <w:top w:space="0" w:sz="0" w:color="auto" w:val="none"/>
                                <w:left w:space="0" w:sz="0" w:color="auto" w:val="none"/>
                                <w:bottom w:space="0" w:sz="0" w:color="auto" w:val="none"/>
                                <w:right w:space="0" w:sz="0" w:color="auto" w:val="none"/>
                              </w:divBdr>
                              <w:divsChild>
                                <w:div w:id="660347937">
                                  <w:marLeft w:val="0"/>
                                  <w:marRight w:val="0"/>
                                  <w:marTop w:val="0"/>
                                  <w:marBottom w:val="0"/>
                                  <w:divBdr>
                                    <w:top w:space="0" w:sz="0" w:color="auto" w:val="none"/>
                                    <w:left w:space="0" w:sz="0" w:color="auto" w:val="none"/>
                                    <w:bottom w:space="0" w:sz="0" w:color="auto" w:val="none"/>
                                    <w:right w:space="0" w:sz="0" w:color="auto" w:val="none"/>
                                  </w:divBdr>
                                  <w:divsChild>
                                    <w:div w:id="414282698">
                                      <w:marLeft w:val="0"/>
                                      <w:marRight w:val="0"/>
                                      <w:marTop w:val="0"/>
                                      <w:marBottom w:val="0"/>
                                      <w:divBdr>
                                        <w:top w:space="0" w:sz="0" w:color="auto" w:val="none"/>
                                        <w:left w:space="0" w:sz="0" w:color="auto" w:val="none"/>
                                        <w:bottom w:space="0" w:sz="0" w:color="auto" w:val="none"/>
                                        <w:right w:space="0" w:sz="0" w:color="auto" w:val="none"/>
                                      </w:divBdr>
                                      <w:divsChild>
                                        <w:div w:id="1564097768">
                                          <w:marLeft w:val="0"/>
                                          <w:marRight w:val="0"/>
                                          <w:marTop w:val="0"/>
                                          <w:marBottom w:val="0"/>
                                          <w:divBdr>
                                            <w:top w:space="0" w:sz="0" w:color="auto" w:val="none"/>
                                            <w:left w:space="0" w:sz="0" w:color="auto" w:val="none"/>
                                            <w:bottom w:space="0" w:sz="0" w:color="auto" w:val="none"/>
                                            <w:right w:space="0" w:sz="0" w:color="auto" w:val="none"/>
                                          </w:divBdr>
                                          <w:divsChild>
                                            <w:div w:id="13420522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ožujka 2018.</izvorni_sadrzaj>
    <derivirana_varijabla naziv="DomainObject.DatumDonosenjaOdluke_1">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1403</izvorni_sadrzaj>
    <derivirana_varijabla naziv="DomainObject.Predmet.Broj_1">1403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listopada 2011.</izvorni_sadrzaj>
    <derivirana_varijabla naziv="DomainObject.Predmet.DatumOsnivanja_1">26.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I dio spisa u ref 3.</izvorni_sadrzaj>
    <derivirana_varijabla naziv="DomainObject.Predmet.Opis_1">I dio spisa u ref 3.</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St-1403/2011</izvorni_sadrzaj>
    <derivirana_varijabla naziv="DomainObject.Predmet.OznakaBroj_1">St-1403/2011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dio spisa u ref.3</izvorni_sadrzaj>
    <derivirana_varijabla naziv="DomainObject.Predmet.PrimjedbaSuca_1">I dio spisa u ref.3</derivirana_varijabla>
  </DomainObject.Predmet.PrimjedbaSuca>
  <DomainObject.Predmet.ProtustrankaFormated>
    <izvorni_sadrzaj>  SLAVIJATRANS dioničko društvo za prijevoz i trgovinu - u stečaju</izvorni_sadrzaj>
    <derivirana_varijabla naziv="DomainObject.Predmet.ProtustrankaFormated_1">  SLAVIJATRANS dioničko društvo za prijevoz i trgovinu - u stečaju</derivirana_varijabla>
  </DomainObject.Predmet.ProtustrankaFormated>
  <DomainObject.Predmet.ProtustrankaFormatedOIB>
    <izvorni_sadrzaj>  SLAVIJATRANS dioničko društvo za prijevoz i trgovinu - u stečaju, OIB 21878625075</izvorni_sadrzaj>
    <derivirana_varijabla naziv="DomainObject.Predmet.ProtustrankaFormatedOIB_1">  SLAVIJATRANS dioničko društvo za prijevoz i trgovinu - u stečaju, OIB 21878625075</derivirana_varijabla>
  </DomainObject.Predmet.ProtustrankaFormatedOIB>
  <DomainObject.Predmet.ProtustrankaFormatedWithAdress>
    <izvorni_sadrzaj> SLAVIJATRANS dioničko društvo za prijevoz i trgovinu - u stečaju, Drenačka bb, 44250 Petrinja</izvorni_sadrzaj>
    <derivirana_varijabla naziv="DomainObject.Predmet.ProtustrankaFormatedWithAdress_1"> SLAVIJATRANS dioničko društvo za prijevoz i trgovinu - u stečaju, Drenačka bb, 44250 Petrinja</derivirana_varijabla>
  </DomainObject.Predmet.ProtustrankaFormatedWithAdress>
  <DomainObject.Predmet.ProtustrankaFormatedWithAdressOIB>
    <izvorni_sadrzaj> SLAVIJATRANS dioničko društvo za prijevoz i trgovinu - u stečaju, OIB 21878625075, Drenačka bb, 44250 Petrinja</izvorni_sadrzaj>
    <derivirana_varijabla naziv="DomainObject.Predmet.ProtustrankaFormatedWithAdressOIB_1"> SLAVIJATRANS dioničko društvo za prijevoz i trgovinu - u stečaju, OIB 21878625075, Drenačka bb, 44250 Petrinja</derivirana_varijabla>
  </DomainObject.Predmet.ProtustrankaFormatedWithAdressOIB>
  <DomainObject.Predmet.ProtustrankaWithAdress>
    <izvorni_sadrzaj>SLAVIJATRANS dioničko društvo za prijevoz i trgovinu - u stečaju Drenačka bb, 44250 Petrinja</izvorni_sadrzaj>
    <derivirana_varijabla naziv="DomainObject.Predmet.ProtustrankaWithAdress_1">SLAVIJATRANS dioničko društvo za prijevoz i trgovinu - u stečaju Drenačka bb, 44250 Petrinja</derivirana_varijabla>
  </DomainObject.Predmet.ProtustrankaWithAdress>
  <DomainObject.Predmet.ProtustrankaWithAdressOIB>
    <izvorni_sadrzaj>SLAVIJATRANS dioničko društvo za prijevoz i trgovinu - u stečaju, OIB 21878625075, Drenačka bb, 44250 Petrinja</izvorni_sadrzaj>
    <derivirana_varijabla naziv="DomainObject.Predmet.ProtustrankaWithAdressOIB_1">SLAVIJATRANS dioničko društvo za prijevoz i trgovinu - u stečaju, OIB 21878625075, Drenačka bb, 44250 Petrinja</derivirana_varijabla>
  </DomainObject.Predmet.ProtustrankaWithAdressOIB>
  <DomainObject.Predmet.ProtustrankaNazivFormated>
    <izvorni_sadrzaj>SLAVIJATRANS dioničko društvo za prijevoz i trgovinu - u stečaju</izvorni_sadrzaj>
    <derivirana_varijabla naziv="DomainObject.Predmet.ProtustrankaNazivFormated_1">SLAVIJATRANS dioničko društvo za prijevoz i trgovinu - u stečaju</derivirana_varijabla>
  </DomainObject.Predmet.ProtustrankaNazivFormated>
  <DomainObject.Predmet.ProtustrankaNazivFormatedOIB>
    <izvorni_sadrzaj>SLAVIJATRANS dioničko društvo za prijevoz i trgovinu - u stečaju, OIB 21878625075</izvorni_sadrzaj>
    <derivirana_varijabla naziv="DomainObject.Predmet.ProtustrankaNazivFormatedOIB_1">SLAVIJATRANS dioničko društvo za prijevoz i trgovinu - u stečaju, OIB 21878625075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MARIJAN RADUŠEVIĆ; MIRA MAROVIĆ; ĐURO SKRBIN; PERO MARTIĆ; SLAVKO KAPIĆ; ĐURĐICA HAJNIC; DALIBOR BARIŠIĆ; SLAVEN FUKAT; MIRKO BULJAN; ŽELJKO ŠALIĆ; ČAZMATRANS PROMET  d.o.o. VUKOVAR; VJEKO SINOVČIĆ; ČAZMATRANS NOVA; HOTEL PANONIJA d.o.o. za ugostiteljstvo; TIP TOP TEHNIKA društvo s ograničenom odgovornošću za trgovinu i usluge; AUTO PROMET SISAK društvo s ograničenom odgovornošću za prijevoz robe i putnika u javnom prometu i za turističku agenciju</izvorni_sadrzaj>
    <derivirana_varijabla naziv="DomainObject.Predmet.StrankaFormated_1">  MARIJAN RADUŠEVIĆ; MIRA MAROVIĆ; ĐURO SKRBIN; PERO MARTIĆ; SLAVKO KAPIĆ; ĐURĐICA HAJNIC; DALIBOR BARIŠIĆ; SLAVEN FUKAT; MIRKO BULJAN; ŽELJKO ŠALIĆ; ČAZMATRANS PROMET  d.o.o. VUKOVAR; VJEKO SINOVČIĆ; ČAZMATRANS NOVA; HOTEL PANONIJA d.o.o. za ugostiteljstvo; TIP TOP TEHNIKA društvo s ograničenom odgovornošću za trgovinu i usluge; AUTO PROMET SISAK društvo s ograničenom odgovornošću za prijevoz robe i putnika u javnom prometu i za turističku agenciju</derivirana_varijabla>
  </DomainObject.Predmet.StrankaFormated>
  <DomainObject.Predmet.StrankaFormatedOIB>
    <izvorni_sadrzaj>  MARIJAN RADUŠEVIĆ, OIB 04160801498; MIRA MAROVIĆ, OIB 92811165151; ĐURO SKRBIN, OIB 92735207380; PERO MARTIĆ, OIB 37606774163; SLAVKO KAPIĆ, OIB 46841494927; ĐURĐICA HAJNIC, OIB 52029977456; DALIBOR BARIŠIĆ, OIB 12043176528; SLAVEN FUKAT, OIB 06921470947; MIRKO BULJAN, OIB 86428622343; ŽELJKO ŠALIĆ, OIB 38108510125; ČAZMATRANS PROMET  d.o.o. VUKOVAR, OIB 96107776452; VJEKO SINOVČIĆ; ČAZMATRANS NOVA, OIB 04767584912; HOTEL PANONIJA d.o.o. za ugostiteljstvo, OIB 83771382581; TIP TOP TEHNIKA društvo s ograničenom odgovornošću za trgovinu i usluge, OIB 11493894671; AUTO PROMET SISAK društvo s ograničenom odgovornošću za prijevoz robe i putnika u javnom prometu i za turističku agenciju, OIB 71445870691</izvorni_sadrzaj>
    <derivirana_varijabla naziv="DomainObject.Predmet.StrankaFormatedOIB_1">  MARIJAN RADUŠEVIĆ, OIB 04160801498; MIRA MAROVIĆ, OIB 92811165151; ĐURO SKRBIN, OIB 92735207380; PERO MARTIĆ, OIB 37606774163; SLAVKO KAPIĆ, OIB 46841494927; ĐURĐICA HAJNIC, OIB 52029977456; DALIBOR BARIŠIĆ, OIB 12043176528; SLAVEN FUKAT, OIB 06921470947; MIRKO BULJAN, OIB 86428622343; ŽELJKO ŠALIĆ, OIB 38108510125; ČAZMATRANS PROMET  d.o.o. VUKOVAR, OIB 96107776452; VJEKO SINOVČIĆ; ČAZMATRANS NOVA, OIB 04767584912; HOTEL PANONIJA d.o.o. za ugostiteljstvo, OIB 83771382581; TIP TOP TEHNIKA društvo s ograničenom odgovornošću za trgovinu i usluge, OIB 11493894671; AUTO PROMET SISAK društvo s ograničenom odgovornošću za prijevoz robe i putnika u javnom prometu i za turističku agenciju, OIB 71445870691</derivirana_varijabla>
  </DomainObject.Predmet.StrankaFormatedOIB>
  <DomainObject.Predmet.StrankaFormatedWithAdress>
    <izvorni_sadrzaj> MARIJAN RADUŠEVIĆ, Glinska Poljana 99, Glinska Poljana; MIRA MAROVIĆ, D. Petrovića 6, 44250 Petrinja; ĐURO SKRBIN, A. B. Šimića 4, 44000 Sisak; PERO MARTIĆ, T. Ujevića 20, 44000 Sisak; SLAVKO KAPIĆ, J. Kozarca 5, 44250 Petrinja; ĐURĐICA HAJNIC, V. Nazora 15, 44250 Petrinja; DALIBOR BARIŠIĆ, Kralja Tomislava 61, Mošćenica; SLAVEN FUKAT, Slatina 17, 44250 Petrinja; MIRKO BULJAN, Sv. Marka Križevčana 1, 44250 Petrinja; ŽELJKO ŠALIĆ, Sisačka 1., odv. 2 12, 44250 Petrinja; ČAZMATRANS PROMET  d.o.o. VUKOVAR, VINKOVAČKA 50, Vukovar; VJEKO SINOVČIĆ; ČAZMATRANS NOVA; HOTEL PANONIJA d.o.o. za ugostiteljstvo, Ivana Kukuljevića Sakcinskog 21, 44000 Sisak; TIP TOP TEHNIKA društvo s ograničenom odgovornošću za trgovinu i usluge, Galdovačka 4, 44000 Sisak; AUTO PROMET SISAK društvo s ograničenom odgovornošću za prijevoz robe i putnika u javnom prometu i za turističku agenciju, Zagrebačka 19, 44000 Sisak</izvorni_sadrzaj>
    <derivirana_varijabla naziv="DomainObject.Predmet.StrankaFormatedWithAdress_1"> MARIJAN RADUŠEVIĆ, Glinska Poljana 99, Glinska Poljana; MIRA MAROVIĆ, D. Petrovića 6, 44250 Petrinja; ĐURO SKRBIN, A. B. Šimića 4, 44000 Sisak; PERO MARTIĆ, T. Ujevića 20, 44000 Sisak; SLAVKO KAPIĆ, J. Kozarca 5, 44250 Petrinja; ĐURĐICA HAJNIC, V. Nazora 15, 44250 Petrinja; DALIBOR BARIŠIĆ, Kralja Tomislava 61, Mošćenica; SLAVEN FUKAT, Slatina 17, 44250 Petrinja; MIRKO BULJAN, Sv. Marka Križevčana 1, 44250 Petrinja; ŽELJKO ŠALIĆ, Sisačka 1., odv. 2 12, 44250 Petrinja; ČAZMATRANS PROMET  d.o.o. VUKOVAR, VINKOVAČKA 50, Vukovar; VJEKO SINOVČIĆ; ČAZMATRANS NOVA; HOTEL PANONIJA d.o.o. za ugostiteljstvo, Ivana Kukuljevića Sakcinskog 21, 44000 Sisak; TIP TOP TEHNIKA društvo s ograničenom odgovornošću za trgovinu i usluge, Galdovačka 4, 44000 Sisak; AUTO PROMET SISAK društvo s ograničenom odgovornošću za prijevoz robe i putnika u javnom prometu i za turističku agenciju, Zagrebačka 19, 44000 Sisak</derivirana_varijabla>
  </DomainObject.Predmet.StrankaFormatedWithAdress>
  <DomainObject.Predmet.StrankaFormatedWithAdressOIB>
    <izvorni_sadrzaj> MARIJAN RADUŠEVIĆ, OIB 04160801498, Glinska Poljana 99, Glinska Poljana; MIRA MAROVIĆ, OIB 92811165151, D. Petrovića 6, 44250 Petrinja; ĐURO SKRBIN, OIB 92735207380, A. B. Šimića 4, 44000 Sisak; PERO MARTIĆ, OIB 37606774163, T. Ujevića 20, 44000 Sisak; SLAVKO KAPIĆ, OIB 46841494927, J. Kozarca 5, 44250 Petrinja; ĐURĐICA HAJNIC, OIB 52029977456, V. Nazora 15, 44250 Petrinja; DALIBOR BARIŠIĆ, OIB 12043176528, Kralja Tomislava 61, Mošćenica; SLAVEN FUKAT, OIB 06921470947, Slatina 17, 44250 Petrinja; MIRKO BULJAN, OIB 86428622343, Sv. Marka Križevčana 1, 44250 Petrinja; ŽELJKO ŠALIĆ, OIB 38108510125, Sisačka 1., odv. 2 12, 44250 Petrinja; ČAZMATRANS PROMET  d.o.o. VUKOVAR, OIB 96107776452, VINKOVAČKA 50, Vukovar; VJEKO SINOVČIĆ; ČAZMATRANS NOVA, OIB 04767584912; HOTEL PANONIJA d.o.o. za ugostiteljstvo, OIB 83771382581, Ivana Kukuljevića Sakcinskog 21, 44000 Sisak; TIP TOP TEHNIKA društvo s ograničenom odgovornošću za trgovinu i usluge, OIB 11493894671, Galdovačka 4, 44000 Sisak; AUTO PROMET SISAK društvo s ograničenom odgovornošću za prijevoz robe i putnika u javnom prometu i za turističku agenciju, OIB 71445870691, Zagrebačka 19, 44000 Sisak</izvorni_sadrzaj>
    <derivirana_varijabla naziv="DomainObject.Predmet.StrankaFormatedWithAdressOIB_1"> MARIJAN RADUŠEVIĆ, OIB 04160801498, Glinska Poljana 99, Glinska Poljana; MIRA MAROVIĆ, OIB 92811165151, D. Petrovića 6, 44250 Petrinja; ĐURO SKRBIN, OIB 92735207380, A. B. Šimića 4, 44000 Sisak; PERO MARTIĆ, OIB 37606774163, T. Ujevića 20, 44000 Sisak; SLAVKO KAPIĆ, OIB 46841494927, J. Kozarca 5, 44250 Petrinja; ĐURĐICA HAJNIC, OIB 52029977456, V. Nazora 15, 44250 Petrinja; DALIBOR BARIŠIĆ, OIB 12043176528, Kralja Tomislava 61, Mošćenica; SLAVEN FUKAT, OIB 06921470947, Slatina 17, 44250 Petrinja; MIRKO BULJAN, OIB 86428622343, Sv. Marka Križevčana 1, 44250 Petrinja; ŽELJKO ŠALIĆ, OIB 38108510125, Sisačka 1., odv. 2 12, 44250 Petrinja; ČAZMATRANS PROMET  d.o.o. VUKOVAR, OIB 96107776452, VINKOVAČKA 50, Vukovar; VJEKO SINOVČIĆ; ČAZMATRANS NOVA, OIB 04767584912; HOTEL PANONIJA d.o.o. za ugostiteljstvo, OIB 83771382581, Ivana Kukuljevića Sakcinskog 21, 44000 Sisak; TIP TOP TEHNIKA društvo s ograničenom odgovornošću za trgovinu i usluge, OIB 11493894671, Galdovačka 4, 44000 Sisak; AUTO PROMET SISAK društvo s ograničenom odgovornošću za prijevoz robe i putnika u javnom prometu i za turističku agenciju, OIB 71445870691, Zagrebačka 19, 44000 Sisak</derivirana_varijabla>
  </DomainObject.Predmet.StrankaFormatedWithAdressOIB>
  <DomainObject.Predmet.StrankaWithAdress>
    <izvorni_sadrzaj>MARIJAN RADUŠEVIĆ Glinska Poljana 99,Glinska Poljana,MIRA MAROVIĆ D. Petrovića 6,44250 Petrinja,ĐURO SKRBIN A. B. Šimića 4,44000 Sisak,PERO MARTIĆ T. Ujevića 20,44000 Sisak,SLAVKO KAPIĆ J. Kozarca 5,44250 Petrinja,ĐURĐICA HAJNIC V. Nazora 15,44250 Petrinja,DALIBOR BARIŠIĆ Kralja Tomislava 61,Mošćenica,SLAVEN FUKAT Slatina 17,44250 Petrinja,MIRKO BULJAN Sv. Marka Križevčana 1,44250 Petrinja,ŽELJKO ŠALIĆ Sisačka 1., odv. 2 12,44250 Petrinja,ČAZMATRANS PROMET  d.o.o. VUKOVAR VINKOVAČKA 50,Vukovar,VJEKO SINOVČIĆ ,ČAZMATRANS NOVA ,HOTEL PANONIJA d.o.o. za ugostiteljstvo Ivana Kukuljevića Sakcinskog 21,44000 Sisak,TIP TOP TEHNIKA društvo s ograničenom odgovornošću za trgovinu i usluge Galdovačka 4,44000 Sisak,AUTO PROMET SISAK društvo s ograničenom odgovornošću za prijevoz robe i putnika u javnom prometu i za turističku agenciju Zagrebačka 19,44000 Sisak</izvorni_sadrzaj>
    <derivirana_varijabla naziv="DomainObject.Predmet.StrankaWithAdress_1">MARIJAN RADUŠEVIĆ Glinska Poljana 99,Glinska Poljana,MIRA MAROVIĆ D. Petrovića 6,44250 Petrinja,ĐURO SKRBIN A. B. Šimića 4,44000 Sisak,PERO MARTIĆ T. Ujevića 20,44000 Sisak,SLAVKO KAPIĆ J. Kozarca 5,44250 Petrinja,ĐURĐICA HAJNIC V. Nazora 15,44250 Petrinja,DALIBOR BARIŠIĆ Kralja Tomislava 61,Mošćenica,SLAVEN FUKAT Slatina 17,44250 Petrinja,MIRKO BULJAN Sv. Marka Križevčana 1,44250 Petrinja,ŽELJKO ŠALIĆ Sisačka 1., odv. 2 12,44250 Petrinja,ČAZMATRANS PROMET  d.o.o. VUKOVAR VINKOVAČKA 50,Vukovar,VJEKO SINOVČIĆ ,ČAZMATRANS NOVA ,HOTEL PANONIJA d.o.o. za ugostiteljstvo Ivana Kukuljevića Sakcinskog 21,44000 Sisak,TIP TOP TEHNIKA društvo s ograničenom odgovornošću za trgovinu i usluge Galdovačka 4,44000 Sisak,AUTO PROMET SISAK društvo s ograničenom odgovornošću za prijevoz robe i putnika u javnom prometu i za turističku agenciju Zagrebačka 19,44000 Sisak</derivirana_varijabla>
  </DomainObject.Predmet.StrankaWithAdress>
  <DomainObject.Predmet.StrankaWithAdressOIB>
    <izvorni_sadrzaj>MARIJAN RADUŠEVIĆ, OIB 04160801498, Glinska Poljana 99,Glinska Poljana,MIRA MAROVIĆ, OIB 92811165151, D. Petrovića 6,44250 Petrinja,ĐURO SKRBIN, OIB 92735207380, A. B. Šimića 4,44000 Sisak,PERO MARTIĆ, OIB 37606774163, T. Ujevića 20,44000 Sisak,SLAVKO KAPIĆ, OIB 46841494927, J. Kozarca 5,44250 Petrinja,ĐURĐICA HAJNIC, OIB 52029977456, V. Nazora 15,44250 Petrinja,DALIBOR BARIŠIĆ, OIB 12043176528, Kralja Tomislava 61,Mošćenica,SLAVEN FUKAT, OIB 06921470947, Slatina 17,44250 Petrinja,MIRKO BULJAN, OIB 86428622343, Sv. Marka Križevčana 1,44250 Petrinja,ŽELJKO ŠALIĆ, OIB 38108510125, Sisačka 1., odv. 2 12,44250 Petrinja,ČAZMATRANS PROMET  d.o.o. VUKOVAR, OIB 96107776452, VINKOVAČKA 50,Vukovar,VJEKO SINOVČIĆ,ČAZMATRANS NOVA, OIB 04767584912,HOTEL PANONIJA d.o.o. za ugostiteljstvo, OIB 83771382581, Ivana Kukuljevića Sakcinskog 21,44000 Sisak,TIP TOP TEHNIKA društvo s ograničenom odgovornošću za trgovinu i usluge, OIB 11493894671, Galdovačka 4,44000 Sisak,AUTO PROMET SISAK društvo s ograničenom odgovornošću za prijevoz robe i putnika u javnom prometu i za turističku agenciju, OIB 71445870691, Zagrebačka 19,44000 Sisak</izvorni_sadrzaj>
    <derivirana_varijabla naziv="DomainObject.Predmet.StrankaWithAdressOIB_1">MARIJAN RADUŠEVIĆ, OIB 04160801498, Glinska Poljana 99,Glinska Poljana,MIRA MAROVIĆ, OIB 92811165151, D. Petrovića 6,44250 Petrinja,ĐURO SKRBIN, OIB 92735207380, A. B. Šimića 4,44000 Sisak,PERO MARTIĆ, OIB 37606774163, T. Ujevića 20,44000 Sisak,SLAVKO KAPIĆ, OIB 46841494927, J. Kozarca 5,44250 Petrinja,ĐURĐICA HAJNIC, OIB 52029977456, V. Nazora 15,44250 Petrinja,DALIBOR BARIŠIĆ, OIB 12043176528, Kralja Tomislava 61,Mošćenica,SLAVEN FUKAT, OIB 06921470947, Slatina 17,44250 Petrinja,MIRKO BULJAN, OIB 86428622343, Sv. Marka Križevčana 1,44250 Petrinja,ŽELJKO ŠALIĆ, OIB 38108510125, Sisačka 1., odv. 2 12,44250 Petrinja,ČAZMATRANS PROMET  d.o.o. VUKOVAR, OIB 96107776452, VINKOVAČKA 50,Vukovar,VJEKO SINOVČIĆ,ČAZMATRANS NOVA, OIB 04767584912,HOTEL PANONIJA d.o.o. za ugostiteljstvo, OIB 83771382581, Ivana Kukuljevića Sakcinskog 21,44000 Sisak,TIP TOP TEHNIKA društvo s ograničenom odgovornošću za trgovinu i usluge, OIB 11493894671, Galdovačka 4,44000 Sisak,AUTO PROMET SISAK društvo s ograničenom odgovornošću za prijevoz robe i putnika u javnom prometu i za turističku agenciju, OIB 71445870691, Zagrebačka 19,44000 Sisak</derivirana_varijabla>
  </DomainObject.Predmet.StrankaWithAdressOIB>
  <DomainObject.Predmet.StrankaNazivFormated>
    <izvorni_sadrzaj>MARIJAN RADUŠEVIĆ,MIRA MAROVIĆ,ĐURO SKRBIN,PERO MARTIĆ,SLAVKO KAPIĆ,ĐURĐICA HAJNIC,DALIBOR BARIŠIĆ,SLAVEN FUKAT,MIRKO BULJAN,ŽELJKO ŠALIĆ,ČAZMATRANS PROMET  d.o.o. VUKOVAR,VJEKO SINOVČIĆ,ČAZMATRANS NOVA,HOTEL PANONIJA d.o.o. za ugostiteljstvo,TIP TOP TEHNIKA društvo s ograničenom odgovornošću za trgovinu i usluge,AUTO PROMET SISAK društvo s ograničenom odgovornošću za prijevoz robe i putnika u javnom prometu i za turističku agenciju</izvorni_sadrzaj>
    <derivirana_varijabla naziv="DomainObject.Predmet.StrankaNazivFormated_1">MARIJAN RADUŠEVIĆ,MIRA MAROVIĆ,ĐURO SKRBIN,PERO MARTIĆ,SLAVKO KAPIĆ,ĐURĐICA HAJNIC,DALIBOR BARIŠIĆ,SLAVEN FUKAT,MIRKO BULJAN,ŽELJKO ŠALIĆ,ČAZMATRANS PROMET  d.o.o. VUKOVAR,VJEKO SINOVČIĆ,ČAZMATRANS NOVA,HOTEL PANONIJA d.o.o. za ugostiteljstvo,TIP TOP TEHNIKA društvo s ograničenom odgovornošću za trgovinu i usluge,AUTO PROMET SISAK društvo s ograničenom odgovornošću za prijevoz robe i putnika u javnom prometu i za turističku agenciju</derivirana_varijabla>
  </DomainObject.Predmet.StrankaNazivFormated>
  <DomainObject.Predmet.StrankaNazivFormatedOIB>
    <izvorni_sadrzaj>MARIJAN RADUŠEVIĆ, OIB 04160801498,MIRA MAROVIĆ, OIB 92811165151,ĐURO SKRBIN, OIB 92735207380,PERO MARTIĆ, OIB 37606774163,SLAVKO KAPIĆ, OIB 46841494927,ĐURĐICA HAJNIC, OIB 52029977456,DALIBOR BARIŠIĆ, OIB 12043176528,SLAVEN FUKAT, OIB 06921470947,MIRKO BULJAN, OIB 86428622343,ŽELJKO ŠALIĆ, OIB 38108510125,ČAZMATRANS PROMET  d.o.o. VUKOVAR, OIB 96107776452,VJEKO SINOVČIĆ,ČAZMATRANS NOVA, OIB 04767584912,HOTEL PANONIJA d.o.o. za ugostiteljstvo, OIB 83771382581,TIP TOP TEHNIKA društvo s ograničenom odgovornošću za trgovinu i usluge, OIB 11493894671,AUTO PROMET SISAK društvo s ograničenom odgovornošću za prijevoz robe i putnika u javnom prometu i za turističku agenciju, OIB 71445870691</izvorni_sadrzaj>
    <derivirana_varijabla naziv="DomainObject.Predmet.StrankaNazivFormatedOIB_1">MARIJAN RADUŠEVIĆ, OIB 04160801498,MIRA MAROVIĆ, OIB 92811165151,ĐURO SKRBIN, OIB 92735207380,PERO MARTIĆ, OIB 37606774163,SLAVKO KAPIĆ, OIB 46841494927,ĐURĐICA HAJNIC, OIB 52029977456,DALIBOR BARIŠIĆ, OIB 12043176528,SLAVEN FUKAT, OIB 06921470947,MIRKO BULJAN, OIB 86428622343,ŽELJKO ŠALIĆ, OIB 38108510125,ČAZMATRANS PROMET  d.o.o. VUKOVAR, OIB 96107776452,VJEKO SINOVČIĆ,ČAZMATRANS NOVA, OIB 04767584912,HOTEL PANONIJA d.o.o. za ugostiteljstvo, OIB 83771382581,TIP TOP TEHNIKA društvo s ograničenom odgovornošću za trgovinu i usluge, OIB 11493894671,AUTO PROMET SISAK društvo s ograničenom odgovornošću za prijevoz robe i putnika u javnom prometu i za turističku agenciju, OIB 71445870691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tem>HOTEL PANONIJA d.o.o. za ugostiteljstvo</item>
      <item>TIP TOP TEHNIKA društvo s ograničenom odgovornošću za trgovinu i usluge</item>
      <item>AUTO PROMET SISAK društvo s ograničenom odgovornošću za prijevoz robe i putnika u javnom prometu i za turističku agenciju</item>
    </izvorni_sadrzaj>
    <derivirana_varijabla naziv="DomainObject.Predmet.StrankaListFormated_1">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tem>HOTEL PANONIJA d.o.o. za ugostiteljstvo</item>
      <item>TIP TOP TEHNIKA društvo s ograničenom odgovornošću za trgovinu i usluge</item>
      <item>AUTO PROMET SISAK društvo s ograničenom odgovornošću za prijevoz robe i putnika u javnom prometu i za turističku agenciju</item>
    </derivirana_varijabla>
  </DomainObject.Predmet.StrankaListFormated>
  <DomainObject.Predmet.StrankaListFormatedOIB>
    <izvorni_sadrzaj>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tem>HOTEL PANONIJA d.o.o. za ugostiteljstvo, OIB 83771382581</item>
      <item>TIP TOP TEHNIKA društvo s ograničenom odgovornošću za trgovinu i usluge, OIB 11493894671</item>
      <item>AUTO PROMET SISAK društvo s ograničenom odgovornošću za prijevoz robe i putnika u javnom prometu i za turističku agenciju, OIB 71445870691</item>
    </izvorni_sadrzaj>
    <derivirana_varijabla naziv="DomainObject.Predmet.StrankaListFormatedOIB_1">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tem>HOTEL PANONIJA d.o.o. za ugostiteljstvo, OIB 83771382581</item>
      <item>TIP TOP TEHNIKA društvo s ograničenom odgovornošću za trgovinu i usluge, OIB 11493894671</item>
      <item>AUTO PROMET SISAK društvo s ograničenom odgovornošću za prijevoz robe i putnika u javnom prometu i za turističku agenciju, OIB 71445870691</item>
    </derivirana_varijabla>
  </DomainObject.Predmet.StrankaListFormatedOIB>
  <DomainObject.Predmet.StrankaListFormatedWithAdress>
    <izvorni_sadrzaj>
      <item>MARIJAN RADUŠEVIĆ, Glinska Poljana 99, Glinska Poljana</item>
      <item>MIRA MAROVIĆ, D. Petrovića 6, 44250 Petrinja</item>
      <item>ĐURO SKRBIN, A. B. Šimića 4, 44000 Sisak</item>
      <item>PERO MARTIĆ, T. Ujevića 20, 44000 Sisak</item>
      <item>SLAVKO KAPIĆ, J. Kozarca 5, 44250 Petrinja</item>
      <item>ĐURĐICA HAJNIC, V. Nazora 15, 44250 Petrinja</item>
      <item>DALIBOR BARIŠIĆ, Kralja Tomislava 61, Mošćenica</item>
      <item>SLAVEN FUKAT, Slatina 17, 44250 Petrinja</item>
      <item>MIRKO BULJAN, Sv. Marka Križevčana 1, 44250 Petrinja</item>
      <item>ŽELJKO ŠALIĆ, Sisačka 1., odv. 2 12, 44250 Petrinja</item>
      <item>ČAZMATRANS PROMET  d.o.o. VUKOVAR, VINKOVAČKA 50, Vukovar</item>
      <item>VJEKO SINOVČIĆ</item>
      <item>ČAZMATRANS NOVA</item>
      <item>HOTEL PANONIJA d.o.o. za ugostiteljstvo, Ivana Kukuljevića Sakcinskog 21, 44000 Sisak</item>
      <item>TIP TOP TEHNIKA društvo s ograničenom odgovornošću za trgovinu i usluge, Galdovačka 4, 44000 Sisak</item>
      <item>AUTO PROMET SISAK društvo s ograničenom odgovornošću za prijevoz robe i putnika u javnom prometu i za turističku agenciju, Zagrebačka 19, 44000 Sisak</item>
    </izvorni_sadrzaj>
    <derivirana_varijabla naziv="DomainObject.Predmet.StrankaListFormatedWithAdress_1">
      <item>MARIJAN RADUŠEVIĆ, Glinska Poljana 99, Glinska Poljana</item>
      <item>MIRA MAROVIĆ, D. Petrovića 6, 44250 Petrinja</item>
      <item>ĐURO SKRBIN, A. B. Šimića 4, 44000 Sisak</item>
      <item>PERO MARTIĆ, T. Ujevića 20, 44000 Sisak</item>
      <item>SLAVKO KAPIĆ, J. Kozarca 5, 44250 Petrinja</item>
      <item>ĐURĐICA HAJNIC, V. Nazora 15, 44250 Petrinja</item>
      <item>DALIBOR BARIŠIĆ, Kralja Tomislava 61, Mošćenica</item>
      <item>SLAVEN FUKAT, Slatina 17, 44250 Petrinja</item>
      <item>MIRKO BULJAN, Sv. Marka Križevčana 1, 44250 Petrinja</item>
      <item>ŽELJKO ŠALIĆ, Sisačka 1., odv. 2 12, 44250 Petrinja</item>
      <item>ČAZMATRANS PROMET  d.o.o. VUKOVAR, VINKOVAČKA 50, Vukovar</item>
      <item>VJEKO SINOVČIĆ</item>
      <item>ČAZMATRANS NOVA</item>
      <item>HOTEL PANONIJA d.o.o. za ugostiteljstvo, Ivana Kukuljevića Sakcinskog 21, 44000 Sisak</item>
      <item>TIP TOP TEHNIKA društvo s ograničenom odgovornošću za trgovinu i usluge, Galdovačka 4, 44000 Sisak</item>
      <item>AUTO PROMET SISAK društvo s ograničenom odgovornošću za prijevoz robe i putnika u javnom prometu i za turističku agenciju, Zagrebačka 19, 44000 Sisak</item>
    </derivirana_varijabla>
  </DomainObject.Predmet.StrankaListFormatedWithAdress>
  <DomainObject.Predmet.StrankaListFormatedWithAdressOIB>
    <izvorni_sadrzaj>
      <item>MARIJAN RADUŠEVIĆ, OIB 04160801498, Glinska Poljana 99, Glinska Poljana</item>
      <item>MIRA MAROVIĆ, OIB 92811165151, D. Petrovića 6, 44250 Petrinja</item>
      <item>ĐURO SKRBIN, OIB 92735207380, A. B. Šimića 4, 44000 Sisak</item>
      <item>PERO MARTIĆ, OIB 37606774163, T. Ujevića 20, 44000 Sisak</item>
      <item>SLAVKO KAPIĆ, OIB 46841494927, J. Kozarca 5, 44250 Petrinja</item>
      <item>ĐURĐICA HAJNIC, OIB 52029977456, V. Nazora 15, 44250 Petrinja</item>
      <item>DALIBOR BARIŠIĆ, OIB 12043176528, Kralja Tomislava 61, Mošćenica</item>
      <item>SLAVEN FUKAT, OIB 06921470947, Slatina 17, 44250 Petrinja</item>
      <item>MIRKO BULJAN, OIB 86428622343, Sv. Marka Križevčana 1, 44250 Petrinja</item>
      <item>ŽELJKO ŠALIĆ, OIB 38108510125, Sisačka 1., odv. 2 12, 44250 Petrinja</item>
      <item>ČAZMATRANS PROMET  d.o.o. VUKOVAR, OIB 96107776452, VINKOVAČKA 50, Vukovar</item>
      <item>VJEKO SINOVČIĆ</item>
      <item>ČAZMATRANS NOVA, OIB 04767584912</item>
      <item>HOTEL PANONIJA d.o.o. za ugostiteljstvo, OIB 83771382581, Ivana Kukuljevića Sakcinskog 21, 44000 Sisak</item>
      <item>TIP TOP TEHNIKA društvo s ograničenom odgovornošću za trgovinu i usluge, OIB 11493894671, Galdovačka 4, 44000 Sisak</item>
      <item>AUTO PROMET SISAK društvo s ograničenom odgovornošću za prijevoz robe i putnika u javnom prometu i za turističku agenciju, OIB 71445870691, Zagrebačka 19, 44000 Sisak</item>
    </izvorni_sadrzaj>
    <derivirana_varijabla naziv="DomainObject.Predmet.StrankaListFormatedWithAdressOIB_1">
      <item>MARIJAN RADUŠEVIĆ, OIB 04160801498, Glinska Poljana 99, Glinska Poljana</item>
      <item>MIRA MAROVIĆ, OIB 92811165151, D. Petrovića 6, 44250 Petrinja</item>
      <item>ĐURO SKRBIN, OIB 92735207380, A. B. Šimića 4, 44000 Sisak</item>
      <item>PERO MARTIĆ, OIB 37606774163, T. Ujevića 20, 44000 Sisak</item>
      <item>SLAVKO KAPIĆ, OIB 46841494927, J. Kozarca 5, 44250 Petrinja</item>
      <item>ĐURĐICA HAJNIC, OIB 52029977456, V. Nazora 15, 44250 Petrinja</item>
      <item>DALIBOR BARIŠIĆ, OIB 12043176528, Kralja Tomislava 61, Mošćenica</item>
      <item>SLAVEN FUKAT, OIB 06921470947, Slatina 17, 44250 Petrinja</item>
      <item>MIRKO BULJAN, OIB 86428622343, Sv. Marka Križevčana 1, 44250 Petrinja</item>
      <item>ŽELJKO ŠALIĆ, OIB 38108510125, Sisačka 1., odv. 2 12, 44250 Petrinja</item>
      <item>ČAZMATRANS PROMET  d.o.o. VUKOVAR, OIB 96107776452, VINKOVAČKA 50, Vukovar</item>
      <item>VJEKO SINOVČIĆ</item>
      <item>ČAZMATRANS NOVA, OIB 04767584912</item>
      <item>HOTEL PANONIJA d.o.o. za ugostiteljstvo, OIB 83771382581, Ivana Kukuljevića Sakcinskog 21, 44000 Sisak</item>
      <item>TIP TOP TEHNIKA društvo s ograničenom odgovornošću za trgovinu i usluge, OIB 11493894671, Galdovačka 4, 44000 Sisak</item>
      <item>AUTO PROMET SISAK društvo s ograničenom odgovornošću za prijevoz robe i putnika u javnom prometu i za turističku agenciju, OIB 71445870691, Zagrebačka 19, 44000 Sisak</item>
    </derivirana_varijabla>
  </DomainObject.Predmet.StrankaListFormatedWithAdressOIB>
  <DomainObject.Predmet.StrankaListNazivFormated>
    <izvorni_sadrzaj>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tem>HOTEL PANONIJA d.o.o. za ugostiteljstvo</item>
      <item>TIP TOP TEHNIKA društvo s ograničenom odgovornošću za trgovinu i usluge</item>
      <item>AUTO PROMET SISAK društvo s ograničenom odgovornošću za prijevoz robe i putnika u javnom prometu i za turističku agenciju</item>
    </izvorni_sadrzaj>
    <derivirana_varijabla naziv="DomainObject.Predmet.StrankaListNazivFormated_1">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tem>HOTEL PANONIJA d.o.o. za ugostiteljstvo</item>
      <item>TIP TOP TEHNIKA društvo s ograničenom odgovornošću za trgovinu i usluge</item>
      <item>AUTO PROMET SISAK društvo s ograničenom odgovornošću za prijevoz robe i putnika u javnom prometu i za turističku agenciju</item>
    </derivirana_varijabla>
  </DomainObject.Predmet.StrankaListNazivFormated>
  <DomainObject.Predmet.StrankaListNazivFormatedOIB>
    <izvorni_sadrzaj>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tem>HOTEL PANONIJA d.o.o. za ugostiteljstvo, OIB 83771382581</item>
      <item>TIP TOP TEHNIKA društvo s ograničenom odgovornošću za trgovinu i usluge, OIB 11493894671</item>
      <item>AUTO PROMET SISAK društvo s ograničenom odgovornošću za prijevoz robe i putnika u javnom prometu i za turističku agenciju, OIB 71445870691</item>
    </izvorni_sadrzaj>
    <derivirana_varijabla naziv="DomainObject.Predmet.StrankaListNazivFormatedOIB_1">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tem>HOTEL PANONIJA d.o.o. za ugostiteljstvo, OIB 83771382581</item>
      <item>TIP TOP TEHNIKA društvo s ograničenom odgovornošću za trgovinu i usluge, OIB 11493894671</item>
      <item>AUTO PROMET SISAK društvo s ograničenom odgovornošću za prijevoz robe i putnika u javnom prometu i za turističku agenciju, OIB 71445870691</item>
    </derivirana_varijabla>
  </DomainObject.Predmet.StrankaListNazivFormatedOIB>
  <DomainObject.Predmet.ProtuStrankaListFormated>
    <izvorni_sadrzaj>
      <item>SLAVIJATRANS dioničko društvo za prijevoz i trgovinu - u stečaju</item>
    </izvorni_sadrzaj>
    <derivirana_varijabla naziv="DomainObject.Predmet.ProtuStrankaListFormated_1">
      <item>SLAVIJATRANS dioničko društvo za prijevoz i trgovinu - u stečaju</item>
    </derivirana_varijabla>
  </DomainObject.Predmet.ProtuStrankaListFormated>
  <DomainObject.Predmet.ProtuStrankaListFormatedOIB>
    <izvorni_sadrzaj>
      <item>SLAVIJATRANS dioničko društvo za prijevoz i trgovinu - u stečaju, OIB 21878625075</item>
    </izvorni_sadrzaj>
    <derivirana_varijabla naziv="DomainObject.Predmet.ProtuStrankaListFormatedOIB_1">
      <item>SLAVIJATRANS dioničko društvo za prijevoz i trgovinu - u stečaju, OIB 21878625075</item>
    </derivirana_varijabla>
  </DomainObject.Predmet.ProtuStrankaListFormatedOIB>
  <DomainObject.Predmet.ProtuStrankaListFormatedWithAdress>
    <izvorni_sadrzaj>
      <item>SLAVIJATRANS dioničko društvo za prijevoz i trgovinu - u stečaju, Drenačka bb, 44250 Petrinja</item>
    </izvorni_sadrzaj>
    <derivirana_varijabla naziv="DomainObject.Predmet.ProtuStrankaListFormatedWithAdress_1">
      <item>SLAVIJATRANS dioničko društvo za prijevoz i trgovinu - u stečaju, Drenačka bb, 44250 Petrinja</item>
    </derivirana_varijabla>
  </DomainObject.Predmet.ProtuStrankaListFormatedWithAdress>
  <DomainObject.Predmet.ProtuStrankaListFormatedWithAdressOIB>
    <izvorni_sadrzaj>
      <item>SLAVIJATRANS dioničko društvo za prijevoz i trgovinu - u stečaju, OIB 21878625075, Drenačka bb, 44250 Petrinja</item>
    </izvorni_sadrzaj>
    <derivirana_varijabla naziv="DomainObject.Predmet.ProtuStrankaListFormatedWithAdressOIB_1">
      <item>SLAVIJATRANS dioničko društvo za prijevoz i trgovinu - u stečaju, OIB 21878625075, Drenačka bb, 44250 Petrinja</item>
    </derivirana_varijabla>
  </DomainObject.Predmet.ProtuStrankaListFormatedWithAdressOIB>
  <DomainObject.Predmet.ProtuStrankaListNazivFormated>
    <izvorni_sadrzaj>
      <item>SLAVIJATRANS dioničko društvo za prijevoz i trgovinu - u stečaju</item>
    </izvorni_sadrzaj>
    <derivirana_varijabla naziv="DomainObject.Predmet.ProtuStrankaListNazivFormated_1">
      <item>SLAVIJATRANS dioničko društvo za prijevoz i trgovinu - u stečaju</item>
    </derivirana_varijabla>
  </DomainObject.Predmet.ProtuStrankaListNazivFormated>
  <DomainObject.Predmet.ProtuStrankaListNazivFormatedOIB>
    <izvorni_sadrzaj>
      <item>SLAVIJATRANS dioničko društvo za prijevoz i trgovinu - u stečaju, OIB 21878625075</item>
    </izvorni_sadrzaj>
    <derivirana_varijabla naziv="DomainObject.Predmet.ProtuStrankaListNazivFormatedOIB_1">
      <item>SLAVIJATRANS dioničko društvo za prijevoz i trgovinu - u stečaju, OIB 21878625075</item>
    </derivirana_varijabla>
  </DomainObject.Predmet.ProtuStrankaListNazivFormatedOIB>
  <DomainObject.Predmet.OstaliListFormated>
    <izvorni_sadrzaj>
      <item>Zinajda Stuhne</item>
      <item>ŽDO u Sisku, Građansko-upravni odjel</item>
      <item>CENTAR ZA VOZILA HRVATSKE, dioničko društvo</item>
      <item>ČAZMATRANS PROMET društvo s ograničenom odgovornošću za prijevoze i usluge</item>
      <item>Branko Petanjek</item>
    </izvorni_sadrzaj>
    <derivirana_varijabla naziv="DomainObject.Predmet.OstaliListFormated_1">
      <item>Zinajda Stuhne</item>
      <item>ŽDO u Sisku, Građansko-upravni odjel</item>
      <item>CENTAR ZA VOZILA HRVATSKE, dioničko društvo</item>
      <item>ČAZMATRANS PROMET društvo s ograničenom odgovornošću za prijevoze i usluge</item>
      <item>Branko Petanjek</item>
    </derivirana_varijabla>
  </DomainObject.Predmet.OstaliListFormated>
  <DomainObject.Predmet.OstaliListFormatedOIB>
    <izvorni_sadrzaj>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izvorni_sadrzaj>
    <derivirana_varijabla naziv="DomainObject.Predmet.OstaliListFormatedOIB_1">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derivirana_varijabla>
  </DomainObject.Predmet.OstaliListFormatedOIB>
  <DomainObject.Predmet.OstaliListFormatedWithAdress>
    <izvorni_sadrzaj>
      <item>Zinajda Stuhne, S. i A. Radića 8a, 44000 Sisak</item>
      <item>ŽDO u Sisku, Građansko-upravni odjel</item>
      <item>CENTAR ZA VOZILA HRVATSKE, dioničko društvo, Capraška 6, 10000 Zagreb</item>
      <item>ČAZMATRANS PROMET društvo s ograničenom odgovornošću za prijevoze i usluge, Milana Novačića 10, Čazma</item>
      <item>Branko Petanjek, Zemljakova 13, 10000 Zagreb</item>
    </izvorni_sadrzaj>
    <derivirana_varijabla naziv="DomainObject.Predmet.OstaliListFormatedWithAdress_1">
      <item>Zinajda Stuhne, S. i A. Radića 8a, 44000 Sisak</item>
      <item>ŽDO u Sisku, Građansko-upravni odjel</item>
      <item>CENTAR ZA VOZILA HRVATSKE, dioničko društvo, Capraška 6, 10000 Zagreb</item>
      <item>ČAZMATRANS PROMET društvo s ograničenom odgovornošću za prijevoze i usluge, Milana Novačića 10, Čazma</item>
      <item>Branko Petanjek, Zemljakova 13, 10000 Zagreb</item>
    </derivirana_varijabla>
  </DomainObject.Predmet.OstaliListFormatedWithAdress>
  <DomainObject.Predmet.OstaliListFormatedWithAdressOIB>
    <izvorni_sadrzaj>
      <item>Zinajda Stuhne, S. i A. Radića 8a, 44000 Sisak</item>
      <item>ŽDO u Sisku, Građansko-upravni odjel</item>
      <item>CENTAR ZA VOZILA HRVATSKE, dioničko društvo, OIB 73294314024, Capraška 6, 10000 Zagreb</item>
      <item>ČAZMATRANS PROMET društvo s ograničenom odgovornošću za prijevoze i usluge, OIB 96107776452, Milana Novačića 10, Čazma</item>
      <item>Branko Petanjek, OIB 65439233259, Zemljakova 13, 10000 Zagreb</item>
    </izvorni_sadrzaj>
    <derivirana_varijabla naziv="DomainObject.Predmet.OstaliListFormatedWithAdressOIB_1">
      <item>Zinajda Stuhne, S. i A. Radića 8a, 44000 Sisak</item>
      <item>ŽDO u Sisku, Građansko-upravni odjel</item>
      <item>CENTAR ZA VOZILA HRVATSKE, dioničko društvo, OIB 73294314024, Capraška 6, 10000 Zagreb</item>
      <item>ČAZMATRANS PROMET društvo s ograničenom odgovornošću za prijevoze i usluge, OIB 96107776452, Milana Novačića 10, Čazma</item>
      <item>Branko Petanjek, OIB 65439233259, Zemljakova 13, 10000 Zagreb</item>
    </derivirana_varijabla>
  </DomainObject.Predmet.OstaliListFormatedWithAdressOIB>
  <DomainObject.Predmet.OstaliListNazivFormated>
    <izvorni_sadrzaj>
      <item>Zinajda Stuhne</item>
      <item>ŽDO u Sisku, Građansko-upravni odjel</item>
      <item>CENTAR ZA VOZILA HRVATSKE, dioničko društvo</item>
      <item>ČAZMATRANS PROMET društvo s ograničenom odgovornošću za prijevoze i usluge</item>
      <item>Branko Petanjek</item>
    </izvorni_sadrzaj>
    <derivirana_varijabla naziv="DomainObject.Predmet.OstaliListNazivFormated_1">
      <item>Zinajda Stuhne</item>
      <item>ŽDO u Sisku, Građansko-upravni odjel</item>
      <item>CENTAR ZA VOZILA HRVATSKE, dioničko društvo</item>
      <item>ČAZMATRANS PROMET društvo s ograničenom odgovornošću za prijevoze i usluge</item>
      <item>Branko Petanjek</item>
    </derivirana_varijabla>
  </DomainObject.Predmet.OstaliListNazivFormated>
  <DomainObject.Predmet.OstaliListNazivFormatedOIB>
    <izvorni_sadrzaj>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izvorni_sadrzaj>
    <derivirana_varijabla naziv="DomainObject.Predmet.OstaliListNazivFormatedOIB_1">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2018.</izvorni_sadrzaj>
    <derivirana_varijabla naziv="DomainObject.Datum_1">7. ožujka 2018.</derivirana_varijabla>
  </DomainObject.Datum>
  <DomainObject.PoslovniBrojDokumenta>
    <izvorni_sadrzaj/>
    <derivirana_varijabla naziv="DomainObject.PoslovniBrojDokumenta_1"/>
  </DomainObject.PoslovniBrojDokumenta>
  <DomainObject.Predmet.StrankaIDrugi>
    <izvorni_sadrzaj>ČAZMATRANS PROMET  d.o.o. VUKOVAR i dr.</izvorni_sadrzaj>
    <derivirana_varijabla naziv="DomainObject.Predmet.StrankaIDrugi_1">ČAZMATRANS PROMET  d.o.o. VUKOVAR i dr.</derivirana_varijabla>
  </DomainObject.Predmet.StrankaIDrugi>
  <DomainObject.Predmet.ProtustrankaIDrugi>
    <izvorni_sadrzaj>SLAVIJATRANS dioničko društvo za prijevoz i trgovinu - u stečaju</izvorni_sadrzaj>
    <derivirana_varijabla naziv="DomainObject.Predmet.ProtustrankaIDrugi_1">SLAVIJATRANS dioničko društvo za prijevoz i trgovinu - u stečaju</derivirana_varijabla>
  </DomainObject.Predmet.ProtustrankaIDrugi>
  <DomainObject.Predmet.StrankaIDrugiAdressOIB>
    <izvorni_sadrzaj>ČAZMATRANS PROMET  d.o.o. VUKOVAR, OIB 96107776452, VINKOVAČKA 50, Vukovar i dr.</izvorni_sadrzaj>
    <derivirana_varijabla naziv="DomainObject.Predmet.StrankaIDrugiAdressOIB_1">ČAZMATRANS PROMET  d.o.o. VUKOVAR, OIB 96107776452, VINKOVAČKA 50, Vukovar i dr.</derivirana_varijabla>
  </DomainObject.Predmet.StrankaIDrugiAdressOIB>
  <DomainObject.Predmet.ProtustrankaIDrugiAdressOIB>
    <izvorni_sadrzaj>SLAVIJATRANS dioničko društvo za prijevoz i trgovinu - u stečaju, OIB 21878625075, Drenačka bb, 44250 Petrinja</izvorni_sadrzaj>
    <derivirana_varijabla naziv="DomainObject.Predmet.ProtustrankaIDrugiAdressOIB_1">SLAVIJATRANS dioničko društvo za prijevoz i trgovinu - u stečaju, OIB 21878625075, Drenačka bb,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MARIJAN RADUŠEVIĆ</item>
      <item>MIRA MAROVIĆ</item>
      <item>ĐURO SKRBIN</item>
      <item>PERO MARTIĆ</item>
      <item>SLAVKO KAPIĆ</item>
      <item>SLAVIJATRANS dioničko društvo za prijevoz i trgovinu - u stečaju</item>
      <item>ĐURĐICA HAJNIC</item>
      <item>DALIBOR BARIŠIĆ</item>
      <item>SLAVEN FUKAT</item>
      <item>MIRKO BULJAN</item>
      <item>ŽELJKO ŠALIĆ</item>
      <item>Zinajda Stuhne</item>
      <item>ŽDO u Sisku, Građansko-upravni odjel</item>
      <item>CENTAR ZA VOZILA HRVATSKE, dioničko društvo</item>
      <item>ČAZMATRANS PROMET  d.o.o. VUKOVAR</item>
      <item>ČAZMATRANS PROMET društvo s ograničenom odgovornošću za prijevoze i usluge</item>
      <item>Branko Petanjek</item>
      <item>VJEKO SINOVČIĆ</item>
      <item>ČAZMATRANS NOVA</item>
      <item>HOTEL PANONIJA d.o.o. za ugostiteljstvo</item>
      <item>TIP TOP TEHNIKA društvo s ograničenom odgovornošću za trgovinu i usluge</item>
      <item>AUTO PROMET SISAK društvo s ograničenom odgovornošću za prijevoz robe i putnika u javnom prometu i za turističku agenciju</item>
    </izvorni_sadrzaj>
    <derivirana_varijabla naziv="DomainObject.Predmet.SudioniciListNaziv_1">
      <item>MARIJAN RADUŠEVIĆ</item>
      <item>MIRA MAROVIĆ</item>
      <item>ĐURO SKRBIN</item>
      <item>PERO MARTIĆ</item>
      <item>SLAVKO KAPIĆ</item>
      <item>SLAVIJATRANS dioničko društvo za prijevoz i trgovinu - u stečaju</item>
      <item>ĐURĐICA HAJNIC</item>
      <item>DALIBOR BARIŠIĆ</item>
      <item>SLAVEN FUKAT</item>
      <item>MIRKO BULJAN</item>
      <item>ŽELJKO ŠALIĆ</item>
      <item>Zinajda Stuhne</item>
      <item>ŽDO u Sisku, Građansko-upravni odjel</item>
      <item>CENTAR ZA VOZILA HRVATSKE, dioničko društvo</item>
      <item>ČAZMATRANS PROMET  d.o.o. VUKOVAR</item>
      <item>ČAZMATRANS PROMET društvo s ograničenom odgovornošću za prijevoze i usluge</item>
      <item>Branko Petanjek</item>
      <item>VJEKO SINOVČIĆ</item>
      <item>ČAZMATRANS NOVA</item>
      <item>HOTEL PANONIJA d.o.o. za ugostiteljstvo</item>
      <item>TIP TOP TEHNIKA društvo s ograničenom odgovornošću za trgovinu i usluge</item>
      <item>AUTO PROMET SISAK društvo s ograničenom odgovornošću za prijevoz robe i putnika u javnom prometu i za turističku agenciju</item>
    </derivirana_varijabla>
  </DomainObject.Predmet.SudioniciListNaziv>
  <DomainObject.Predmet.SudioniciListAdressOIB>
    <izvorni_sadrzaj>
      <item>MARIJAN RADUŠEVIĆ, OIB 04160801498, Glinska Poljana 99,Glinska Poljana</item>
      <item>MIRA MAROVIĆ, OIB 92811165151, D. Petrovića 6,44250 Petrinja</item>
      <item>ĐURO SKRBIN, OIB 92735207380, A. B. Šimića 4,44000 Sisak</item>
      <item>PERO MARTIĆ, OIB 37606774163, T. Ujevića 20,44000 Sisak</item>
      <item>SLAVKO KAPIĆ, OIB 46841494927, J. Kozarca 5,44250 Petrinja</item>
      <item>SLAVIJATRANS dioničko društvo za prijevoz i trgovinu - u stečaju, OIB 21878625075, Drenačka bb,44250 Petrinja</item>
      <item>ĐURĐICA HAJNIC, OIB 52029977456, V. Nazora 15,44250 Petrinja</item>
      <item>DALIBOR BARIŠIĆ, OIB 12043176528, Kralja Tomislava 61,Mošćenica</item>
      <item>SLAVEN FUKAT, OIB 06921470947, Slatina 17,44250 Petrinja</item>
      <item>MIRKO BULJAN, OIB 86428622343, Sv. Marka Križevčana 1,44250 Petrinja</item>
      <item>ŽELJKO ŠALIĆ, OIB 38108510125, Sisačka 1., odv. 2 12,44250 Petrinja</item>
      <item>Zinajda Stuhne, S. i A. Radića 8a,44000 Sisak</item>
      <item>ŽDO u Sisku, Građansko-upravni odjel</item>
      <item>CENTAR ZA VOZILA HRVATSKE, dioničko društvo, OIB 73294314024, Capraška 6,10000 Zagreb</item>
      <item>ČAZMATRANS PROMET  d.o.o. VUKOVAR, OIB 96107776452, VINKOVAČKA 50,Vukovar</item>
      <item>ČAZMATRANS PROMET društvo s ograničenom odgovornošću za prijevoze i usluge, OIB 96107776452, Milana Novačića 10,Čazma</item>
      <item>Branko Petanjek, OIB 65439233259, Zemljakova 13,10000 Zagreb</item>
      <item>VJEKO SINOVČIĆ</item>
      <item>ČAZMATRANS NOVA, OIB 04767584912</item>
      <item>HOTEL PANONIJA d.o.o. za ugostiteljstvo, OIB 83771382581, Ivana Kukuljevića Sakcinskog 21,44000 Sisak</item>
      <item>TIP TOP TEHNIKA društvo s ograničenom odgovornošću za trgovinu i usluge, OIB 11493894671, Galdovačka 4,44000 Sisak</item>
      <item>AUTO PROMET SISAK društvo s ograničenom odgovornošću za prijevoz robe i putnika u javnom prometu i za turističku agenciju, OIB 71445870691, Zagrebačka 19,44000 Sisak</item>
    </izvorni_sadrzaj>
    <derivirana_varijabla naziv="DomainObject.Predmet.SudioniciListAdressOIB_1">
      <item>MARIJAN RADUŠEVIĆ, OIB 04160801498, Glinska Poljana 99,Glinska Poljana</item>
      <item>MIRA MAROVIĆ, OIB 92811165151, D. Petrovića 6,44250 Petrinja</item>
      <item>ĐURO SKRBIN, OIB 92735207380, A. B. Šimića 4,44000 Sisak</item>
      <item>PERO MARTIĆ, OIB 37606774163, T. Ujevića 20,44000 Sisak</item>
      <item>SLAVKO KAPIĆ, OIB 46841494927, J. Kozarca 5,44250 Petrinja</item>
      <item>SLAVIJATRANS dioničko društvo za prijevoz i trgovinu - u stečaju, OIB 21878625075, Drenačka bb,44250 Petrinja</item>
      <item>ĐURĐICA HAJNIC, OIB 52029977456, V. Nazora 15,44250 Petrinja</item>
      <item>DALIBOR BARIŠIĆ, OIB 12043176528, Kralja Tomislava 61,Mošćenica</item>
      <item>SLAVEN FUKAT, OIB 06921470947, Slatina 17,44250 Petrinja</item>
      <item>MIRKO BULJAN, OIB 86428622343, Sv. Marka Križevčana 1,44250 Petrinja</item>
      <item>ŽELJKO ŠALIĆ, OIB 38108510125, Sisačka 1., odv. 2 12,44250 Petrinja</item>
      <item>Zinajda Stuhne, S. i A. Radića 8a,44000 Sisak</item>
      <item>ŽDO u Sisku, Građansko-upravni odjel</item>
      <item>CENTAR ZA VOZILA HRVATSKE, dioničko društvo, OIB 73294314024, Capraška 6,10000 Zagreb</item>
      <item>ČAZMATRANS PROMET  d.o.o. VUKOVAR, OIB 96107776452, VINKOVAČKA 50,Vukovar</item>
      <item>ČAZMATRANS PROMET društvo s ograničenom odgovornošću za prijevoze i usluge, OIB 96107776452, Milana Novačića 10,Čazma</item>
      <item>Branko Petanjek, OIB 65439233259, Zemljakova 13,10000 Zagreb</item>
      <item>VJEKO SINOVČIĆ</item>
      <item>ČAZMATRANS NOVA, OIB 04767584912</item>
      <item>HOTEL PANONIJA d.o.o. za ugostiteljstvo, OIB 83771382581, Ivana Kukuljevića Sakcinskog 21,44000 Sisak</item>
      <item>TIP TOP TEHNIKA društvo s ograničenom odgovornošću za trgovinu i usluge, OIB 11493894671, Galdovačka 4,44000 Sisak</item>
      <item>AUTO PROMET SISAK društvo s ograničenom odgovornošću za prijevoz robe i putnika u javnom prometu i za turističku agenciju, OIB 71445870691, Zagrebačka 19,44000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04160801498</item>
      <item>, OIB 92811165151</item>
      <item>, OIB 92735207380</item>
      <item>, OIB 37606774163</item>
      <item>, OIB 46841494927</item>
      <item>, OIB 21878625075</item>
      <item>, OIB 52029977456</item>
      <item>, OIB 12043176528</item>
      <item>, OIB 06921470947</item>
      <item>, OIB 86428622343</item>
      <item>, OIB 38108510125</item>
      <item>, OIB null</item>
      <item>, OIB null</item>
      <item>, OIB 73294314024</item>
      <item>, OIB 96107776452</item>
      <item>, OIB 96107776452</item>
      <item>, OIB 65439233259</item>
      <item>, OIB null</item>
      <item>, OIB 04767584912</item>
      <item>, OIB 83771382581</item>
      <item>, OIB 11493894671</item>
      <item>, OIB 71445870691</item>
    </izvorni_sadrzaj>
    <derivirana_varijabla naziv="DomainObject.Predmet.SudioniciListNazivOIB_1">
      <item>, OIB 04160801498</item>
      <item>, OIB 92811165151</item>
      <item>, OIB 92735207380</item>
      <item>, OIB 37606774163</item>
      <item>, OIB 46841494927</item>
      <item>, OIB 21878625075</item>
      <item>, OIB 52029977456</item>
      <item>, OIB 12043176528</item>
      <item>, OIB 06921470947</item>
      <item>, OIB 86428622343</item>
      <item>, OIB 38108510125</item>
      <item>, OIB null</item>
      <item>, OIB null</item>
      <item>, OIB 73294314024</item>
      <item>, OIB 96107776452</item>
      <item>, OIB 96107776452</item>
      <item>, OIB 65439233259</item>
      <item>, OIB null</item>
      <item>, OIB 04767584912</item>
      <item>, OIB 83771382581</item>
      <item>, OIB 11493894671</item>
      <item>, OIB 71445870691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Petanjek, OIB 65439233259, Zemljakova 13 Zagreb</item>
    </izvorni_sadrzaj>
    <derivirana_varijabla naziv="DomainObject.Predmet.StecajniUpraviteljiListAddressOIB_1">
      <item>Branko Petanjek, OIB 65439233259, Zemljakova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404</properties:Words>
  <properties:Characters>2188</properties:Characters>
  <properties:Lines>104</properties:Lines>
  <properties:Paragraphs>66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2018-03-07T07:28:00Z</dcterms:created>
  <dc:creator>Mihael Kovačić</dc:creator>
  <cp:lastModifiedBy>Sonja Pilić</cp:lastModifiedBy>
  <cp:lastPrinted>2018-03-07T07:30:00Z</cp:lastPrinted>
  <dcterms:modified xmlns:xsi="http://www.w3.org/2001/XMLSchema-instance" xsi:type="dcterms:W3CDTF">2018-03-07T07:32:00Z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(Rj. za nagradu od 5.3.2018..docx)</vt:lpwstr>
  </prop:property>
  <prop:property name="CC_coloring" pid="4" fmtid="{D5CDD505-2E9C-101B-9397-08002B2CF9AE}">
    <vt:bool>false</vt:bool>
  </prop:property>
  <prop:property name="BrojStranica" pid="5" fmtid="{D5CDD505-2E9C-101B-9397-08002B2CF9AE}">
    <vt:i4>2</vt:i4>
  </prop:property>
</prop:Properties>
</file>