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c02a" w14:paraId="355c02a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A61532">
      <w:pPr>
        <w:jc w:val="right"/>
        <w:rPr>
          <w:b/>
          <w:sz w:val="22"/>
          <w:szCs w:val="22"/>
        </w:rPr>
      </w:pPr>
      <w:proofErr w:type="spellStart"/>
      <w:r w:rsidRPr="00A61532">
        <w:rPr>
          <w:b/>
          <w:sz w:val="22"/>
          <w:szCs w:val="22"/>
        </w:rPr>
        <w:t>Posl</w:t>
      </w:r>
      <w:proofErr w:type="spellEnd"/>
      <w:r w:rsidRPr="00A61532">
        <w:rPr>
          <w:b/>
          <w:sz w:val="22"/>
          <w:szCs w:val="22"/>
        </w:rPr>
        <w:t>. br. 6-St.</w:t>
      </w:r>
      <w:r w:rsidR="00BA71D4">
        <w:rPr>
          <w:b/>
          <w:sz w:val="22"/>
          <w:szCs w:val="22"/>
        </w:rPr>
        <w:t>369</w:t>
      </w:r>
      <w:r w:rsidRPr="00A61532">
        <w:rPr>
          <w:b/>
          <w:sz w:val="22"/>
          <w:szCs w:val="22"/>
        </w:rPr>
        <w:t>/2013-</w:t>
      </w:r>
      <w:r w:rsidR="00BA71D4">
        <w:rPr>
          <w:b/>
          <w:sz w:val="22"/>
          <w:szCs w:val="22"/>
        </w:rPr>
        <w:t>119</w:t>
      </w:r>
    </w:p>
    <w:p w:rsidRDefault="00B41514" w:rsidP="00B41514" w:rsidR="00B41514" w:rsidRPr="00A61532">
      <w:pPr>
        <w:jc w:val="right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BA71D4" w:rsidRPr="00BA71D4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</w:t>
      </w:r>
      <w:r w:rsidRPr="00A61532">
        <w:rPr>
          <w:sz w:val="22"/>
          <w:szCs w:val="22"/>
        </w:rPr>
        <w:t xml:space="preserve">, na temelju čl. 108. Ovršnog zakona (NN 112/12, 25/13, 93/14, dalje u tekstu: OZ), </w:t>
      </w:r>
      <w:r w:rsidR="00BA71D4">
        <w:rPr>
          <w:sz w:val="22"/>
          <w:szCs w:val="22"/>
        </w:rPr>
        <w:t xml:space="preserve">izvan ročišta, </w:t>
      </w:r>
      <w:r w:rsidRPr="00A61532">
        <w:rPr>
          <w:sz w:val="22"/>
          <w:szCs w:val="22"/>
        </w:rPr>
        <w:t>dana 1</w:t>
      </w:r>
      <w:r w:rsidR="00BA71D4">
        <w:rPr>
          <w:sz w:val="22"/>
          <w:szCs w:val="22"/>
        </w:rPr>
        <w:t>7</w:t>
      </w:r>
      <w:r w:rsidRPr="00A61532">
        <w:rPr>
          <w:sz w:val="22"/>
          <w:szCs w:val="22"/>
        </w:rPr>
        <w:t xml:space="preserve">. kolovoza 2016.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19500C" w:rsidP="0019500C" w:rsidR="0019500C" w:rsidRPr="0019500C">
      <w:pPr>
        <w:ind w:left="705"/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- </w:t>
      </w:r>
      <w:proofErr w:type="spellStart"/>
      <w:r w:rsidRPr="0019500C">
        <w:rPr>
          <w:sz w:val="22"/>
          <w:szCs w:val="22"/>
        </w:rPr>
        <w:t>zgr</w:t>
      </w:r>
      <w:proofErr w:type="spellEnd"/>
      <w:r w:rsidRPr="0019500C">
        <w:rPr>
          <w:sz w:val="22"/>
          <w:szCs w:val="22"/>
        </w:rPr>
        <w:t xml:space="preserve">. 2535 zgrada, </w:t>
      </w:r>
      <w:proofErr w:type="spellStart"/>
      <w:r w:rsidRPr="0019500C">
        <w:rPr>
          <w:sz w:val="22"/>
          <w:szCs w:val="22"/>
        </w:rPr>
        <w:t>zgr</w:t>
      </w:r>
      <w:proofErr w:type="spellEnd"/>
      <w:r w:rsidRPr="0019500C">
        <w:rPr>
          <w:sz w:val="22"/>
          <w:szCs w:val="22"/>
        </w:rPr>
        <w:t xml:space="preserve">. 2537 zgrada, 485/24, </w:t>
      </w:r>
      <w:r w:rsidRPr="0019500C">
        <w:rPr>
          <w:b/>
          <w:sz w:val="22"/>
          <w:szCs w:val="22"/>
        </w:rPr>
        <w:t>14. ETAŽA</w:t>
      </w:r>
      <w:r w:rsidRPr="0019500C">
        <w:rPr>
          <w:sz w:val="22"/>
          <w:szCs w:val="22"/>
        </w:rPr>
        <w:t xml:space="preserve"> 12/7115, Parking prostor u podrumu čest. </w:t>
      </w:r>
      <w:proofErr w:type="spellStart"/>
      <w:r w:rsidRPr="0019500C">
        <w:rPr>
          <w:sz w:val="22"/>
          <w:szCs w:val="22"/>
        </w:rPr>
        <w:t>zgr</w:t>
      </w:r>
      <w:proofErr w:type="spellEnd"/>
      <w:r w:rsidRPr="0019500C">
        <w:rPr>
          <w:sz w:val="22"/>
          <w:szCs w:val="22"/>
        </w:rPr>
        <w:t xml:space="preserve">. 2535, površine 12,00 m2,  </w:t>
      </w:r>
      <w:proofErr w:type="spellStart"/>
      <w:r w:rsidRPr="0019500C">
        <w:rPr>
          <w:sz w:val="22"/>
          <w:szCs w:val="22"/>
        </w:rPr>
        <w:t>z.ul</w:t>
      </w:r>
      <w:proofErr w:type="spellEnd"/>
      <w:r w:rsidRPr="0019500C">
        <w:rPr>
          <w:sz w:val="22"/>
          <w:szCs w:val="22"/>
        </w:rPr>
        <w:t>. 2731 K.O. Gruž</w:t>
      </w:r>
      <w:r>
        <w:rPr>
          <w:sz w:val="22"/>
          <w:szCs w:val="22"/>
        </w:rPr>
        <w:t>,</w:t>
      </w:r>
      <w:r w:rsidRPr="0019500C">
        <w:rPr>
          <w:sz w:val="22"/>
          <w:szCs w:val="22"/>
        </w:rPr>
        <w:t xml:space="preserve"> </w:t>
      </w:r>
    </w:p>
    <w:p w:rsidRDefault="00A61532" w:rsidP="00A61532" w:rsidR="00A61532" w:rsidRPr="0019500C">
      <w:pPr>
        <w:ind w:left="705"/>
        <w:jc w:val="both"/>
        <w:rPr>
          <w:sz w:val="22"/>
          <w:szCs w:val="22"/>
        </w:rPr>
      </w:pPr>
      <w:r w:rsidRPr="0019500C">
        <w:rPr>
          <w:sz w:val="22"/>
          <w:szCs w:val="22"/>
        </w:rPr>
        <w:tab/>
        <w:t xml:space="preserve">predaju se kupcu: </w:t>
      </w:r>
      <w:r w:rsidR="0019500C" w:rsidRPr="0019500C">
        <w:rPr>
          <w:sz w:val="22"/>
          <w:szCs w:val="22"/>
        </w:rPr>
        <w:t xml:space="preserve">SKALIN d.o.o., Dubrovnik, </w:t>
      </w:r>
      <w:proofErr w:type="spellStart"/>
      <w:r w:rsidR="0019500C" w:rsidRPr="0019500C">
        <w:rPr>
          <w:sz w:val="22"/>
          <w:szCs w:val="22"/>
        </w:rPr>
        <w:t>Ćira</w:t>
      </w:r>
      <w:proofErr w:type="spellEnd"/>
      <w:r w:rsidR="0019500C" w:rsidRPr="0019500C">
        <w:rPr>
          <w:sz w:val="22"/>
          <w:szCs w:val="22"/>
        </w:rPr>
        <w:t xml:space="preserve"> Carića 3/II, OIB: 13706450878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19500C" w:rsidP="0019500C" w:rsidR="00A61532" w:rsidRPr="00A61532">
      <w:pPr>
        <w:ind w:left="705"/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- </w:t>
      </w:r>
      <w:proofErr w:type="spellStart"/>
      <w:r w:rsidRPr="0019500C">
        <w:rPr>
          <w:sz w:val="22"/>
          <w:szCs w:val="22"/>
        </w:rPr>
        <w:t>zgr</w:t>
      </w:r>
      <w:proofErr w:type="spellEnd"/>
      <w:r w:rsidRPr="0019500C">
        <w:rPr>
          <w:sz w:val="22"/>
          <w:szCs w:val="22"/>
        </w:rPr>
        <w:t xml:space="preserve">. 2535 zgrada, </w:t>
      </w:r>
      <w:proofErr w:type="spellStart"/>
      <w:r w:rsidRPr="0019500C">
        <w:rPr>
          <w:sz w:val="22"/>
          <w:szCs w:val="22"/>
        </w:rPr>
        <w:t>zgr</w:t>
      </w:r>
      <w:proofErr w:type="spellEnd"/>
      <w:r w:rsidRPr="0019500C">
        <w:rPr>
          <w:sz w:val="22"/>
          <w:szCs w:val="22"/>
        </w:rPr>
        <w:t xml:space="preserve">. 2537 zgrada, 485/24, </w:t>
      </w:r>
      <w:r w:rsidRPr="0019500C">
        <w:rPr>
          <w:b/>
          <w:sz w:val="22"/>
          <w:szCs w:val="22"/>
        </w:rPr>
        <w:t>14. ETAŽA</w:t>
      </w:r>
      <w:r w:rsidRPr="0019500C">
        <w:rPr>
          <w:sz w:val="22"/>
          <w:szCs w:val="22"/>
        </w:rPr>
        <w:t xml:space="preserve"> 12/7115, Parking prostor u podrumu čest. </w:t>
      </w:r>
      <w:proofErr w:type="spellStart"/>
      <w:r w:rsidRPr="0019500C">
        <w:rPr>
          <w:sz w:val="22"/>
          <w:szCs w:val="22"/>
        </w:rPr>
        <w:t>zgr</w:t>
      </w:r>
      <w:proofErr w:type="spellEnd"/>
      <w:r w:rsidRPr="0019500C">
        <w:rPr>
          <w:sz w:val="22"/>
          <w:szCs w:val="22"/>
        </w:rPr>
        <w:t xml:space="preserve">. 2535, površine 12,00 m2,  </w:t>
      </w:r>
      <w:proofErr w:type="spellStart"/>
      <w:r w:rsidRPr="0019500C">
        <w:rPr>
          <w:sz w:val="22"/>
          <w:szCs w:val="22"/>
        </w:rPr>
        <w:t>z.ul</w:t>
      </w:r>
      <w:proofErr w:type="spellEnd"/>
      <w:r w:rsidRPr="0019500C">
        <w:rPr>
          <w:sz w:val="22"/>
          <w:szCs w:val="22"/>
        </w:rPr>
        <w:t>. 2731 K.O. Gruž</w:t>
      </w:r>
      <w:r w:rsidR="00A61532" w:rsidRPr="00A61532">
        <w:rPr>
          <w:sz w:val="22"/>
          <w:szCs w:val="22"/>
        </w:rPr>
        <w:t>,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19500C" w:rsidRPr="0019500C">
        <w:rPr>
          <w:sz w:val="22"/>
          <w:szCs w:val="22"/>
        </w:rPr>
        <w:t xml:space="preserve">SKALIN d.o.o., Dubrovnik,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>nancijske agencije (list spisa 402</w:t>
      </w:r>
      <w:r w:rsidRPr="00A61532">
        <w:rPr>
          <w:sz w:val="22"/>
          <w:szCs w:val="22"/>
        </w:rPr>
        <w:t>) postupil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</w:t>
      </w:r>
      <w:proofErr w:type="spellStart"/>
      <w:r w:rsidRPr="00A61532">
        <w:rPr>
          <w:sz w:val="22"/>
          <w:szCs w:val="22"/>
        </w:rPr>
        <w:t>posl</w:t>
      </w:r>
      <w:proofErr w:type="spellEnd"/>
      <w:r w:rsidRPr="00A61532">
        <w:rPr>
          <w:sz w:val="22"/>
          <w:szCs w:val="22"/>
        </w:rPr>
        <w:t>. br. St</w:t>
      </w:r>
      <w:r w:rsidR="00F94389">
        <w:rPr>
          <w:sz w:val="22"/>
          <w:szCs w:val="22"/>
        </w:rPr>
        <w:t>.</w:t>
      </w:r>
      <w:r w:rsidR="00FA46E0">
        <w:rPr>
          <w:sz w:val="22"/>
          <w:szCs w:val="22"/>
        </w:rPr>
        <w:t>369</w:t>
      </w:r>
      <w:r w:rsidRPr="00A61532">
        <w:rPr>
          <w:sz w:val="22"/>
          <w:szCs w:val="22"/>
        </w:rPr>
        <w:t>/2013-</w:t>
      </w:r>
      <w:r w:rsidR="00FA46E0">
        <w:rPr>
          <w:sz w:val="22"/>
          <w:szCs w:val="22"/>
        </w:rPr>
        <w:t>115</w:t>
      </w:r>
      <w:r w:rsidRPr="00A61532">
        <w:rPr>
          <w:sz w:val="22"/>
          <w:szCs w:val="22"/>
        </w:rPr>
        <w:t xml:space="preserve"> od </w:t>
      </w:r>
      <w:r w:rsidR="00FA46E0">
        <w:rPr>
          <w:sz w:val="22"/>
          <w:szCs w:val="22"/>
        </w:rPr>
        <w:t>1</w:t>
      </w:r>
      <w:r w:rsidRPr="00A61532">
        <w:rPr>
          <w:sz w:val="22"/>
          <w:szCs w:val="22"/>
        </w:rPr>
        <w:t xml:space="preserve">. </w:t>
      </w:r>
      <w:r w:rsidR="00FA46E0">
        <w:rPr>
          <w:sz w:val="22"/>
          <w:szCs w:val="22"/>
        </w:rPr>
        <w:t>kolovoza</w:t>
      </w:r>
      <w:r w:rsidRPr="00A61532">
        <w:rPr>
          <w:sz w:val="22"/>
          <w:szCs w:val="22"/>
        </w:rPr>
        <w:t xml:space="preserve"> 201</w:t>
      </w:r>
      <w:r w:rsidR="00FA46E0">
        <w:rPr>
          <w:sz w:val="22"/>
          <w:szCs w:val="22"/>
        </w:rPr>
        <w:t>6. godine i u cijelosti uplatilo</w:t>
      </w:r>
      <w:r w:rsidRPr="00A61532">
        <w:rPr>
          <w:sz w:val="22"/>
          <w:szCs w:val="22"/>
        </w:rPr>
        <w:t xml:space="preserve"> </w:t>
      </w:r>
      <w:proofErr w:type="spellStart"/>
      <w:r w:rsidRPr="00A61532">
        <w:rPr>
          <w:sz w:val="22"/>
          <w:szCs w:val="22"/>
        </w:rPr>
        <w:t>kupovninu</w:t>
      </w:r>
      <w:proofErr w:type="spellEnd"/>
      <w:r w:rsidRPr="00A61532">
        <w:rPr>
          <w:sz w:val="22"/>
          <w:szCs w:val="22"/>
        </w:rPr>
        <w:t xml:space="preserve"> za predmetnu imovinu u iznosu </w:t>
      </w:r>
      <w:r w:rsidR="00FA46E0">
        <w:rPr>
          <w:sz w:val="22"/>
          <w:szCs w:val="22"/>
        </w:rPr>
        <w:t>63.150,00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 xml:space="preserve">St.369/2013-115 od 1. kolovoza 2016. godine </w:t>
      </w:r>
      <w:r w:rsidRPr="00A61532">
        <w:rPr>
          <w:sz w:val="22"/>
          <w:szCs w:val="22"/>
        </w:rPr>
        <w:t>postalo pravomoćno, ovaj sud je temeljem čl. 108. OZ, koji se u ovom postupku temeljem čl. čl. 247. Stečajnog zakona (NN 71/15,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 Dubrovniku, 1</w:t>
      </w:r>
      <w:r w:rsidR="00F94389">
        <w:rPr>
          <w:b/>
          <w:sz w:val="22"/>
          <w:szCs w:val="22"/>
        </w:rPr>
        <w:t>7</w:t>
      </w:r>
      <w:r w:rsidRPr="00A61532">
        <w:rPr>
          <w:b/>
          <w:sz w:val="22"/>
          <w:szCs w:val="22"/>
        </w:rPr>
        <w:t>. kolovoza 2016.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>Srđan Gavranić</w:t>
      </w:r>
      <w:r w:rsidR="005A27D0">
        <w:rPr>
          <w:b/>
          <w:sz w:val="22"/>
          <w:szCs w:val="22"/>
        </w:rPr>
        <w:t>, v.r.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61532">
          <w:rPr>
            <w:sz w:val="22"/>
            <w:szCs w:val="22"/>
          </w:rPr>
          <w:t>11. st</w:t>
        </w:r>
      </w:smartTag>
      <w:r w:rsidRPr="00A61532">
        <w:rPr>
          <w:sz w:val="22"/>
          <w:szCs w:val="22"/>
        </w:rPr>
        <w:t>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F94389">
      <w:pPr>
        <w:jc w:val="both"/>
        <w:rPr>
          <w:sz w:val="18"/>
          <w:szCs w:val="18"/>
        </w:rPr>
      </w:pPr>
      <w:r w:rsidRPr="00F94389">
        <w:rPr>
          <w:b/>
          <w:sz w:val="18"/>
          <w:szCs w:val="18"/>
        </w:rPr>
        <w:t xml:space="preserve">DN-a: </w:t>
      </w:r>
      <w:r w:rsidRPr="00F94389">
        <w:rPr>
          <w:sz w:val="18"/>
          <w:szCs w:val="18"/>
        </w:rPr>
        <w:t>(1</w:t>
      </w:r>
      <w:r w:rsidR="00F94389" w:rsidRPr="00F94389">
        <w:rPr>
          <w:sz w:val="18"/>
          <w:szCs w:val="18"/>
        </w:rPr>
        <w:t>7</w:t>
      </w:r>
      <w:r w:rsidRPr="00F94389">
        <w:rPr>
          <w:sz w:val="18"/>
          <w:szCs w:val="18"/>
        </w:rPr>
        <w:t>.08.2016.g.)</w:t>
      </w:r>
    </w:p>
    <w:p w:rsidRDefault="00A61532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F94389">
        <w:rPr>
          <w:sz w:val="18"/>
          <w:szCs w:val="18"/>
        </w:rPr>
        <w:t>stečajnom upravitelju,</w:t>
      </w:r>
    </w:p>
    <w:p w:rsidRDefault="00F94389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F94389">
        <w:rPr>
          <w:sz w:val="18"/>
          <w:szCs w:val="18"/>
        </w:rPr>
        <w:t xml:space="preserve">SKALIN d.o.o., Dubrovnik, </w:t>
      </w:r>
      <w:proofErr w:type="spellStart"/>
      <w:r w:rsidRPr="00F94389">
        <w:rPr>
          <w:sz w:val="18"/>
          <w:szCs w:val="18"/>
        </w:rPr>
        <w:t>Ćira</w:t>
      </w:r>
      <w:proofErr w:type="spellEnd"/>
      <w:r w:rsidRPr="00F94389">
        <w:rPr>
          <w:sz w:val="18"/>
          <w:szCs w:val="18"/>
        </w:rPr>
        <w:t xml:space="preserve"> Carića 3/II,</w:t>
      </w:r>
    </w:p>
    <w:p w:rsidRDefault="00A61532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F94389">
        <w:rPr>
          <w:sz w:val="18"/>
          <w:szCs w:val="18"/>
        </w:rPr>
        <w:t>Općinski sud u Dubrovniku, zemljišnoknjižni odjel,</w:t>
      </w:r>
    </w:p>
    <w:p w:rsidRDefault="00A61532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F94389">
        <w:rPr>
          <w:sz w:val="18"/>
          <w:szCs w:val="18"/>
        </w:rPr>
        <w:t>Porezna uprava Ispostava Dubrovnik,</w:t>
      </w:r>
    </w:p>
    <w:p w:rsidRDefault="00A61532" w:rsidP="00A61532" w:rsidR="00A61532" w:rsidRPr="00F94389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F94389">
        <w:rPr>
          <w:sz w:val="18"/>
          <w:szCs w:val="18"/>
        </w:rPr>
        <w:t>e-oglasna ploča suda – ovdje.</w:t>
      </w:r>
    </w:p>
    <w:p w:rsidRDefault="00E30F8A" w:rsidP="002745B0" w:rsidR="00E30F8A" w:rsidRPr="00F94389">
      <w:pPr>
        <w:jc w:val="both"/>
        <w:rPr>
          <w:sz w:val="18"/>
          <w:szCs w:val="18"/>
        </w:rPr>
      </w:pPr>
    </w:p>
    <w:p w:rsidRDefault="00FF0485" w:rsidP="002745B0" w:rsidR="00FF0485" w:rsidRPr="00F94389">
      <w:pPr>
        <w:jc w:val="both"/>
        <w:rPr>
          <w:sz w:val="18"/>
          <w:szCs w:val="18"/>
        </w:rPr>
      </w:pPr>
      <w:r w:rsidRPr="00F94389">
        <w:rPr>
          <w:sz w:val="18"/>
          <w:szCs w:val="18"/>
        </w:rPr>
        <w:t>Na znanje:</w:t>
      </w:r>
    </w:p>
    <w:p w:rsidRDefault="00F94389" w:rsidP="00F94389" w:rsidR="00F82197" w:rsidRPr="00F94389">
      <w:pPr>
        <w:numPr>
          <w:ilvl w:val="0"/>
          <w:numId w:val="1"/>
        </w:numPr>
        <w:jc w:val="both"/>
        <w:rPr>
          <w:sz w:val="18"/>
          <w:szCs w:val="18"/>
        </w:rPr>
      </w:pPr>
      <w:r w:rsidRPr="00F94389">
        <w:rPr>
          <w:sz w:val="18"/>
          <w:szCs w:val="18"/>
        </w:rPr>
        <w:t>OTP banka Hrvatska d.d., TERRA JASKA d.o.o. i REPUBLIKA HRVATSKA, sve putem e-oglasne ploče.</w:t>
      </w:r>
    </w:p>
    <w:sectPr w:rsidSect="00012FEC" w:rsidR="00F82197" w:rsidRPr="00F94389">
      <w:headerReference w:type="even" r:id="rId11"/>
      <w:headerReference w:type="default" r:id="rId12"/>
      <w:pgSz w:h="16838" w:w="11906"/>
      <w:pgMar w:gutter="0" w:footer="720" w:header="720" w:left="1560" w:bottom="851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proofErr w:type="spellStart"/>
    <w:r w:rsidRPr="006604E9">
      <w:rPr>
        <w:b/>
        <w:sz w:val="22"/>
        <w:szCs w:val="22"/>
      </w:rPr>
      <w:t>Posl</w:t>
    </w:r>
    <w:proofErr w:type="spellEnd"/>
    <w:r w:rsidRPr="006604E9">
      <w:rPr>
        <w:b/>
        <w:sz w:val="22"/>
        <w:szCs w:val="22"/>
      </w:rPr>
      <w:t>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</w:t>
    </w:r>
    <w:r w:rsidR="005322E8">
      <w:rPr>
        <w:b/>
        <w:sz w:val="22"/>
        <w:szCs w:val="22"/>
      </w:rPr>
      <w:t>4</w:t>
    </w:r>
    <w:r w:rsidR="00EB3B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500C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A27D0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251F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A71D4"/>
    <w:rsid w:val="00BC00E9"/>
    <w:rsid w:val="00BC5226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B0E17"/>
    <w:rsid w:val="00DC0444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9A9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4389"/>
    <w:rsid w:val="00F97676"/>
    <w:rsid w:val="00FA0055"/>
    <w:rsid w:val="00FA46E0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51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51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51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51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51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51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51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51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374</properties:Words>
  <properties:Characters>1925</properties:Characters>
  <properties:Lines>59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2016-08-17T12:37:00Z</dcterms:created>
  <dc:creator>Ante Kačić</dc:creator>
  <cp:lastModifiedBy>Srđan Gavranić</cp:lastModifiedBy>
  <cp:lastPrinted>2016-08-17T12:37:00Z</cp:lastPrinted>
  <dcterms:modified xmlns:xsi="http://www.w3.org/2001/XMLSchema-instance" xsi:type="dcterms:W3CDTF">2016-08-17T12:38:00Z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