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f814" w14:paraId="945f814" w:rsidRDefault="00132460" w:rsidP="00132460" w:rsidR="00132460" w:rsidRPr="00132460">
      <w:pPr>
        <w15:collapsed w:val="false"/>
        <w:rPr>
          <w:b/>
        </w:rPr>
      </w:pPr>
      <w:bookmarkStart w:name="_GoBack" w:id="0"/>
      <w:bookmarkEnd w:id="0"/>
    </w:p>
    <w:p w:rsidRDefault="00132460" w:rsidP="00132460" w:rsidR="00132460" w:rsidRPr="00132460">
      <w:pPr>
        <w:rPr>
          <w:b/>
        </w:rPr>
      </w:pPr>
    </w:p>
    <w:p w:rsidRDefault="00963E9E" w:rsidP="00963E9E" w:rsidR="00963E9E" w:rsidRPr="00963E9E">
      <w:pPr>
        <w:rPr>
          <w:b/>
        </w:rPr>
      </w:pPr>
      <w:r w:rsidRPr="00963E9E">
        <w:rPr>
          <w:b/>
        </w:rPr>
        <w:t xml:space="preserve">  </w:t>
      </w:r>
    </w:p>
    <w:p w:rsidRDefault="00810545" w:rsidP="00810545" w:rsidR="00810545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0545" w:rsidP="00810545" w:rsidR="00810545" w:rsidRPr="00507C77">
      <w:pPr>
        <w:rPr>
          <w:rFonts w:cs="Courier New" w:hAnsi="Courier New" w:ascii="Courier New"/>
          <w:b/>
        </w:rPr>
      </w:pPr>
    </w:p>
    <w:p w:rsidRDefault="00810545" w:rsidP="00810545" w:rsidR="00810545" w:rsidRPr="00507C77">
      <w:r w:rsidRPr="00507C77">
        <w:t>REPUBLIKA HRVATSKA</w:t>
      </w:r>
    </w:p>
    <w:p w:rsidRDefault="00810545" w:rsidP="00810545" w:rsidR="00810545" w:rsidRPr="00507C77">
      <w:r w:rsidRPr="00507C77">
        <w:t xml:space="preserve">TRGOVAČKI SUD U ZAGREBU                       </w:t>
      </w:r>
      <w:r>
        <w:t xml:space="preserve">                              </w:t>
      </w:r>
      <w:r>
        <w:tab/>
      </w:r>
    </w:p>
    <w:p w:rsidRDefault="00810545" w:rsidP="00810545" w:rsidR="00810545" w:rsidRPr="00507C77">
      <w:r w:rsidRPr="00507C77">
        <w:t>Amruševa 2/II</w:t>
      </w:r>
    </w:p>
    <w:p w:rsidRDefault="00810545" w:rsidP="00810545" w:rsidR="00810545" w:rsidRPr="003B182B">
      <w:pPr>
        <w:jc w:val="center"/>
      </w:pPr>
      <w:r w:rsidRPr="00507C77">
        <w:t>REPUBLIKA HRVATSKA</w:t>
      </w:r>
    </w:p>
    <w:p w:rsidRDefault="00810545" w:rsidP="00810545" w:rsidR="00810545" w:rsidRPr="003B182B">
      <w:pPr>
        <w:jc w:val="center"/>
        <w:rPr>
          <w:b/>
        </w:rPr>
      </w:pPr>
      <w:r w:rsidRPr="003B182B">
        <w:t>R J E Š E N J E</w:t>
      </w:r>
    </w:p>
    <w:p w:rsidRDefault="00810545" w:rsidP="00810545" w:rsidR="00810545" w:rsidRPr="007C0FBE">
      <w:pPr>
        <w:rPr>
          <w:b/>
        </w:rPr>
      </w:pPr>
    </w:p>
    <w:p w:rsidRDefault="00810545" w:rsidP="00810545" w:rsidR="00810545" w:rsidRPr="00507C77">
      <w:pPr>
        <w:ind w:firstLine="709"/>
        <w:jc w:val="both"/>
        <w:rPr>
          <w:lang w:val="pt-BR"/>
        </w:rPr>
      </w:pPr>
      <w:r w:rsidRPr="006B3812">
        <w:rPr>
          <w:lang w:val="pt-BR"/>
        </w:rPr>
        <w:t xml:space="preserve">Trgovački sud u Zagrebu, po stečajnom sucu Nikoli Ribarić, u stečajnom postupku nad dužnikom FINMAX ZAGREB d.o.o. u stečaju, Zagreb, Novomarofska 42, OIB: 53835939151, MBS: 080483291,  dana </w:t>
      </w:r>
      <w:r>
        <w:rPr>
          <w:lang w:val="pt-BR"/>
        </w:rPr>
        <w:t>7</w:t>
      </w:r>
      <w:r w:rsidRPr="006B3812">
        <w:rPr>
          <w:lang w:val="pt-BR"/>
        </w:rPr>
        <w:t>.</w:t>
      </w:r>
      <w:r>
        <w:rPr>
          <w:lang w:val="pt-BR"/>
        </w:rPr>
        <w:t xml:space="preserve"> svibnja</w:t>
      </w:r>
      <w:r w:rsidRPr="006B3812">
        <w:rPr>
          <w:lang w:val="pt-BR"/>
        </w:rPr>
        <w:t xml:space="preserve"> 201</w:t>
      </w:r>
      <w:r>
        <w:rPr>
          <w:lang w:val="pt-BR"/>
        </w:rPr>
        <w:t>8</w:t>
      </w:r>
      <w:r w:rsidRPr="006B3812">
        <w:rPr>
          <w:lang w:val="pt-BR"/>
        </w:rPr>
        <w:t xml:space="preserve">. godine,  </w:t>
      </w:r>
    </w:p>
    <w:p w:rsidRDefault="00132460" w:rsidP="00963E9E" w:rsidR="00132460" w:rsidRPr="00132460">
      <w:pPr>
        <w:jc w:val="both"/>
      </w:pPr>
    </w:p>
    <w:p w:rsidRDefault="00132460" w:rsidP="00132460" w:rsidR="00132460" w:rsidRPr="00132460">
      <w:pPr>
        <w:jc w:val="center"/>
        <w:rPr>
          <w:b/>
        </w:rPr>
      </w:pPr>
      <w:r w:rsidRPr="00132460">
        <w:rPr>
          <w:b/>
        </w:rPr>
        <w:t>r i j e š i o    j e</w:t>
      </w:r>
    </w:p>
    <w:p w:rsidRDefault="00132460" w:rsidP="00132460" w:rsidR="00132460" w:rsidRPr="00132460"/>
    <w:p w:rsidRDefault="00132460" w:rsidP="00810545" w:rsidR="00810545">
      <w:pPr>
        <w:jc w:val="both"/>
      </w:pPr>
      <w:r w:rsidRPr="00132460">
        <w:t>I. Iz kupovni</w:t>
      </w:r>
      <w:r w:rsidR="00963E9E">
        <w:t>ne ostvarene prodajom nekretnine</w:t>
      </w:r>
      <w:r w:rsidRPr="00132460">
        <w:t xml:space="preserve"> </w:t>
      </w:r>
      <w:r w:rsidR="00810545">
        <w:t>upisane</w:t>
      </w:r>
      <w:r w:rsidR="00963E9E">
        <w:t xml:space="preserve"> </w:t>
      </w:r>
      <w:r w:rsidR="00810545">
        <w:t>u zemljišnim knjigama Zemljišnoknjižnog odjela Zagreb, Općinskog građanskog suda u Zagrebu i to:</w:t>
      </w:r>
    </w:p>
    <w:p w:rsidRDefault="00810545" w:rsidP="00810545" w:rsidR="00810545">
      <w:pPr>
        <w:jc w:val="both"/>
      </w:pPr>
    </w:p>
    <w:p w:rsidRDefault="00810545" w:rsidP="00810545" w:rsidR="00810545">
      <w:pPr>
        <w:jc w:val="both"/>
      </w:pPr>
      <w:r>
        <w:t>kat.čest 1599/7, u naravi STAMBENA ZGRADA I DVORIŠTE U ZAGREBU, ULICA GRAMAČA  BR. 5L, površine 756 m2, upisano u zk.ul. 6663 k.o. Šestine</w:t>
      </w:r>
    </w:p>
    <w:p w:rsidRDefault="00810545" w:rsidP="00810545" w:rsidR="00810545">
      <w:pPr>
        <w:jc w:val="both"/>
      </w:pPr>
    </w:p>
    <w:p w:rsidRDefault="00810545" w:rsidP="00810545" w:rsidR="00810545">
      <w:pPr>
        <w:jc w:val="both"/>
      </w:pPr>
      <w:r>
        <w:t xml:space="preserve">- 4. Suvlasnički dio: 1,513/100 ETAŽNO VLASNIŠTVO (E-4)   </w:t>
      </w:r>
    </w:p>
    <w:p w:rsidRDefault="00810545" w:rsidP="00810545" w:rsidR="00810545">
      <w:pPr>
        <w:jc w:val="both"/>
      </w:pPr>
      <w:r>
        <w:t>1. garaža oznake G4 u podrumskoj etaži, u etažnom elaboratu bojena crvenom bojom, korisne površine 9,83 čm</w:t>
      </w:r>
    </w:p>
    <w:p w:rsidRDefault="00810545" w:rsidP="00810545" w:rsidR="00810545">
      <w:pPr>
        <w:jc w:val="both"/>
      </w:pPr>
    </w:p>
    <w:p w:rsidRDefault="00810545" w:rsidP="00810545" w:rsidR="00963E9E">
      <w:pPr>
        <w:jc w:val="both"/>
      </w:pPr>
      <w:r>
        <w:t>dosuđ</w:t>
      </w:r>
      <w:r w:rsidR="00E1736B">
        <w:t>ene</w:t>
      </w:r>
      <w:r>
        <w:t xml:space="preserve"> kupcu 1712 ANALIZA društvo s ograničenom odgovornošću za savjetovanje i usluge, OIB: 90370483663, Zagreb (Grad Zagreb), Andrije Žaje 63, za iznosu od 23.363,12 kn bez uključenog PDV-a.</w:t>
      </w:r>
    </w:p>
    <w:p w:rsidRDefault="00E1736B" w:rsidP="00810545" w:rsidR="00E1736B">
      <w:pPr>
        <w:jc w:val="both"/>
      </w:pPr>
    </w:p>
    <w:p w:rsidRDefault="00132460" w:rsidP="00132460" w:rsidR="00132460" w:rsidRPr="00963E9E">
      <w:pPr>
        <w:jc w:val="both"/>
      </w:pPr>
      <w:r w:rsidRPr="00963E9E">
        <w:t xml:space="preserve">namiruju se troškovi stečajnog postupka u iznosu od </w:t>
      </w:r>
      <w:r w:rsidR="00E1736B" w:rsidRPr="001A03FC">
        <w:rPr>
          <w:bCs/>
        </w:rPr>
        <w:t>13.591,52 kn</w:t>
      </w:r>
      <w:r w:rsidRPr="00963E9E">
        <w:t xml:space="preserve">. </w:t>
      </w:r>
    </w:p>
    <w:p w:rsidRDefault="00132460" w:rsidP="00132460" w:rsidR="00132460" w:rsidRPr="00132460">
      <w:pPr>
        <w:ind w:firstLine="708"/>
        <w:jc w:val="both"/>
      </w:pPr>
    </w:p>
    <w:p w:rsidRDefault="00132460" w:rsidP="00963E9E" w:rsidR="00963E9E">
      <w:pPr>
        <w:jc w:val="both"/>
      </w:pPr>
      <w:r w:rsidRPr="00132460">
        <w:t xml:space="preserve">II.  Razlučni vjerovnik </w:t>
      </w:r>
    </w:p>
    <w:p w:rsidRDefault="00963E9E" w:rsidP="00132460" w:rsidR="00963E9E">
      <w:pPr>
        <w:jc w:val="both"/>
      </w:pPr>
      <w:r>
        <w:t>1.</w:t>
      </w:r>
      <w:r>
        <w:tab/>
        <w:t>REPUBLIKA HRVATSKA, MINISTARSTVO FINANCIJA - POREZNA UPRAVA</w:t>
      </w:r>
      <w:r w:rsidRPr="00963E9E">
        <w:t xml:space="preserve"> namiruje se za iznos od </w:t>
      </w:r>
      <w:r w:rsidR="00AB35AD">
        <w:rPr>
          <w:bCs/>
        </w:rPr>
        <w:t xml:space="preserve">9.771,60 </w:t>
      </w:r>
      <w:r w:rsidRPr="00963E9E">
        <w:t>kuna</w:t>
      </w:r>
      <w:r w:rsidR="00050E78">
        <w:t>.</w:t>
      </w:r>
    </w:p>
    <w:p w:rsidRDefault="00963E9E" w:rsidP="00132460" w:rsidR="00963E9E">
      <w:pPr>
        <w:jc w:val="both"/>
      </w:pPr>
    </w:p>
    <w:p w:rsidRDefault="00132460" w:rsidP="00132460" w:rsidR="00132460">
      <w:pPr>
        <w:jc w:val="center"/>
      </w:pPr>
      <w:r w:rsidRPr="00132460">
        <w:t>O b r a z l o ž e n j e</w:t>
      </w:r>
    </w:p>
    <w:p w:rsidRDefault="00AB35AD" w:rsidP="00132460" w:rsidR="00AB35AD" w:rsidRPr="00132460">
      <w:pPr>
        <w:jc w:val="center"/>
      </w:pPr>
    </w:p>
    <w:p w:rsidRDefault="00AB35AD" w:rsidP="00AB35AD" w:rsidR="00AB35AD" w:rsidRPr="00792C58">
      <w:pPr>
        <w:ind w:firstLine="708"/>
        <w:jc w:val="both"/>
      </w:pPr>
      <w:r w:rsidRPr="00792C58">
        <w:t>Rješenjem ovog suda broj St-</w:t>
      </w:r>
      <w:r>
        <w:t xml:space="preserve">1642/13 </w:t>
      </w:r>
      <w:r w:rsidRPr="00792C58">
        <w:t xml:space="preserve">od </w:t>
      </w:r>
      <w:r>
        <w:t>11. srpnja</w:t>
      </w:r>
      <w:r w:rsidRPr="00792C58">
        <w:t xml:space="preserve"> 201</w:t>
      </w:r>
      <w:r>
        <w:t>4</w:t>
      </w:r>
      <w:r w:rsidRPr="00792C58">
        <w:t>. godine otvoren je stečajni postupak nad dužnikom, a stečajnu masu čin</w:t>
      </w:r>
      <w:r>
        <w:t>e</w:t>
      </w:r>
      <w:r w:rsidRPr="00792C58">
        <w:t xml:space="preserve"> i nekretnin</w:t>
      </w:r>
      <w:r>
        <w:t>e</w:t>
      </w:r>
      <w:r w:rsidRPr="00792C58">
        <w:t xml:space="preserve"> koj</w:t>
      </w:r>
      <w:r>
        <w:t>e</w:t>
      </w:r>
      <w:r w:rsidRPr="00792C58">
        <w:t xml:space="preserve"> </w:t>
      </w:r>
      <w:r>
        <w:t>su</w:t>
      </w:r>
      <w:r w:rsidRPr="00792C58">
        <w:t xml:space="preserve"> predmet ove prodaje.</w:t>
      </w:r>
    </w:p>
    <w:p w:rsidRDefault="00AB35AD" w:rsidP="00AB35AD" w:rsidR="00AB35AD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11.8.2017.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B35AD" w:rsidP="00AB35AD" w:rsidR="00AB35AD" w:rsidRPr="00792C58">
      <w:pPr>
        <w:ind w:firstLine="708"/>
        <w:jc w:val="both"/>
      </w:pPr>
      <w:r w:rsidRPr="00E17665">
        <w:t>Podneskom od 11. kolovoza 2017. stečajni je upravitelj dostavio procjenu nekretnine izrađene po sudskom vještaku mr. Tihomir Borić, dipl.ing.građ.</w:t>
      </w:r>
    </w:p>
    <w:p w:rsidRDefault="00AB35AD" w:rsidP="00AB35AD" w:rsidR="00AB35AD" w:rsidRPr="00792C58">
      <w:pPr>
        <w:ind w:firstLine="708"/>
        <w:jc w:val="both"/>
      </w:pPr>
      <w:r w:rsidRPr="00792C58">
        <w:t>Razlučni vjerovnik nije pokrenuo postupak ovrhe na navedenoj nekretnini radi prisilnog namirenja svoje tražbine.</w:t>
      </w:r>
    </w:p>
    <w:p w:rsidRDefault="00AB35AD" w:rsidP="00AB35AD" w:rsidR="00AB35AD" w:rsidRPr="00776680">
      <w:pPr>
        <w:ind w:firstLine="708"/>
        <w:jc w:val="both"/>
      </w:pPr>
      <w:r w:rsidRPr="00776680">
        <w:lastRenderedPageBreak/>
        <w:t xml:space="preserve">Zaključkom ovoga suda od </w:t>
      </w:r>
      <w:r>
        <w:t>30. listopada</w:t>
      </w:r>
      <w:r w:rsidRPr="00776680">
        <w:t xml:space="preserve"> 201</w:t>
      </w:r>
      <w:r>
        <w:t>7</w:t>
      </w:r>
      <w:r w:rsidRPr="00776680">
        <w:t xml:space="preserve">. godine određeni su uvjeti i način prodaje te je utvrđena vrijednost nekretnina stečajnog dužnika (članak 164.st.3. SZ-a) u ukupnom iznosu od </w:t>
      </w:r>
      <w:r>
        <w:t>23.363,12 kuna bez uključenog PDV-a</w:t>
      </w:r>
      <w:r w:rsidRPr="00776680">
        <w:t>.</w:t>
      </w:r>
    </w:p>
    <w:p w:rsidRDefault="00AB35AD" w:rsidP="00AB35AD" w:rsidR="00AB35AD">
      <w:pPr>
        <w:ind w:firstLine="708"/>
        <w:jc w:val="both"/>
      </w:pPr>
      <w:r w:rsidRPr="00776680">
        <w:t xml:space="preserve">Na usmenoj javnoj dražbi održanoj </w:t>
      </w:r>
      <w:r>
        <w:t>17</w:t>
      </w:r>
      <w:r w:rsidRPr="00776680">
        <w:t>.</w:t>
      </w:r>
      <w:r>
        <w:t xml:space="preserve"> siječnja</w:t>
      </w:r>
      <w:r w:rsidRPr="00776680">
        <w:t xml:space="preserve"> 201</w:t>
      </w:r>
      <w:r>
        <w:t>8</w:t>
      </w:r>
      <w:r w:rsidRPr="00776680">
        <w:t xml:space="preserve">. godine ponuditelj s najvećom ponuđenom cijenom, koji je ispunio sve uvjete iz zaključka o prodaji od </w:t>
      </w:r>
      <w:r>
        <w:t>30</w:t>
      </w:r>
      <w:r w:rsidRPr="00776680">
        <w:t>.</w:t>
      </w:r>
      <w:r>
        <w:t xml:space="preserve"> listopada</w:t>
      </w:r>
      <w:r w:rsidRPr="00776680">
        <w:t xml:space="preserve"> 201</w:t>
      </w:r>
      <w:r>
        <w:t>7</w:t>
      </w:r>
      <w:r w:rsidRPr="00776680">
        <w:t xml:space="preserve">. godine bio je kupac </w:t>
      </w:r>
      <w:r w:rsidRPr="00CE23ED">
        <w:t>1712 ANALIZA društvo s ograničenom odgovornošću za savjetovanje i usluge, OIB: 90370483663, Zagreb (Grad Zagreb), Andrije Žaje 63</w:t>
      </w:r>
      <w:r>
        <w:t>,</w:t>
      </w:r>
      <w:r w:rsidRPr="00467A2A">
        <w:t xml:space="preserve"> </w:t>
      </w:r>
      <w:r w:rsidRPr="00776680">
        <w:t xml:space="preserve">koji je i kupio predmetnu nekretninu za iznos od </w:t>
      </w:r>
      <w:r>
        <w:t>23.363,12 kuna bez uključenog PDV-a.</w:t>
      </w:r>
    </w:p>
    <w:p w:rsidRDefault="004B6964" w:rsidP="00132460" w:rsidR="00132460" w:rsidRPr="00132460">
      <w:pPr>
        <w:ind w:firstLine="708"/>
        <w:jc w:val="both"/>
      </w:pPr>
      <w:r>
        <w:t>Ročište za</w:t>
      </w:r>
      <w:r w:rsidR="00132460" w:rsidRPr="00132460">
        <w:t xml:space="preserve"> diobu kupovnine koja je ostvarena prodajom spomenute nekretnine</w:t>
      </w:r>
      <w:r>
        <w:t xml:space="preserve"> održano je </w:t>
      </w:r>
      <w:r w:rsidR="00AB35AD">
        <w:t>7</w:t>
      </w:r>
      <w:r>
        <w:t>.</w:t>
      </w:r>
      <w:r w:rsidR="00AB35AD">
        <w:t xml:space="preserve"> svibnja</w:t>
      </w:r>
      <w:r>
        <w:t xml:space="preserve"> 201</w:t>
      </w:r>
      <w:r w:rsidR="00AB35AD">
        <w:t>8</w:t>
      </w:r>
      <w:r>
        <w:t>. godine.</w:t>
      </w:r>
    </w:p>
    <w:p w:rsidRDefault="00132460" w:rsidP="00DE0642" w:rsidR="00DE0642" w:rsidRPr="001A03FC">
      <w:pPr>
        <w:ind w:firstLine="360"/>
        <w:jc w:val="both"/>
        <w:rPr>
          <w:bCs/>
        </w:rPr>
      </w:pPr>
      <w:r w:rsidRPr="00132460">
        <w:t xml:space="preserve">      </w:t>
      </w:r>
      <w:r w:rsidR="004B6964">
        <w:t>N</w:t>
      </w:r>
      <w:r w:rsidRPr="00132460">
        <w:t xml:space="preserve">a ročištu za diobu kupovnine od </w:t>
      </w:r>
      <w:r w:rsidR="00AB35AD">
        <w:t>7</w:t>
      </w:r>
      <w:r w:rsidRPr="00132460">
        <w:t>.</w:t>
      </w:r>
      <w:r w:rsidR="00AB35AD">
        <w:t xml:space="preserve"> svibnja</w:t>
      </w:r>
      <w:r w:rsidRPr="00132460">
        <w:t xml:space="preserve"> 201</w:t>
      </w:r>
      <w:r w:rsidR="00AB35AD">
        <w:t>8</w:t>
      </w:r>
      <w:r w:rsidRPr="00132460">
        <w:t>., stečajni upravitelj</w:t>
      </w:r>
      <w:r w:rsidR="00DE0642">
        <w:t>je ukratko naveo</w:t>
      </w:r>
      <w:r w:rsidR="00DE0642" w:rsidRPr="001A03FC">
        <w:rPr>
          <w:bCs/>
        </w:rPr>
        <w:t xml:space="preserve"> kako su sveukupni troškovi unovčenja 13.591,52 kn, a</w:t>
      </w:r>
      <w:r w:rsidR="00DE0642">
        <w:rPr>
          <w:bCs/>
        </w:rPr>
        <w:t xml:space="preserve"> prema specifikaciji iz podneska od 4. svibnja 2018. godine</w:t>
      </w:r>
      <w:r w:rsidR="00DE0642" w:rsidRPr="001A03FC">
        <w:rPr>
          <w:bCs/>
        </w:rPr>
        <w:t>.</w:t>
      </w:r>
    </w:p>
    <w:p w:rsidRDefault="00DE0642" w:rsidP="00DE0642" w:rsidR="00DE0642">
      <w:pPr>
        <w:ind w:firstLine="360"/>
        <w:jc w:val="both"/>
        <w:rPr>
          <w:bCs/>
        </w:rPr>
      </w:pPr>
      <w:r w:rsidRPr="00123CE7">
        <w:rPr>
          <w:bCs/>
        </w:rPr>
        <w:t>Preostali iznos u visini od 9.771,60 kn steč. uprav. predlaže isplatiti razlučnom vjerovniku RH na ime namirenja iz predmetne nekretnine.</w:t>
      </w:r>
    </w:p>
    <w:p w:rsidRDefault="00DE0642" w:rsidP="00DE0642" w:rsidR="00DE0642">
      <w:pPr>
        <w:ind w:firstLine="360"/>
        <w:jc w:val="both"/>
        <w:rPr>
          <w:bCs/>
        </w:rPr>
      </w:pPr>
      <w:r>
        <w:rPr>
          <w:bCs/>
        </w:rPr>
        <w:t>Troškove unovčenja predmetene nekretnine stečajni upravitelj je specificirao:</w:t>
      </w:r>
    </w:p>
    <w:p w:rsidRDefault="00DE0642" w:rsidP="00DE0642" w:rsidR="00DE0642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Troškovi utvrđivanja predmeta razlučnog prava u paušalnom iznosu od pet posto od utrška, a što iznosi 1.168,15 kuna.</w:t>
      </w:r>
    </w:p>
    <w:p w:rsidRDefault="00DE0642" w:rsidP="00DE0642" w:rsidR="00DE0642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Troškovi unovčenja predmeta razlučnog prava, a koji predstavljaju stvarno nastale troškove tijekom stečajnog postupka koji terete nekretninu iznose 12.423,37 kuna, a sastoje se od_</w:t>
      </w:r>
    </w:p>
    <w:p w:rsidRDefault="00DE0642" w:rsidP="00DE0642" w:rsidR="00DE0642">
      <w:pPr>
        <w:pStyle w:val="Odlomakpopisa"/>
        <w:jc w:val="both"/>
        <w:rPr>
          <w:bCs/>
        </w:rPr>
      </w:pPr>
      <w:r>
        <w:rPr>
          <w:bCs/>
        </w:rPr>
        <w:t>-</w:t>
      </w:r>
      <w:r w:rsidR="00FE2F85">
        <w:rPr>
          <w:bCs/>
        </w:rPr>
        <w:t>troška komunalne naknade u iznosu od 810,28 kuna</w:t>
      </w:r>
    </w:p>
    <w:p w:rsidRDefault="00FE2F85" w:rsidP="00DE0642" w:rsidR="00FE2F85">
      <w:pPr>
        <w:pStyle w:val="Odlomakpopisa"/>
        <w:jc w:val="both"/>
        <w:rPr>
          <w:bCs/>
        </w:rPr>
      </w:pPr>
      <w:r>
        <w:rPr>
          <w:bCs/>
        </w:rPr>
        <w:t>-trošak izrade procjene s PDV-om u iznosu od 3.125,00 kuna</w:t>
      </w:r>
    </w:p>
    <w:p w:rsidRDefault="00FE2F85" w:rsidP="00DE0642" w:rsidR="00FE2F85">
      <w:pPr>
        <w:pStyle w:val="Odlomakpopisa"/>
        <w:jc w:val="both"/>
        <w:rPr>
          <w:bCs/>
        </w:rPr>
      </w:pPr>
      <w:r>
        <w:rPr>
          <w:bCs/>
        </w:rPr>
        <w:t>-knjigovodstvene usluge s PDV-om u iznosu od 3.750,00 kuna</w:t>
      </w:r>
    </w:p>
    <w:p w:rsidRDefault="00FE2F85" w:rsidP="00DE0642" w:rsidR="00FE2F85">
      <w:pPr>
        <w:pStyle w:val="Odlomakpopisa"/>
        <w:jc w:val="both"/>
        <w:rPr>
          <w:bCs/>
        </w:rPr>
      </w:pPr>
      <w:r>
        <w:rPr>
          <w:bCs/>
        </w:rPr>
        <w:t>-bruto nagrada stečajnom upravitelju prema Uredbi o kriterijima i načinu obračuna i plaćanja nagrada stečajnim upraviteljima – 16 %, a što iznosi 3.738,09 kuna</w:t>
      </w:r>
    </w:p>
    <w:p w:rsidRDefault="00FE2F85" w:rsidP="00DE0642" w:rsidR="00FE2F85">
      <w:pPr>
        <w:pStyle w:val="Odlomakpopisa"/>
        <w:jc w:val="both"/>
        <w:rPr>
          <w:bCs/>
        </w:rPr>
      </w:pPr>
      <w:r>
        <w:rPr>
          <w:bCs/>
        </w:rPr>
        <w:t>-bankarske provizije u iznosu od 1.000,00 kuna.</w:t>
      </w:r>
    </w:p>
    <w:p w:rsidRDefault="00DE0642" w:rsidP="00DE0642" w:rsidR="00DE0642">
      <w:pPr>
        <w:ind w:firstLine="360"/>
        <w:jc w:val="both"/>
        <w:rPr>
          <w:bCs/>
        </w:rPr>
      </w:pPr>
      <w:r>
        <w:rPr>
          <w:bCs/>
        </w:rPr>
        <w:t>Razlučni vjerovnik navodi kako predlaže iznos od 9.771,60 kn isplatiti na broj računa kojeg je predao steč. uprav. i to: IBAN HR12 10010051863000160, poziv na broj HR68 1201-53835939151.</w:t>
      </w:r>
    </w:p>
    <w:p w:rsidRDefault="00FE2F85" w:rsidP="00DE0642" w:rsidR="00DE0642">
      <w:pPr>
        <w:ind w:firstLine="360"/>
        <w:jc w:val="both"/>
        <w:rPr>
          <w:bCs/>
        </w:rPr>
      </w:pPr>
      <w:r>
        <w:rPr>
          <w:bCs/>
        </w:rPr>
        <w:t>Pitanja i primjedbi nije bilo.</w:t>
      </w:r>
    </w:p>
    <w:p w:rsidRDefault="00335DE8" w:rsidP="00335DE8" w:rsidR="00FE2F85">
      <w:pPr>
        <w:ind w:firstLine="360"/>
        <w:jc w:val="both"/>
        <w:rPr>
          <w:bCs/>
        </w:rPr>
      </w:pPr>
      <w:r>
        <w:rPr>
          <w:bCs/>
        </w:rPr>
        <w:t>Odredbom članka 254. stavak 2</w:t>
      </w:r>
      <w:r w:rsidR="00053EBB">
        <w:rPr>
          <w:bCs/>
        </w:rPr>
        <w:t xml:space="preserve">. određeno je kako </w:t>
      </w:r>
      <w:r>
        <w:rPr>
          <w:bCs/>
        </w:rPr>
        <w:t>se troškovi</w:t>
      </w:r>
      <w:r w:rsidR="00053EBB" w:rsidRPr="00053EBB">
        <w:rPr>
          <w:bCs/>
        </w:rPr>
        <w:t xml:space="preserve"> utvrđivanja predmeta razlučnoga prava određuju se</w:t>
      </w:r>
      <w:r>
        <w:rPr>
          <w:bCs/>
        </w:rPr>
        <w:t xml:space="preserve"> </w:t>
      </w:r>
      <w:r w:rsidR="00053EBB" w:rsidRPr="00053EBB">
        <w:rPr>
          <w:bCs/>
        </w:rPr>
        <w:t>paušalno u iznosu od 5 % od utrška.</w:t>
      </w:r>
      <w:r>
        <w:rPr>
          <w:bCs/>
        </w:rPr>
        <w:t xml:space="preserve"> Dok je stavkom 3. članka 254. SZ-a određeno kako </w:t>
      </w:r>
      <w:r w:rsidR="00E13F39">
        <w:rPr>
          <w:bCs/>
        </w:rPr>
        <w:t>se t</w:t>
      </w:r>
      <w:r w:rsidRPr="00335DE8">
        <w:rPr>
          <w:bCs/>
        </w:rPr>
        <w:t>roškovi unovčenja predmeta razlučnoga prava određuju paušalno u iznosu od 5 % od utrška. Ako su stvarno nastali</w:t>
      </w:r>
      <w:r w:rsidR="00E13F39">
        <w:rPr>
          <w:bCs/>
        </w:rPr>
        <w:t xml:space="preserve"> </w:t>
      </w:r>
      <w:r w:rsidRPr="00335DE8">
        <w:rPr>
          <w:bCs/>
        </w:rPr>
        <w:t>troškovi unovčenja znatno niži ili viši, odredit će se u stvarnoj</w:t>
      </w:r>
      <w:r w:rsidR="00E13F39">
        <w:rPr>
          <w:bCs/>
        </w:rPr>
        <w:t xml:space="preserve"> </w:t>
      </w:r>
      <w:r w:rsidRPr="00335DE8">
        <w:rPr>
          <w:bCs/>
        </w:rPr>
        <w:t>visini. Ako je zbog unovčenja stečajna masa opterećena porezom,</w:t>
      </w:r>
      <w:r w:rsidR="00E13F39">
        <w:rPr>
          <w:bCs/>
        </w:rPr>
        <w:t xml:space="preserve"> </w:t>
      </w:r>
      <w:r w:rsidRPr="00335DE8">
        <w:rPr>
          <w:bCs/>
        </w:rPr>
        <w:t>iznos toga poreza pridodaje se paušalu troškova unovčenja</w:t>
      </w:r>
      <w:r w:rsidR="00E13F39">
        <w:rPr>
          <w:bCs/>
        </w:rPr>
        <w:t xml:space="preserve"> </w:t>
      </w:r>
      <w:r w:rsidRPr="00335DE8">
        <w:rPr>
          <w:bCs/>
        </w:rPr>
        <w:t>odnosno stvarno nastalim troškovima unovčenja.</w:t>
      </w:r>
    </w:p>
    <w:p w:rsidRDefault="00132460" w:rsidP="00DE0642" w:rsidR="00132460" w:rsidRP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t>Slijedom navedenog, sud je riješio kao u izreci ovog rješenja.</w:t>
      </w:r>
    </w:p>
    <w:p w:rsidRDefault="00132460" w:rsidP="00132460" w:rsidR="00132460" w:rsidRPr="00132460">
      <w:pPr>
        <w:jc w:val="center"/>
      </w:pPr>
      <w:r w:rsidRPr="00132460">
        <w:t xml:space="preserve">U Zagrebu </w:t>
      </w:r>
      <w:r w:rsidR="00E13F39">
        <w:t>7</w:t>
      </w:r>
      <w:r w:rsidR="007E4B46">
        <w:t>.</w:t>
      </w:r>
      <w:r w:rsidR="00E13F39">
        <w:t xml:space="preserve"> svibnja</w:t>
      </w:r>
      <w:r w:rsidRPr="00132460">
        <w:t xml:space="preserve"> 201</w:t>
      </w:r>
      <w:r w:rsidR="00E13F39">
        <w:t>8</w:t>
      </w:r>
      <w:r w:rsidRPr="00132460">
        <w:t>.</w:t>
      </w:r>
    </w:p>
    <w:p w:rsidRDefault="006A3E5E" w:rsidP="006A3E5E" w:rsidR="006A3E5E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A3E5E" w:rsidP="006A3E5E" w:rsidR="006A3E5E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132460" w:rsidP="006A3E5E" w:rsidR="00F35B8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="006A3E5E">
        <w:rPr>
          <w:b w:val="false"/>
        </w:rPr>
        <w:tab/>
      </w:r>
      <w:r w:rsidR="006A3E5E">
        <w:rPr>
          <w:b w:val="false"/>
        </w:rPr>
        <w:tab/>
      </w:r>
      <w:r w:rsidR="00F35B8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35B87" w:rsidP="00E7187D" w:rsidR="00F35B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F35B87" w:rsidP="00E7187D" w:rsidR="00F35B87">
      <w:pPr>
        <w:ind w:firstLine="708" w:left="4248"/>
      </w:pPr>
      <w:r>
        <w:t>Za točnost otpravka – ovlašteni službenik:</w:t>
      </w:r>
    </w:p>
    <w:p w:rsidRDefault="00F35B87" w:rsidP="00E7187D" w:rsidR="00F35B87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E13F39" w:rsidP="00F35B87" w:rsidR="00E13F3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</w:p>
    <w:p w:rsidRDefault="00F35B87" w:rsidP="00132460" w:rsidR="00F35B87">
      <w:pPr>
        <w:rPr>
          <w:b/>
        </w:rPr>
      </w:pPr>
    </w:p>
    <w:p w:rsidRDefault="00132460" w:rsidP="00132460" w:rsidR="00132460" w:rsidRPr="00132460">
      <w:pPr>
        <w:rPr>
          <w:b/>
        </w:rPr>
      </w:pPr>
      <w:r w:rsidRPr="00132460">
        <w:rPr>
          <w:b/>
        </w:rPr>
        <w:t>POUKA O PRAVNOM LIJEKU:</w:t>
      </w:r>
    </w:p>
    <w:p w:rsidRDefault="00132460" w:rsidP="00132460" w:rsidR="00132460" w:rsidRPr="00132460">
      <w:r w:rsidRPr="00132460">
        <w:t>Protiv ovog rješenja nezadovoljna stranka može uložiti žalbu Visokom trgovačkom sudu RH u roku od 8 dana od primitka rješenja, a ulaže se putem ovog Suda u 2 primjerka za Sud i po 1 za svaku protivnu stranu.</w:t>
      </w:r>
    </w:p>
    <w:sectPr w:rsidSect="00D556A4" w:rsidR="00132460" w:rsidRPr="00132460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3D3" w:rsidP="005A43D3" w:rsidR="005A43D3">
      <w:r>
        <w:separator/>
      </w:r>
    </w:p>
  </w:endnote>
  <w:endnote w:id="0" w:type="continuationSeparator">
    <w:p w:rsidRDefault="005A43D3" w:rsidP="005A43D3" w:rsidR="005A4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3D3" w:rsidP="005A43D3" w:rsidR="005A43D3">
      <w:r>
        <w:separator/>
      </w:r>
    </w:p>
  </w:footnote>
  <w:footnote w:id="0" w:type="continuationSeparator">
    <w:p w:rsidRDefault="005A43D3" w:rsidP="005A43D3" w:rsidR="005A43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3D3" w:rsidP="00810545" w:rsidR="005A43D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A3E5E">
      <w:rPr>
        <w:noProof/>
      </w:rPr>
      <w:t>1</w:t>
    </w:r>
    <w:r>
      <w:fldChar w:fldCharType="end"/>
    </w:r>
    <w:r>
      <w:t xml:space="preserve">                                                                                      </w:t>
    </w:r>
    <w:r w:rsidR="00685983">
      <w:t xml:space="preserve">                               </w:t>
    </w:r>
    <w:r>
      <w:t xml:space="preserve">    </w:t>
    </w:r>
    <w:smartTag w:element="metricconverter" w:uri="urn:schemas-microsoft-com:office:smarttags">
      <w:smartTagPr>
        <w:attr w:val="72. St" w:name="ProductID"/>
      </w:smartTagPr>
      <w:r w:rsidR="00810545" w:rsidRPr="00507C77">
        <w:t>72. St</w:t>
      </w:r>
    </w:smartTag>
    <w:r w:rsidR="00810545" w:rsidRPr="00507C77">
      <w:t xml:space="preserve"> </w:t>
    </w:r>
    <w:r w:rsidR="00810545">
      <w:t>- 1642/2013</w:t>
    </w:r>
    <w:r w:rsidR="00685983">
      <w:t xml:space="preserve"> - 58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0C0C44"/>
    <w:multiLevelType w:val="hybridMultilevel"/>
    <w:tmpl w:val="79AC2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50E78"/>
    <w:rsid w:val="00053EBB"/>
    <w:rsid w:val="00132460"/>
    <w:rsid w:val="001B29DB"/>
    <w:rsid w:val="001F517B"/>
    <w:rsid w:val="0026214C"/>
    <w:rsid w:val="00335DE8"/>
    <w:rsid w:val="004256C4"/>
    <w:rsid w:val="004778F4"/>
    <w:rsid w:val="004B6964"/>
    <w:rsid w:val="005A43D3"/>
    <w:rsid w:val="005E3693"/>
    <w:rsid w:val="00685983"/>
    <w:rsid w:val="006A3E5E"/>
    <w:rsid w:val="007B0930"/>
    <w:rsid w:val="007E4B46"/>
    <w:rsid w:val="00810545"/>
    <w:rsid w:val="00923B93"/>
    <w:rsid w:val="00963E9E"/>
    <w:rsid w:val="009752B0"/>
    <w:rsid w:val="00AB35AD"/>
    <w:rsid w:val="00B3099A"/>
    <w:rsid w:val="00BD7A3D"/>
    <w:rsid w:val="00CA2633"/>
    <w:rsid w:val="00CD616B"/>
    <w:rsid w:val="00D556A4"/>
    <w:rsid w:val="00D91CF3"/>
    <w:rsid w:val="00DE0642"/>
    <w:rsid w:val="00E13F39"/>
    <w:rsid w:val="00E1736B"/>
    <w:rsid w:val="00F35B87"/>
    <w:rsid w:val="00FE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A43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43D3"/>
    <w:rPr>
      <w:sz w:val="24"/>
      <w:szCs w:val="24"/>
    </w:rPr>
  </w:style>
  <w:style w:styleId="Podnoje" w:type="paragraph">
    <w:name w:val="footer"/>
    <w:basedOn w:val="Normal"/>
    <w:link w:val="PodnojeChar"/>
    <w:rsid w:val="005A43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A43D3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A43D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A43D3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E0642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685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6859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5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B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B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B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B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A43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43D3"/>
    <w:rPr>
      <w:sz w:val="24"/>
      <w:szCs w:val="24"/>
    </w:rPr>
  </w:style>
  <w:style w:styleId="Podnoje" w:type="paragraph">
    <w:name w:val="footer"/>
    <w:basedOn w:val="Normal"/>
    <w:link w:val="PodnojeChar"/>
    <w:rsid w:val="005A43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43D3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A43D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A43D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E0642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685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6859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5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B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B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B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B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2013.</izvorni_sadrzaj>
    <derivirana_varijabla naziv="DomainObject.Predmet.DatumOsnivanja_1">29.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St-1642/2013</izvorni_sadrzaj>
    <derivirana_varijabla naziv="DomainObject.Predmet.OznakaBroj_1">St-1642/2013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12. ST-801/12</izvorni_sadrzaj>
    <derivirana_varijabla naziv="DomainObject.Predmet.PrimjedbaSuca_1">VEZA: 
12. ST-801/12</derivirana_varijabla>
  </DomainObject.Predmet.PrimjedbaSuca>
  <DomainObject.Predmet.ProtustrankaFormated>
    <izvorni_sadrzaj>  FINMAX ZAGREB društvo s ograničenom odgovornošću za financijsko savjetovanje</izvorni_sadrzaj>
    <derivirana_varijabla naziv="DomainObject.Predmet.ProtustrankaFormated_1">  FINMAX ZAGREB društvo s ograničenom odgovornošću za financijsko savjetovanje</derivirana_varijabla>
  </DomainObject.Predmet.ProtustrankaFormated>
  <DomainObject.Predmet.ProtustrankaFormatedOIB>
    <izvorni_sadrzaj>  FINMAX ZAGREB društvo s ograničenom odgovornošću za financijsko savjetovanje, OIB 53835939151</izvorni_sadrzaj>
    <derivirana_varijabla naziv="DomainObject.Predmet.ProtustrankaFormatedOIB_1">  FINMAX ZAGREB društvo s ograničenom odgovornošću za financijsko savjetovanje, OIB 53835939151</derivirana_varijabla>
  </DomainObject.Predmet.ProtustrankaFormatedOIB>
  <DomainObject.Predmet.ProtustrankaFormatedWithAdress>
    <izvorni_sadrzaj> FINMAX ZAGREB društvo s ograničenom odgovornošću za financijsko savjetovanje, Novomarofska 42, 10000 Zagreb</izvorni_sadrzaj>
    <derivirana_varijabla naziv="DomainObject.Predmet.ProtustrankaFormatedWithAdress_1"> FINMAX ZAGREB društvo s ograničenom odgovornošću za financijsko savjetovanje, Novomarofska 42, 10000 Zagreb</derivirana_varijabla>
  </DomainObject.Predmet.ProtustrankaFormatedWithAdress>
  <DomainObject.Predmet.ProtustrankaFormatedWithAdressOIB>
    <izvorni_sadrzaj> FINMAX ZAGREB društvo s ograničenom odgovornošću za financijsko savjetovanje, OIB 53835939151, Novomarofska 42, 10000 Zagreb</izvorni_sadrzaj>
    <derivirana_varijabla naziv="DomainObject.Predmet.ProtustrankaFormatedWithAdressOIB_1"> FINMAX ZAGREB društvo s ograničenom odgovornošću za financijsko savjetovanje, OIB 53835939151, Novomarofska 42, 10000 Zagreb</derivirana_varijabla>
  </DomainObject.Predmet.ProtustrankaFormatedWithAdressOIB>
  <DomainObject.Predmet.ProtustrankaWithAdress>
    <izvorni_sadrzaj>FINMAX ZAGREB društvo s ograničenom odgovornošću za financijsko savjetovanje Novomarofska 42, 10000 Zagreb</izvorni_sadrzaj>
    <derivirana_varijabla naziv="DomainObject.Predmet.ProtustrankaWithAdress_1">FINMAX ZAGREB društvo s ograničenom odgovornošću za financijsko savjetovanje Novomarofska 42, 10000 Zagreb</derivirana_varijabla>
  </DomainObject.Predmet.ProtustrankaWithAdress>
  <DomainObject.Predmet.ProtustrankaWithAdressOIB>
    <izvorni_sadrzaj>FINMAX ZAGREB društvo s ograničenom odgovornošću za financijsko savjetovanje, OIB 53835939151, Novomarofska 42, 10000 Zagreb</izvorni_sadrzaj>
    <derivirana_varijabla naziv="DomainObject.Predmet.ProtustrankaWithAdressOIB_1">FINMAX ZAGREB društvo s ograničenom odgovornošću za financijsko savjetovanje, OIB 53835939151, Novomarofska 42, 10000 Zagreb</derivirana_varijabla>
  </DomainObject.Predmet.ProtustrankaWithAdressOIB>
  <DomainObject.Predmet.ProtustrankaNazivFormated>
    <izvorni_sadrzaj>FINMAX ZAGREB društvo s ograničenom odgovornošću za financijsko savjetovanje</izvorni_sadrzaj>
    <derivirana_varijabla naziv="DomainObject.Predmet.ProtustrankaNazivFormated_1">FINMAX ZAGREB društvo s ograničenom odgovornošću za financijsko savjetovanje</derivirana_varijabla>
  </DomainObject.Predmet.ProtustrankaNazivFormated>
  <DomainObject.Predmet.ProtustrankaNazivFormatedOIB>
    <izvorni_sadrzaj>FINMAX ZAGREB društvo s ograničenom odgovornošću za financijsko savjetovanje, OIB 53835939151</izvorni_sadrzaj>
    <derivirana_varijabla naziv="DomainObject.Predmet.ProtustrankaNazivFormatedOIB_1">FINMAX ZAGREB društvo s ograničenom odgovornošću za financijsko savjetovanje, OIB 53835939151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1712 ANALIZA društvo s ograničenom odgovornošću za savjetovanje i usluge</izvorni_sadrzaj>
    <derivirana_varijabla naziv="DomainObject.Predmet.StrankaFormated_1">  FINA ZAGREB; 1712 ANALIZA društvo s ograničenom odgovornošću za savjetovanje i usluge</derivirana_varijabla>
  </DomainObject.Predmet.StrankaFormated>
  <DomainObject.Predmet.StrankaFormatedOIB>
    <izvorni_sadrzaj>  FINA ZAGREB, OIB 85821130368; 1712 ANALIZA društvo s ograničenom odgovornošću za savjetovanje i usluge, OIB 90370483663</izvorni_sadrzaj>
    <derivirana_varijabla naziv="DomainObject.Predmet.StrankaFormatedOIB_1">  FINA ZAGREB, OIB 85821130368; 1712 ANALIZA društvo s ograničenom odgovornošću za savjetovanje i usluge, OIB 90370483663</derivirana_varijabla>
  </DomainObject.Predmet.StrankaFormatedOIB>
  <DomainObject.Predmet.StrankaFormatedWithAdress>
    <izvorni_sadrzaj> FINA ZAGREB, ULICA GRADA VUKOVARA 70, 10000 Zagreb; 1712 ANALIZA društvo s ograničenom odgovornošću za savjetovanje i usluge, Andrije Žaje 63, 10000 Zagreb</izvorni_sadrzaj>
    <derivirana_varijabla naziv="DomainObject.Predmet.StrankaFormatedWithAdress_1"> FINA ZAGREB, ULICA GRADA VUKOVARA 70, 10000 Zagreb; 1712 ANALIZA društvo s ograničenom odgovornošću za savjetovanje i usluge, Andrije Žaje 63, 10000 Zagreb</derivirana_varijabla>
  </DomainObject.Predmet.StrankaFormatedWithAdress>
  <DomainObject.Predmet.StrankaFormatedWithAdressOIB>
    <izvorni_sadrzaj> FINA ZAGREB, OIB 85821130368, ULICA GRADA VUKOVARA 70, 10000 Zagreb; 1712 ANALIZA društvo s ograničenom odgovornošću za savjetovanje i usluge, OIB 90370483663, Andrije Žaje 63, 10000 Zagreb</izvorni_sadrzaj>
    <derivirana_varijabla naziv="DomainObject.Predmet.StrankaFormatedWithAdressOIB_1"> FINA ZAGREB, OIB 85821130368, ULICA GRADA VUKOVARA 70, 10000 Zagreb; 1712 ANALIZA društvo s ograničenom odgovornošću za savjetovanje i usluge, OIB 90370483663, Andrije Žaje 63, 10000 Zagreb</derivirana_varijabla>
  </DomainObject.Predmet.StrankaFormatedWithAdressOIB>
  <DomainObject.Predmet.StrankaWithAdress>
    <izvorni_sadrzaj>FINA ZAGREB ULICA GRADA VUKOVARA 70,10000 Zagreb,1712 ANALIZA društvo s ograničenom odgovornošću za savjetovanje i usluge Andrije Žaje 63,10000 Zagreb</izvorni_sadrzaj>
    <derivirana_varijabla naziv="DomainObject.Predmet.StrankaWithAdress_1">FINA ZAGREB ULICA GRADA VUKOVARA 70,10000 Zagreb,1712 ANALIZA društvo s ograničenom odgovornošću za savjetovanje i usluge Andrije Žaje 63,10000 Zagreb</derivirana_varijabla>
  </DomainObject.Predmet.StrankaWithAdress>
  <DomainObject.Predmet.StrankaWithAdressOIB>
    <izvorni_sadrzaj>FINA ZAGREB, OIB 85821130368, ULICA GRADA VUKOVARA 70,10000 Zagreb,1712 ANALIZA društvo s ograničenom odgovornošću za savjetovanje i usluge, OIB 90370483663, Andrije Žaje 63,10000 Zagreb</izvorni_sadrzaj>
    <derivirana_varijabla naziv="DomainObject.Predmet.StrankaWithAdressOIB_1">FINA ZAGREB, OIB 85821130368, ULICA GRADA VUKOVARA 70,10000 Zagreb,1712 ANALIZA društvo s ograničenom odgovornošću za savjetovanje i usluge, OIB 90370483663, Andrije Žaje 63,10000 Zagreb</derivirana_varijabla>
  </DomainObject.Predmet.StrankaWithAdressOIB>
  <DomainObject.Predmet.StrankaNazivFormated>
    <izvorni_sadrzaj>FINA ZAGREB,1712 ANALIZA društvo s ograničenom odgovornošću za savjetovanje i usluge</izvorni_sadrzaj>
    <derivirana_varijabla naziv="DomainObject.Predmet.StrankaNazivFormated_1">FINA ZAGREB,1712 ANALIZA društvo s ograničenom odgovornošću za savjetovanje i usluge</derivirana_varijabla>
  </DomainObject.Predmet.StrankaNazivFormated>
  <DomainObject.Predmet.StrankaNazivFormatedOIB>
    <izvorni_sadrzaj>FINA ZAGREB, OIB 85821130368,1712 ANALIZA društvo s ograničenom odgovornošću za savjetovanje i usluge, OIB 90370483663</izvorni_sadrzaj>
    <derivirana_varijabla naziv="DomainObject.Predmet.StrankaNazivFormatedOIB_1">FINA ZAGREB, OIB 85821130368,1712 ANALIZA društvo s ograničenom odgovornošću za savjetovanje i usluge, OIB 90370483663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  <item>1712 ANALIZA društvo s ograničenom odgovornošću za savjetovanje i usluge</item>
    </izvorni_sadrzaj>
    <derivirana_varijabla naziv="DomainObject.Predmet.StrankaListFormated_1">
      <item>FINA ZAGREB</item>
      <item>1712 ANALIZA društvo s ograničenom odgovornošću za savjetovanje i usluge</item>
    </derivirana_varijabla>
  </DomainObject.Predmet.StrankaListFormated>
  <DomainObject.Predmet.StrankaList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FormatedOIB_1">
      <item>FINA ZAGREB, OIB 85821130368</item>
      <item>1712 ANALIZA društvo s ograničenom odgovornošću za savjetovanje i usluge, OIB 90370483663</item>
    </derivirana_varijabla>
  </DomainObject.Predmet.StrankaListFormatedOIB>
  <DomainObject.Predmet.StrankaListFormatedWithAdress>
    <izvorni_sadrzaj>
      <item>FINA ZAGREB, ULICA GRADA VUKOVARA 70, 10000 Zagreb</item>
      <item>1712 ANALIZA društvo s ograničenom odgovornošću za savjetovanje i usluge, Andrije Žaje 63, 10000 Zagreb</item>
    </izvorni_sadrzaj>
    <derivirana_varijabla naziv="DomainObject.Predmet.StrankaListFormatedWithAdress_1">
      <item>FINA ZAGREB, ULICA GRADA VUKOVARA 70, 10000 Zagreb</item>
      <item>1712 ANALIZA društvo s ograničenom odgovornošću za savjetovanje i usluge, Andrije Žaje 63,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1712 ANALIZA društvo s ograničenom odgovornošću za savjetovanje i usluge, OIB 90370483663, Andrije Žaje 63, 10000 Zagreb</item>
    </izvorni_sadrzaj>
    <derivirana_varijabla naziv="DomainObject.Predmet.StrankaListFormatedWithAdressOIB_1">
      <item>FINA ZAGREB, OIB 85821130368, ULICA GRADA VUKOVARA 70, 10000 Zagreb</item>
      <item>1712 ANALIZA društvo s ograničenom odgovornošću za savjetovanje i usluge, OIB 90370483663, Andrije Žaje 63, 10000 Zagreb</item>
    </derivirana_varijabla>
  </DomainObject.Predmet.StrankaListFormatedWithAdressOIB>
  <DomainObject.Predmet.StrankaListNazivFormated>
    <izvorni_sadrzaj>
      <item>FINA ZAGREB</item>
      <item>1712 ANALIZA društvo s ograničenom odgovornošću za savjetovanje i usluge</item>
    </izvorni_sadrzaj>
    <derivirana_varijabla naziv="DomainObject.Predmet.StrankaListNazivFormated_1">
      <item>FINA ZAGREB</item>
      <item>1712 ANALIZA društvo s ograničenom odgovornošću za savjetovanje i usluge</item>
    </derivirana_varijabla>
  </DomainObject.Predmet.StrankaListNazivFormated>
  <DomainObject.Predmet.StrankaListNaziv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NazivFormatedOIB_1">
      <item>FINA ZAGREB, OIB 85821130368</item>
      <item>1712 ANALIZA društvo s ograničenom odgovornošću za savjetovanje i usluge, OIB 90370483663</item>
    </derivirana_varijabla>
  </DomainObject.Predmet.StrankaListNazivFormatedOIB>
  <DomainObject.Predmet.ProtuStrankaListFormated>
    <izvorni_sadrzaj>
      <item>FINMAX ZAGREB društvo s ograničenom odgovornošću za financijsko savjetovanje</item>
    </izvorni_sadrzaj>
    <derivirana_varijabla naziv="DomainObject.Predmet.ProtuStrankaListFormated_1">
      <item>FINMAX ZAGREB društvo s ograničenom odgovornošću za financijsko savjetovanje</item>
    </derivirana_varijabla>
  </DomainObject.Predmet.ProtuStrankaListFormated>
  <DomainObject.Predmet.ProtuStrankaListFormatedOIB>
    <izvorni_sadrzaj>
      <item>FINMAX ZAGREB društvo s ograničenom odgovornošću za financijsko savjetovanje, OIB 53835939151</item>
    </izvorni_sadrzaj>
    <derivirana_varijabla naziv="DomainObject.Predmet.ProtuStrankaListFormatedOIB_1">
      <item>FINMAX ZAGREB društvo s ograničenom odgovornošću za financijsko savjetovanje, OIB 53835939151</item>
    </derivirana_varijabla>
  </DomainObject.Predmet.ProtuStrankaListFormatedOIB>
  <DomainObject.Predmet.ProtuStrankaListFormatedWithAdress>
    <izvorni_sadrzaj>
      <item>FINMAX ZAGREB društvo s ograničenom odgovornošću za financijsko savjetovanje, Novomarofska 42, 10000 Zagreb</item>
    </izvorni_sadrzaj>
    <derivirana_varijabla naziv="DomainObject.Predmet.ProtuStrankaListFormatedWithAdress_1">
      <item>FINMAX ZAGREB društvo s ograničenom odgovornošću za financijsko savjetovanje, Novomarofska 42, 10000 Zagreb</item>
    </derivirana_varijabla>
  </DomainObject.Predmet.ProtuStrankaListFormatedWithAdress>
  <DomainObject.Predmet.ProtuStrankaListFormatedWithAdressOIB>
    <izvorni_sadrzaj>
      <item>FINMAX ZAGREB društvo s ograničenom odgovornošću za financijsko savjetovanje, OIB 53835939151, Novomarofska 42, 10000 Zagreb</item>
    </izvorni_sadrzaj>
    <derivirana_varijabla naziv="DomainObject.Predmet.ProtuStrankaListFormatedWithAdressOIB_1">
      <item>FINMAX ZAGREB društvo s ograničenom odgovornošću za financijsko savjetovanje, OIB 53835939151, Novomarofska 42, 10000 Zagreb</item>
    </derivirana_varijabla>
  </DomainObject.Predmet.ProtuStrankaListFormatedWithAdressOIB>
  <DomainObject.Predmet.ProtuStrankaListNazivFormated>
    <izvorni_sadrzaj>
      <item>FINMAX ZAGREB društvo s ograničenom odgovornošću za financijsko savjetovanje</item>
    </izvorni_sadrzaj>
    <derivirana_varijabla naziv="DomainObject.Predmet.ProtuStrankaListNazivFormated_1">
      <item>FINMAX ZAGREB društvo s ograničenom odgovornošću za financijsko savjetovanje</item>
    </derivirana_varijabla>
  </DomainObject.Predmet.ProtuStrankaListNazivFormated>
  <DomainObject.Predmet.ProtuStrankaListNazivFormatedOIB>
    <izvorni_sadrzaj>
      <item>FINMAX ZAGREB društvo s ograničenom odgovornošću za financijsko savjetovanje, OIB 53835939151</item>
    </izvorni_sadrzaj>
    <derivirana_varijabla naziv="DomainObject.Predmet.ProtuStrankaListNazivFormatedOIB_1">
      <item>FINMAX ZAGREB društvo s ograničenom odgovornošću za financijsko savjetovanje, OIB 53835939151</item>
    </derivirana_varijabla>
  </DomainObject.Predmet.ProtuStrankaListNazivFormatedOIB>
  <DomainObject.Predmet.OstaliListFormated>
    <izvorni_sadrzaj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Formated_1"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Formated>
  <DomainObject.Predmet.OstaliList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FormatedOIB>
  <DomainObject.Predmet.OstaliListFormatedWithAdress>
    <izvorni_sadrzaj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izvorni_sadrzaj>
    <derivirana_varijabla naziv="DomainObject.Predmet.OstaliListFormatedWithAdress_1"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izvorni_sadrzaj>
    <derivirana_varijabla naziv="DomainObject.Predmet.OstaliListFormatedWithAdressOIB_1"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derivirana_varijabla>
  </DomainObject.Predmet.OstaliListFormatedWithAdressOIB>
  <DomainObject.Predmet.OstaliListNazivFormated>
    <izvorni_sadrzaj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NazivFormated_1"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NazivFormated>
  <DomainObject.Predmet.OstaliListNaziv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Naziv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FINMAX ZAGREB društvo s ograničenom odgovornošću za financijsko savjetovanje</izvorni_sadrzaj>
    <derivirana_varijabla naziv="DomainObject.Predmet.ProtustrankaIDrugi_1">FINMAX ZAGREB društvo s ograničenom odgovornošću za financijsko savjetovanje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FINMAX ZAGREB društvo s ograničenom odgovornošću za financijsko savjetovanje, OIB 53835939151, Novomarofska 42, 10000 Zagreb</izvorni_sadrzaj>
    <derivirana_varijabla naziv="DomainObject.Predmet.ProtustrankaIDrugiAdressOIB_1">FINMAX ZAGREB društvo s ograničenom odgovornošću za financijsko savjetovanje, OIB 53835939151, Novomarofska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  <item>1712 ANALIZA društvo s ograničenom odgovornošću za savjetovanje i usluge</item>
    </izvorni_sadrzaj>
    <derivirana_varijabla naziv="DomainObject.Predmet.SudioniciListNaziv_1"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  <item>1712 ANALIZA društvo s ograničenom odgovornošću za savjetovanje i usluge</item>
    </derivirana_varijabla>
  </DomainObject.Predmet.SudioniciListNaziv>
  <DomainObject.Predmet.SudioniciListAdressOIB>
    <izvorni_sadrzaj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  <item>1712 ANALIZA društvo s ograničenom odgovornošću za savjetovanje i usluge, OIB 90370483663, Andrije Žaje 63,10000 Zagreb</item>
    </izvorni_sadrzaj>
    <derivirana_varijabla naziv="DomainObject.Predmet.SudioniciListAdressOIB_1"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  <item>1712 ANALIZA društvo s ograničenom odgovornošću za savjetovanje i usluge, OIB 90370483663, Andrije Žaje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53835939151</item>
      <item>, OIB 85821130368</item>
      <item>, OIB 22593287559</item>
      <item>, OIB 16488001145</item>
      <item>, OIB 01252163117</item>
      <item>, OIB 18683136487</item>
      <item>, OIB 90370483663</item>
      <item>, OIB 90370483663</item>
    </izvorni_sadrzaj>
    <derivirana_varijabla naziv="DomainObject.Predmet.SudioniciListNazivOIB_1">
      <item>, OIB 53835939151</item>
      <item>, OIB 85821130368</item>
      <item>, OIB 22593287559</item>
      <item>, OIB 16488001145</item>
      <item>, OIB 01252163117</item>
      <item>, OIB 18683136487</item>
      <item>, OIB 90370483663</item>
      <item>, OIB 90370483663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762</properties:Words>
  <properties:Characters>4210</properties:Characters>
  <properties:Lines>101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2018-05-07T09:01:00Z</dcterms:created>
  <dc:creator>nribaric</dc:creator>
  <cp:lastModifiedBy>Maja Hajtek</cp:lastModifiedBy>
  <cp:lastPrinted>2015-09-02T06:22:00Z</cp:lastPrinted>
  <dcterms:modified xmlns:xsi="http://www.w3.org/2001/XMLSchema-instance" xsi:type="dcterms:W3CDTF">2018-05-07T12:39:00Z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(rješenje_namirenje_FINMAX_7.5.2018..docx)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