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fe98" w14:paraId="ff0fe98" w:rsidRDefault="003C1D71" w:rsidP="003C1D71" w:rsidR="003C1D7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Marleni Pamić, povodom zahtjeva Financijske agencije, OIB 85821130368, Regionalnog centra Rijeka, Podružnice Pula, Pula, Giardini 5, za provedbu skraćenog stečajnog postupka nad pravnom osobom (dužnikom) </w:t>
      </w:r>
      <w:r w:rsidR="00C15D81" w:rsidRPr="00C15D81">
        <w:rPr>
          <w:rFonts w:cs="Times New Roman" w:eastAsia="Times New Roman"/>
          <w:szCs w:val="24"/>
          <w:lang w:eastAsia="hr-HR"/>
        </w:rPr>
        <w:t>BRLJAFA I FILIPOVIĆ j.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d.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o.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o.</w:t>
      </w:r>
      <w:r w:rsidR="00C15D81">
        <w:rPr>
          <w:rFonts w:cs="Times New Roman" w:eastAsia="Times New Roman"/>
          <w:szCs w:val="24"/>
          <w:lang w:eastAsia="hr-HR"/>
        </w:rPr>
        <w:t xml:space="preserve"> 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C15D81">
        <w:rPr>
          <w:rFonts w:cs="Times New Roman" w:eastAsia="Times New Roman"/>
          <w:szCs w:val="24"/>
          <w:lang w:eastAsia="hr-HR"/>
        </w:rPr>
        <w:t>Kadumi 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C15D81" w:rsidRPr="00C15D81">
        <w:rPr>
          <w:rFonts w:cs="Times New Roman" w:eastAsia="Times New Roman"/>
          <w:szCs w:val="24"/>
          <w:lang w:eastAsia="hr-HR"/>
        </w:rPr>
        <w:t>35920794563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C15D81" w:rsidRPr="00C15D81">
        <w:rPr>
          <w:rFonts w:cs="Times New Roman" w:eastAsia="Times New Roman"/>
          <w:szCs w:val="24"/>
          <w:lang w:eastAsia="hr-HR"/>
        </w:rPr>
        <w:t>130048434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C15D81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15D81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BRLJAFA I FILIPOVIĆ j.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d.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o.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o.</w:t>
      </w:r>
      <w:r w:rsidR="00C15D81">
        <w:rPr>
          <w:rFonts w:cs="Times New Roman" w:eastAsia="Times New Roman"/>
          <w:szCs w:val="24"/>
          <w:lang w:eastAsia="hr-HR"/>
        </w:rPr>
        <w:t xml:space="preserve"> Poreč, Kadumi 4, OIB </w:t>
      </w:r>
      <w:r w:rsidR="00C15D81" w:rsidRPr="00C15D81">
        <w:rPr>
          <w:rFonts w:cs="Times New Roman" w:eastAsia="Times New Roman"/>
          <w:szCs w:val="24"/>
          <w:lang w:eastAsia="hr-HR"/>
        </w:rPr>
        <w:t>35920794563</w:t>
      </w:r>
      <w:r w:rsidR="00C15D81">
        <w:rPr>
          <w:rFonts w:cs="Times New Roman" w:eastAsia="Times New Roman"/>
          <w:szCs w:val="24"/>
          <w:lang w:eastAsia="hr-HR"/>
        </w:rPr>
        <w:t xml:space="preserve">, MBS </w:t>
      </w:r>
      <w:r w:rsidR="00C15D81" w:rsidRPr="00C15D81">
        <w:rPr>
          <w:rFonts w:cs="Times New Roman" w:eastAsia="Times New Roman"/>
          <w:szCs w:val="24"/>
          <w:lang w:eastAsia="hr-HR"/>
        </w:rPr>
        <w:t>130048434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0D3B63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D3B63">
        <w:rPr>
          <w:rFonts w:cs="Times New Roman" w:eastAsia="Times New Roman"/>
          <w:szCs w:val="24"/>
          <w:lang w:eastAsia="hr-HR"/>
        </w:rPr>
        <w:t xml:space="preserve">travnja </w:t>
      </w:r>
      <w:r>
        <w:rPr>
          <w:rFonts w:cs="Times New Roman" w:eastAsia="Times New Roman"/>
          <w:szCs w:val="24"/>
          <w:lang w:eastAsia="hr-HR"/>
        </w:rPr>
        <w:t>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D3B63">
        <w:rPr>
          <w:szCs w:val="24"/>
        </w:rPr>
        <w:t>3</w:t>
      </w:r>
      <w:r>
        <w:rPr>
          <w:szCs w:val="24"/>
        </w:rPr>
        <w:t xml:space="preserve">. </w:t>
      </w:r>
      <w:r w:rsidR="000D3B63">
        <w:rPr>
          <w:szCs w:val="24"/>
        </w:rPr>
        <w:t>travnja</w:t>
      </w:r>
      <w:r>
        <w:rPr>
          <w:szCs w:val="24"/>
        </w:rPr>
        <w:t xml:space="preserve"> 2017. iznosio </w:t>
      </w:r>
      <w:r w:rsidR="000D3B63" w:rsidRPr="000D3B63">
        <w:rPr>
          <w:szCs w:val="24"/>
        </w:rPr>
        <w:t>19.681,48</w:t>
      </w:r>
      <w:r w:rsidR="000D3B63">
        <w:rPr>
          <w:szCs w:val="24"/>
        </w:rPr>
        <w:t xml:space="preserve"> </w:t>
      </w:r>
      <w:r>
        <w:rPr>
          <w:szCs w:val="24"/>
        </w:rPr>
        <w:t>kn.</w:t>
      </w:r>
    </w:p>
    <w:p w:rsidRDefault="003C1D71" w:rsidP="003C1D71" w:rsidR="003C1D71">
      <w:pPr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D3B63">
        <w:rPr>
          <w:rFonts w:cs="Times New Roman" w:eastAsia="Times New Roman"/>
          <w:szCs w:val="24"/>
          <w:lang w:eastAsia="hr-HR"/>
        </w:rPr>
        <w:t>201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0D3B63">
        <w:rPr>
          <w:rFonts w:cs="Times New Roman" w:eastAsia="Times New Roman"/>
          <w:szCs w:val="24"/>
          <w:lang w:eastAsia="hr-HR"/>
        </w:rPr>
        <w:t>201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C1D71" w:rsidP="003C1D71" w:rsidR="003C1D71">
      <w:pPr>
        <w:ind w:firstLine="708"/>
        <w:rPr>
          <w:szCs w:val="24"/>
        </w:rPr>
      </w:pPr>
    </w:p>
    <w:p w:rsidRDefault="000D3B63" w:rsidP="003C1D71" w:rsidR="003C1D71">
      <w:pPr>
        <w:jc w:val="center"/>
        <w:rPr>
          <w:szCs w:val="24"/>
        </w:rPr>
      </w:pPr>
      <w:r>
        <w:rPr>
          <w:szCs w:val="24"/>
        </w:rPr>
        <w:t>U Pazinu 12</w:t>
      </w:r>
      <w:r w:rsidR="003C1D71">
        <w:rPr>
          <w:szCs w:val="24"/>
        </w:rPr>
        <w:t xml:space="preserve">. </w:t>
      </w:r>
      <w:r>
        <w:rPr>
          <w:szCs w:val="24"/>
        </w:rPr>
        <w:t>travnja</w:t>
      </w:r>
      <w:r w:rsidR="003C1D71">
        <w:rPr>
          <w:szCs w:val="24"/>
        </w:rPr>
        <w:t xml:space="preserve"> 2017.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7866C5">
        <w:rPr>
          <w:szCs w:val="24"/>
        </w:rPr>
        <w:t>, v. r.</w:t>
      </w:r>
    </w:p>
    <w:p w:rsidRDefault="003C1D71" w:rsidP="003C1D71" w:rsidR="003C1D71">
      <w:pPr>
        <w:rPr>
          <w:szCs w:val="24"/>
        </w:rPr>
      </w:pPr>
      <w:r>
        <w:rPr>
          <w:szCs w:val="24"/>
        </w:rPr>
        <w:t>DNA:</w:t>
      </w:r>
    </w:p>
    <w:p w:rsidRDefault="003C1D71" w:rsidP="003C1D71" w:rsidR="00503E44" w:rsidRPr="003C1D7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03E44" w:rsidRPr="003C1D7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D71" w:rsidP="003C1D71" w:rsidR="003C1D71">
      <w:r>
        <w:separator/>
      </w:r>
    </w:p>
  </w:endnote>
  <w:endnote w:id="0" w:type="continuationSeparator">
    <w:p w:rsidRDefault="003C1D71" w:rsidP="003C1D71" w:rsidR="003C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D71" w:rsidP="003C1D71" w:rsidR="003C1D71">
      <w:r>
        <w:separator/>
      </w:r>
    </w:p>
  </w:footnote>
  <w:footnote w:id="0" w:type="continuationSeparator">
    <w:p w:rsidRDefault="003C1D71" w:rsidP="003C1D71" w:rsidR="003C1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D71" w:rsidR="00500CC1">
    <w:pPr>
      <w:pStyle w:val="Zaglavlje"/>
    </w:pPr>
    <w:r>
      <w:tab/>
    </w:r>
    <w:r>
      <w:tab/>
      <w:t>3 St-</w:t>
    </w:r>
    <w:r w:rsidR="00C15D81">
      <w:t>201/2017-3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6A5A"/>
    <w:rsid w:val="000D3B63"/>
    <w:rsid w:val="003C1D71"/>
    <w:rsid w:val="00503E44"/>
    <w:rsid w:val="00706A5A"/>
    <w:rsid w:val="00745DD5"/>
    <w:rsid w:val="007866C5"/>
    <w:rsid w:val="00C15D81"/>
    <w:rsid w:val="00F3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D7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1D7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1D7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86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6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6C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6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6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D7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1D7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1D7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86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6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6C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6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6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BRLJAFA I FILIPOVIĆ j.d.o.o. POREČ</izvorni_sadrzaj>
    <derivirana_varijabla naziv="DomainObject.Predmet.ProtustrankaFormated_1">  BRLJAFA I FILIPOVIĆ j.d.o.o. POREČ</derivirana_varijabla>
  </DomainObject.Predmet.ProtustrankaFormated>
  <DomainObject.Predmet.ProtustrankaFormatedOIB>
    <izvorni_sadrzaj>  BRLJAFA I FILIPOVIĆ j.d.o.o. POREČ, OIB 35920794563</izvorni_sadrzaj>
    <derivirana_varijabla naziv="DomainObject.Predmet.ProtustrankaFormatedOIB_1">  BRLJAFA I FILIPOVIĆ j.d.o.o. POREČ, OIB 35920794563</derivirana_varijabla>
  </DomainObject.Predmet.ProtustrankaFormatedOIB>
  <DomainObject.Predmet.ProtustrankaFormatedWithAdress>
    <izvorni_sadrzaj> BRLJAFA I FILIPOVIĆ j.d.o.o. POREČ, Kadumi 4, 52440 Poreč</izvorni_sadrzaj>
    <derivirana_varijabla naziv="DomainObject.Predmet.ProtustrankaFormatedWithAdress_1"> BRLJAFA I FILIPOVIĆ j.d.o.o. POREČ, Kadumi 4, 52440 Poreč</derivirana_varijabla>
  </DomainObject.Predmet.ProtustrankaFormatedWithAdress>
  <DomainObject.Predmet.ProtustrankaFormatedWithAdressOIB>
    <izvorni_sadrzaj> BRLJAFA I FILIPOVIĆ j.d.o.o. POREČ, OIB 35920794563, Kadumi 4, 52440 Poreč</izvorni_sadrzaj>
    <derivirana_varijabla naziv="DomainObject.Predmet.ProtustrankaFormatedWithAdressOIB_1"> BRLJAFA I FILIPOVIĆ j.d.o.o. POREČ, OIB 35920794563, Kadumi 4, 52440 Poreč</derivirana_varijabla>
  </DomainObject.Predmet.ProtustrankaFormatedWithAdressOIB>
  <DomainObject.Predmet.ProtustrankaWithAdress>
    <izvorni_sadrzaj>BRLJAFA I FILIPOVIĆ j.d.o.o. POREČ Kadumi 4, 52440 Poreč</izvorni_sadrzaj>
    <derivirana_varijabla naziv="DomainObject.Predmet.ProtustrankaWithAdress_1">BRLJAFA I FILIPOVIĆ j.d.o.o. POREČ Kadumi 4, 52440 Poreč</derivirana_varijabla>
  </DomainObject.Predmet.ProtustrankaWithAdress>
  <DomainObject.Predmet.ProtustrankaWithAdressOIB>
    <izvorni_sadrzaj>BRLJAFA I FILIPOVIĆ j.d.o.o. POREČ, OIB 35920794563, Kadumi 4, 52440 Poreč</izvorni_sadrzaj>
    <derivirana_varijabla naziv="DomainObject.Predmet.ProtustrankaWithAdressOIB_1">BRLJAFA I FILIPOVIĆ j.d.o.o. POREČ, OIB 35920794563, Kadumi 4, 52440 Poreč</derivirana_varijabla>
  </DomainObject.Predmet.ProtustrankaWithAdressOIB>
  <DomainObject.Predmet.ProtustrankaNazivFormated>
    <izvorni_sadrzaj>BRLJAFA I FILIPOVIĆ j.d.o.o. POREČ</izvorni_sadrzaj>
    <derivirana_varijabla naziv="DomainObject.Predmet.ProtustrankaNazivFormated_1">BRLJAFA I FILIPOVIĆ j.d.o.o. POREČ</derivirana_varijabla>
  </DomainObject.Predmet.ProtustrankaNazivFormated>
  <DomainObject.Predmet.ProtustrankaNazivFormatedOIB>
    <izvorni_sadrzaj>BRLJAFA I FILIPOVIĆ j.d.o.o. POREČ, OIB 35920794563</izvorni_sadrzaj>
    <derivirana_varijabla naziv="DomainObject.Predmet.ProtustrankaNazivFormatedOIB_1">BRLJAFA I FILIPOVIĆ j.d.o.o. POREČ, OIB 35920794563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19681.48</izvorni_sadrzaj>
    <derivirana_varijabla naziv="DomainObject.Predmet.TrenutnaVrijednost_1">19681.48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BRLJAFA I FILIPOVIĆ j.d.o.o. POREČ</item>
    </izvorni_sadrzaj>
    <derivirana_varijabla naziv="DomainObject.Predmet.ProtuStrankaListFormated_1">
      <item>BRLJAFA I FILIPOVIĆ j.d.o.o. POREČ</item>
    </derivirana_varijabla>
  </DomainObject.Predmet.ProtuStrankaListFormated>
  <DomainObject.Predmet.ProtuStrankaListFormatedOIB>
    <izvorni_sadrzaj>
      <item>BRLJAFA I FILIPOVIĆ j.d.o.o. POREČ, OIB 35920794563</item>
    </izvorni_sadrzaj>
    <derivirana_varijabla naziv="DomainObject.Predmet.ProtuStrankaListFormatedOIB_1">
      <item>BRLJAFA I FILIPOVIĆ j.d.o.o. POREČ, OIB 35920794563</item>
    </derivirana_varijabla>
  </DomainObject.Predmet.ProtuStrankaListFormatedOIB>
  <DomainObject.Predmet.ProtuStrankaListFormatedWithAdress>
    <izvorni_sadrzaj>
      <item>BRLJAFA I FILIPOVIĆ j.d.o.o. POREČ, Kadumi 4, 52440 Poreč</item>
    </izvorni_sadrzaj>
    <derivirana_varijabla naziv="DomainObject.Predmet.ProtuStrankaListFormatedWithAdress_1">
      <item>BRLJAFA I FILIPOVIĆ j.d.o.o. POREČ, Kadumi 4, 52440 Poreč</item>
    </derivirana_varijabla>
  </DomainObject.Predmet.ProtuStrankaListFormatedWithAdress>
  <DomainObject.Predmet.ProtuStrankaListFormatedWithAdressOIB>
    <izvorni_sadrzaj>
      <item>BRLJAFA I FILIPOVIĆ j.d.o.o. POREČ, OIB 35920794563, Kadumi 4, 52440 Poreč</item>
    </izvorni_sadrzaj>
    <derivirana_varijabla naziv="DomainObject.Predmet.ProtuStrankaListFormatedWithAdressOIB_1">
      <item>BRLJAFA I FILIPOVIĆ j.d.o.o. POREČ, OIB 35920794563, Kadumi 4, 52440 Poreč</item>
    </derivirana_varijabla>
  </DomainObject.Predmet.ProtuStrankaListFormatedWithAdressOIB>
  <DomainObject.Predmet.ProtuStrankaListNazivFormated>
    <izvorni_sadrzaj>
      <item>BRLJAFA I FILIPOVIĆ j.d.o.o. POREČ</item>
    </izvorni_sadrzaj>
    <derivirana_varijabla naziv="DomainObject.Predmet.ProtuStrankaListNazivFormated_1">
      <item>BRLJAFA I FILIPOVIĆ j.d.o.o. POREČ</item>
    </derivirana_varijabla>
  </DomainObject.Predmet.ProtuStrankaListNazivFormated>
  <DomainObject.Predmet.ProtuStrankaListNazivFormatedOIB>
    <izvorni_sadrzaj>
      <item>BRLJAFA I FILIPOVIĆ j.d.o.o. POREČ, OIB 35920794563</item>
    </izvorni_sadrzaj>
    <derivirana_varijabla naziv="DomainObject.Predmet.ProtuStrankaListNazivFormatedOIB_1">
      <item>BRLJAFA I FILIPOVIĆ j.d.o.o. POREČ, OIB 35920794563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BRLJAFA I FILIPOVIĆ j.d.o.o. POREČ</izvorni_sadrzaj>
    <derivirana_varijabla naziv="DomainObject.Predmet.ProtustrankaIDrugi_1">BRLJAFA I FILIPOVIĆ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BRLJAFA I FILIPOVIĆ j.d.o.o. POREČ, OIB 35920794563, Kadumi 4, 52440 Poreč</izvorni_sadrzaj>
    <derivirana_varijabla naziv="DomainObject.Predmet.ProtustrankaIDrugiAdressOIB_1">BRLJAFA I FILIPOVIĆ j.d.o.o. POREČ, OIB 35920794563, Kadumi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BRLJAFA I FILIPOVIĆ j.d.o.o. POREČ</item>
    </izvorni_sadrzaj>
    <derivirana_varijabla naziv="DomainObject.Predmet.SudioniciListNaziv_1">
      <item>FINANCIJSKA AGENCIJA, RC RIJEKA, PODRUŽNICA PULA, PULA</item>
      <item>BRLJAFA I FILIPOVIĆ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BRLJAFA I FILIPOVIĆ j.d.o.o. POREČ, OIB 35920794563, Kadumi 4,52440 Poreč</item>
    </izvorni_sadrzaj>
    <derivirana_varijabla naziv="DomainObject.Predmet.SudioniciListAdressOIB_1">
      <item>FINANCIJSKA AGENCIJA, RC RIJEKA, PODRUŽNICA PULA, PULA, OIB 85821130368, Giardini 5,52100 Pula</item>
      <item>BRLJAFA I FILIPOVIĆ j.d.o.o. POREČ, OIB 35920794563, Kadumi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35920794563</item>
    </izvorni_sadrzaj>
    <derivirana_varijabla naziv="DomainObject.Predmet.SudioniciListNazivOIB_1">
      <item>, OIB 85821130368</item>
      <item>, OIB 35920794563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2667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2017-04-12T09:36:00Z</dcterms:created>
  <dc:creator>Morena Brajuha</dc:creator>
  <cp:lastModifiedBy>Sanja Prodan</cp:lastModifiedBy>
  <cp:lastPrinted>2017-03-13T07:01:00Z</cp:lastPrinted>
  <dcterms:modified xmlns:xsi="http://www.w3.org/2001/XMLSchema-instance" xsi:type="dcterms:W3CDTF">2017-04-13T06:52:00Z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