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3285" w14:paraId="4793285" w:rsidRDefault="00152DAA" w:rsidP="00152DAA" w:rsidR="00152DA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152DAA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6154A9" w:rsidRPr="006154A9">
        <w:t xml:space="preserve">AGROMIX, </w:t>
      </w:r>
      <w:proofErr w:type="spellStart"/>
      <w:r w:rsidR="006154A9" w:rsidRPr="006154A9">
        <w:t>export</w:t>
      </w:r>
      <w:proofErr w:type="spellEnd"/>
      <w:r w:rsidR="006154A9" w:rsidRPr="006154A9">
        <w:t>-import, za trgovinu na veliko i malo, uvoz-izvoz, turizam i zastupanje, d. o. o. ˝u stečaju˝, skraćena tvrtka: AGROMIX d.o.o. "u stečaju", Slavonski Brod, Dr. Mile Bu</w:t>
      </w:r>
      <w:r w:rsidR="00E74D36">
        <w:t>daka 1, OIB 52776511911, dana 18</w:t>
      </w:r>
      <w:r w:rsidR="006154A9" w:rsidRPr="006154A9">
        <w:t>. travnja 2018. godine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290F49">
        <w:rPr>
          <w:b/>
        </w:rPr>
        <w:t>08. svibnja</w:t>
      </w:r>
      <w:r>
        <w:rPr>
          <w:b/>
        </w:rPr>
        <w:t xml:space="preserve"> godine u 10,00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152DAA" w:rsidP="00152DAA" w:rsidR="00152DAA">
      <w:pPr>
        <w:jc w:val="both"/>
      </w:pPr>
      <w:r>
        <w:t xml:space="preserve">             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center"/>
      </w:pPr>
      <w:r>
        <w:t>Obrazloženje</w:t>
      </w:r>
    </w:p>
    <w:p w:rsidRDefault="00152DAA" w:rsidP="00152DAA" w:rsidR="00152DAA"/>
    <w:p w:rsidRDefault="00152DAA" w:rsidP="00152DAA" w:rsidR="00152DA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elektroničke javne dražbe koju je provela Financijska agencija  radi unovčenja imovine stečajnog dužnika opterećene </w:t>
      </w:r>
      <w:proofErr w:type="spellStart"/>
      <w:r>
        <w:t>razlučnim</w:t>
      </w:r>
      <w:proofErr w:type="spellEnd"/>
      <w:r>
        <w:t xml:space="preserve"> pravom ovaj sud je donio rješenje poslovni broj 7/St-</w:t>
      </w:r>
      <w:r w:rsidR="00034C9E">
        <w:t>9/2011-229</w:t>
      </w:r>
      <w:r>
        <w:t xml:space="preserve"> od </w:t>
      </w:r>
      <w:r w:rsidR="00034C9E">
        <w:t>22. veljače 2018</w:t>
      </w:r>
      <w:r>
        <w:t xml:space="preserve">. godine kojim su  ponuditelju-kupcu </w:t>
      </w:r>
      <w:r w:rsidR="00034C9E">
        <w:t xml:space="preserve">ALANU MARGETA iz Rijeke, </w:t>
      </w:r>
      <w:proofErr w:type="spellStart"/>
      <w:r w:rsidR="00034C9E">
        <w:t>Rastočine</w:t>
      </w:r>
      <w:proofErr w:type="spellEnd"/>
      <w:r w:rsidR="00034C9E">
        <w:t xml:space="preserve"> 4, OIB 75623559647 </w:t>
      </w:r>
      <w:r>
        <w:t>dosuđene nekretnine i to:</w:t>
      </w:r>
    </w:p>
    <w:p w:rsidRDefault="00152DAA" w:rsidP="00034C9E" w:rsidR="00034C9E">
      <w:pPr>
        <w:jc w:val="both"/>
      </w:pPr>
      <w:r>
        <w:t xml:space="preserve"> </w:t>
      </w:r>
      <w:r>
        <w:tab/>
      </w:r>
      <w:r>
        <w:tab/>
      </w:r>
      <w:r w:rsidR="00034C9E">
        <w:t xml:space="preserve">2. suvlasnički dio od 24/200 dijela nekretnina upisanih u </w:t>
      </w:r>
      <w:proofErr w:type="spellStart"/>
      <w:r w:rsidR="00034C9E">
        <w:t>zk.ul</w:t>
      </w:r>
      <w:proofErr w:type="spellEnd"/>
      <w:r w:rsidR="00034C9E">
        <w:t xml:space="preserve">. 4357 K.O. </w:t>
      </w:r>
      <w:proofErr w:type="spellStart"/>
      <w:r w:rsidR="00034C9E">
        <w:t>Kornić</w:t>
      </w:r>
      <w:proofErr w:type="spellEnd"/>
      <w:r w:rsidR="00034C9E">
        <w:t xml:space="preserve">   i to:</w:t>
      </w:r>
    </w:p>
    <w:p w:rsidRDefault="00034C9E" w:rsidP="00034C9E" w:rsidR="00152DAA">
      <w:pPr>
        <w:jc w:val="both"/>
      </w:pPr>
      <w:r>
        <w:tab/>
      </w:r>
      <w:r>
        <w:tab/>
        <w:t>- kč.br. 1478/135 – kuća i dvor sa 376 m2</w:t>
      </w:r>
      <w:r w:rsidR="00152DAA">
        <w:t xml:space="preserve"> a  koje rješenje o dosudi je postalo pravomoćno</w:t>
      </w:r>
      <w:r>
        <w:t>.</w:t>
      </w:r>
      <w:r w:rsidR="00152DAA">
        <w:tab/>
        <w:t xml:space="preserve"> </w:t>
      </w:r>
      <w:r w:rsidR="00152DAA">
        <w:tab/>
      </w:r>
    </w:p>
    <w:p w:rsidRDefault="00152DAA" w:rsidP="00152DAA" w:rsidR="00152DAA">
      <w:pPr>
        <w:jc w:val="right"/>
      </w:pPr>
    </w:p>
    <w:p w:rsidRDefault="00152DAA" w:rsidP="00152DAA" w:rsidR="00152DAA">
      <w:pPr>
        <w:jc w:val="both"/>
      </w:pPr>
      <w:r>
        <w:lastRenderedPageBreak/>
        <w:t xml:space="preserve"> </w:t>
      </w:r>
      <w:r>
        <w:tab/>
      </w:r>
      <w:r>
        <w:tab/>
        <w:t xml:space="preserve">Kupac je  u roku položio  iznos na koji je  obavezan naprijed navedenim rješenjem o dosudi, a što proizlazi iz isprava dostavljenih u spis to je valjalo donijeti odluku o određivanju ročišta radi diobe </w:t>
      </w:r>
      <w:proofErr w:type="spellStart"/>
      <w:r>
        <w:t>kupovnine</w:t>
      </w:r>
      <w:proofErr w:type="spellEnd"/>
      <w:r>
        <w:t xml:space="preserve"> uz primjenu  odredbe čl. 111.  Ovršnog zakona ( NN 112/12, 25/13 i 93/14 ).</w:t>
      </w:r>
    </w:p>
    <w:p w:rsidRDefault="00152DAA" w:rsidP="00152DAA" w:rsidR="00152DAA"/>
    <w:p w:rsidRDefault="00152DAA" w:rsidP="00152DAA" w:rsidR="00152DAA">
      <w:pPr>
        <w:jc w:val="center"/>
      </w:pPr>
      <w:r>
        <w:t xml:space="preserve">U Slavonskom Brodu, </w:t>
      </w:r>
      <w:r w:rsidR="00E74D36">
        <w:t>18</w:t>
      </w:r>
      <w:r w:rsidR="00034C9E">
        <w:t>. travnja 2018</w:t>
      </w:r>
      <w:r>
        <w:t>. godine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Mirna Vujčić </w:t>
      </w:r>
    </w:p>
    <w:p w:rsidRDefault="00152DAA" w:rsidP="00152DAA" w:rsidR="00152DAA" w:rsidRPr="00152DAA">
      <w:pPr>
        <w:rPr>
          <w:lang w:eastAsia="en-US"/>
        </w:rPr>
      </w:pPr>
    </w:p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152DAA" w:rsidR="00152DAA">
      <w:r>
        <w:t xml:space="preserve">- </w:t>
      </w:r>
      <w:proofErr w:type="spellStart"/>
      <w:r w:rsidR="00E26296">
        <w:t>razlučnom</w:t>
      </w:r>
      <w:proofErr w:type="spellEnd"/>
      <w:r w:rsidR="00E26296">
        <w:t xml:space="preserve"> vjerovniku Raiffeisen </w:t>
      </w:r>
      <w:proofErr w:type="spellStart"/>
      <w:r w:rsidR="00E26296">
        <w:t>bank</w:t>
      </w:r>
      <w:proofErr w:type="spellEnd"/>
      <w:r w:rsidR="00E26296">
        <w:t xml:space="preserve"> </w:t>
      </w:r>
      <w:proofErr w:type="spellStart"/>
      <w:r w:rsidR="00E26296">
        <w:t>Austria</w:t>
      </w:r>
      <w:proofErr w:type="spellEnd"/>
      <w:r w:rsidR="00E26296">
        <w:t xml:space="preserve"> d.d. Zagreb, </w:t>
      </w:r>
    </w:p>
    <w:p w:rsidRDefault="00E26296" w:rsidP="00152DAA" w:rsidR="00E26296">
      <w:r>
        <w:t>Magazinska cesta 69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ED7" w:rsidP="00290F49" w:rsidR="001F1ED7">
      <w:r>
        <w:separator/>
      </w:r>
    </w:p>
  </w:endnote>
  <w:endnote w:id="0" w:type="continuationSeparator">
    <w:p w:rsidRDefault="001F1ED7" w:rsidP="00290F49" w:rsidR="001F1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ED7" w:rsidP="00290F49" w:rsidR="001F1ED7">
      <w:r>
        <w:separator/>
      </w:r>
    </w:p>
  </w:footnote>
  <w:footnote w:id="0" w:type="continuationSeparator">
    <w:p w:rsidRDefault="001F1ED7" w:rsidP="00290F49" w:rsidR="001F1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Broj:7/ St-9/2011-243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34C9E"/>
    <w:rsid w:val="001130B9"/>
    <w:rsid w:val="00152DAA"/>
    <w:rsid w:val="001F1ED7"/>
    <w:rsid w:val="00290F49"/>
    <w:rsid w:val="003E0782"/>
    <w:rsid w:val="005D5016"/>
    <w:rsid w:val="006154A9"/>
    <w:rsid w:val="00B50F5B"/>
    <w:rsid w:val="00DB052E"/>
    <w:rsid w:val="00E26296"/>
    <w:rsid w:val="00E74D36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1984</properties:Characters>
  <properties:Lines>80</properties:Lines>
  <properties:Paragraphs>30</properties:Paragraphs>
  <properties:TotalTime>5</properties:TotalTime>
  <properties:ScaleCrop>false</properties:ScaleCrop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2018-04-03T07:30:00Z</dcterms:created>
  <dc:creator>wsadmin</dc:creator>
  <dc:description/>
  <cp:keywords/>
  <cp:lastModifiedBy>wsadmin</cp:lastModifiedBy>
  <dcterms:modified xmlns:xsi="http://www.w3.org/2001/XMLSchema-instance" xsi:type="dcterms:W3CDTF">2018-04-18T08:08:00Z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(ST-9-2011-16.04.18. AGROMIX.docx)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