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6a8a" w14:paraId="d476a8a" w:rsidRDefault="0005717D" w:rsidP="003D406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1563370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D4066" w:rsidR="00AE649C" w:rsidRPr="00B76F3C">
      <w:pPr>
        <w:pStyle w:val="NormaleSPIS"/>
        <w:spacing w:after="0"/>
      </w:pPr>
    </w:p>
    <w:p w:rsidRDefault="003D4066" w:rsidP="003D4066" w:rsidR="003D4066">
      <w:pPr>
        <w:spacing w:after="0"/>
      </w:pPr>
      <w:r>
        <w:tab/>
        <w:t>Republika Hrvatska</w:t>
      </w:r>
    </w:p>
    <w:p w:rsidRDefault="003D4066" w:rsidP="003D4066" w:rsidR="003D4066">
      <w:pPr>
        <w:spacing w:after="0"/>
      </w:pPr>
      <w:r>
        <w:t xml:space="preserve">      Trgovački sud u Bjelovaru</w:t>
      </w:r>
    </w:p>
    <w:p w:rsidRDefault="003D4066" w:rsidP="003D4066" w:rsidR="003D4066">
      <w:pPr>
        <w:spacing w:after="0"/>
      </w:pPr>
      <w:r>
        <w:t>Bjelovar, Šet. dr. Ivše Lebovića 42</w:t>
      </w:r>
    </w:p>
    <w:p w:rsidRDefault="003D4066" w:rsidP="003D4066" w:rsidR="003D4066">
      <w:pPr>
        <w:spacing w:after="0"/>
        <w:jc w:val="right"/>
      </w:pPr>
      <w:r>
        <w:t>Poslovni broj: 2 St-574/2017-4</w:t>
      </w:r>
    </w:p>
    <w:p w:rsidRDefault="003D4066" w:rsidP="003D4066" w:rsidR="003D4066">
      <w:pPr>
        <w:spacing w:after="0"/>
      </w:pPr>
    </w:p>
    <w:p w:rsidRDefault="003D4066" w:rsidP="003D4066" w:rsidR="003D4066">
      <w:pPr>
        <w:spacing w:after="0"/>
      </w:pPr>
    </w:p>
    <w:p w:rsidRDefault="003D4066" w:rsidP="003D4066" w:rsidR="003D4066">
      <w:pPr>
        <w:spacing w:after="0"/>
        <w:jc w:val="center"/>
      </w:pPr>
      <w:r>
        <w:t>U    I M E   R E P U B L I K E   H R V A T S K E</w:t>
      </w:r>
    </w:p>
    <w:p w:rsidRDefault="003D4066" w:rsidP="003D4066" w:rsidR="003D4066">
      <w:pPr>
        <w:spacing w:after="0"/>
        <w:jc w:val="center"/>
      </w:pPr>
    </w:p>
    <w:p w:rsidRDefault="003D4066" w:rsidP="003D4066" w:rsidR="003D4066">
      <w:pPr>
        <w:spacing w:after="0"/>
        <w:jc w:val="center"/>
      </w:pPr>
      <w:r>
        <w:t>R J E Š E N J E</w:t>
      </w:r>
    </w:p>
    <w:p w:rsidRDefault="003D4066" w:rsidP="003D4066" w:rsidR="003D4066">
      <w:pPr>
        <w:spacing w:after="0"/>
      </w:pPr>
    </w:p>
    <w:p w:rsidRDefault="003D4066" w:rsidP="003D4066" w:rsidR="003D4066">
      <w:pPr>
        <w:spacing w:after="0"/>
      </w:pPr>
    </w:p>
    <w:p w:rsidRDefault="003D4066" w:rsidP="003D4066" w:rsidR="003D4066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G.S.I. SERVER j.d.o.o. za trgovinu i usluge, Zagreb, Josipa Strganca 6, MBS: 080954132, OIB: 54750402814, 30. listopada 2017. </w:t>
      </w: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  <w:jc w:val="center"/>
      </w:pPr>
      <w:r>
        <w:t>r i j e š i o   j e</w:t>
      </w:r>
    </w:p>
    <w:p w:rsidRDefault="003D4066" w:rsidP="003D4066" w:rsidR="003D4066">
      <w:pPr>
        <w:spacing w:after="0"/>
        <w:jc w:val="center"/>
        <w:rPr>
          <w:b/>
        </w:rPr>
      </w:pPr>
    </w:p>
    <w:p w:rsidRDefault="003D4066" w:rsidP="003D4066" w:rsidR="003D4066">
      <w:pPr>
        <w:spacing w:after="0"/>
        <w:jc w:val="center"/>
        <w:rPr>
          <w:b/>
        </w:rPr>
      </w:pPr>
    </w:p>
    <w:p w:rsidRDefault="003D4066" w:rsidP="003D4066" w:rsidR="003D4066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3D4066" w:rsidP="003D4066" w:rsidR="003D4066">
      <w:pPr>
        <w:spacing w:after="0"/>
        <w:jc w:val="center"/>
      </w:pPr>
    </w:p>
    <w:p w:rsidRDefault="003D4066" w:rsidP="003D4066" w:rsidR="003D4066">
      <w:pPr>
        <w:spacing w:after="0"/>
        <w:jc w:val="center"/>
      </w:pPr>
    </w:p>
    <w:p w:rsidRDefault="003D4066" w:rsidP="003D4066" w:rsidR="003D4066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3D4066" w:rsidP="003D4066" w:rsidR="003D4066">
      <w:pPr>
        <w:spacing w:after="0"/>
        <w:jc w:val="both"/>
        <w:rPr>
          <w:b/>
        </w:rPr>
      </w:pPr>
    </w:p>
    <w:p w:rsidRDefault="003D4066" w:rsidP="003D4066" w:rsidR="003D4066">
      <w:pPr>
        <w:spacing w:after="0"/>
        <w:jc w:val="both"/>
        <w:rPr>
          <w:b/>
        </w:rPr>
      </w:pPr>
    </w:p>
    <w:p w:rsidRDefault="003D4066" w:rsidP="003D4066" w:rsidR="003D4066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7. rujna 2017. godine, koji je objavljen na mrežnoj stranici e-Oglasna ploča sudova 7. rujna 2017. godine, među ostalim pozvao vjerovnike da u roku od 45 dana od objave oglasa na mrežnoj stranci e-Oglasna ploča sudova prelože otvaranje stečajnog postupka nad dužnikom.</w:t>
      </w: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  <w:jc w:val="both"/>
      </w:pPr>
      <w:r>
        <w:tab/>
        <w:t>Republika Hrvatska, Ministarstvo financija, Porezna uprava, Područni ured Zagreb, kao vjerovnik podnijela je prijedlog za otvaranje stečajnog postupka nad dužnikom 26. rujna 2017. godine.</w:t>
      </w: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– dalje SZ).</w:t>
      </w: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</w:pPr>
      <w:r>
        <w:br w:type="page"/>
      </w: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  <w:jc w:val="both"/>
        <w:rPr>
          <w:b/>
        </w:rPr>
      </w:pPr>
      <w:r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3D4066" w:rsidP="003D4066" w:rsidR="003D4066">
      <w:pPr>
        <w:spacing w:after="0"/>
        <w:jc w:val="both"/>
      </w:pPr>
      <w:r>
        <w:tab/>
      </w: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  <w:jc w:val="center"/>
      </w:pPr>
      <w:r>
        <w:t>U Bjelovaru 30. listopada 2017.</w:t>
      </w: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3D4066" w:rsidP="003D4066" w:rsidR="003D406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3D4066" w:rsidP="003D4066" w:rsidR="003D406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3D4066" w:rsidP="003D4066" w:rsidR="003D4066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  <w:jc w:val="both"/>
      </w:pPr>
    </w:p>
    <w:p w:rsidRDefault="003D4066" w:rsidP="003D4066" w:rsidR="003D4066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3D4066" w:rsidP="003D4066" w:rsidR="003D4066">
      <w:pPr>
        <w:spacing w:after="0"/>
        <w:jc w:val="both"/>
      </w:pPr>
    </w:p>
    <w:p w:rsidRDefault="003D4066" w:rsidP="003D4066" w:rsidR="00AE649C" w:rsidRPr="00B76F3C">
      <w:pPr>
        <w:spacing w:after="0"/>
        <w:jc w:val="both"/>
      </w:pPr>
      <w:r>
        <w:t>Nacrt odluke izradio sudski savjetnik Miroslav Lovreković.</w:t>
      </w:r>
    </w:p>
    <w:sectPr w:rsidSect="0005717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630313"/>
      <w:docPartObj>
        <w:docPartGallery w:val="Page Numbers (Top of Page)"/>
        <w:docPartUnique/>
      </w:docPartObj>
    </w:sdtPr>
    <w:sdtContent>
      <w:p w:rsidRDefault="0005717D" w:rsidP="0005717D" w:rsidR="0005717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B0E">
          <w:t>2</w:t>
        </w:r>
        <w:r>
          <w:fldChar w:fldCharType="end"/>
        </w:r>
      </w:p>
    </w:sdtContent>
  </w:sdt>
  <w:p w:rsidRDefault="0005717D" w:rsidP="0005717D" w:rsidR="008333A9">
    <w:pPr>
      <w:spacing w:after="0"/>
      <w:jc w:val="right"/>
    </w:pPr>
    <w:r>
      <w:t>Poslovni broj: 2 St-574/2017-4</w:t>
    </w:r>
  </w:p>
  <w:p w:rsidRDefault="0005717D" w:rsidP="0005717D" w:rsidR="0005717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17D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066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B0E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86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radi prij. za pokretanje steč. postupka</izvorni_sadrzaj>
    <derivirana_varijabla naziv="DomainObject.Primjedba_1">radi prij. za pokretanje steč. postupka</derivirana_varijabla>
  </DomainObject.Primjedba>
  <DomainObject.Oznaka>
    <izvorni_sadrzaj>St-574/2017-4</izvorni_sadrzaj>
    <derivirana_varijabla naziv="DomainObject.Oznaka_1">St-574/2017-4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St-574/2017</izvorni_sadrzaj>
    <derivirana_varijabla naziv="DomainObject.Predmet.OznakaBroj_1">St-574/2017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G.S.I. SERVER j.d.o.o za trgovinu i usluge</izvorni_sadrzaj>
    <derivirana_varijabla naziv="DomainObject.Predmet.ProtustrankaFormated_1">  G.S.I. SERVER j.d.o.o za trgovinu i usluge</derivirana_varijabla>
  </DomainObject.Predmet.ProtustrankaFormated>
  <DomainObject.Predmet.ProtustrankaFormatedOIB>
    <izvorni_sadrzaj>  G.S.I. SERVER j.d.o.o za trgovinu i usluge, OIB 54750402814</izvorni_sadrzaj>
    <derivirana_varijabla naziv="DomainObject.Predmet.ProtustrankaFormatedOIB_1">  G.S.I. SERVER j.d.o.o za trgovinu i usluge, OIB 54750402814</derivirana_varijabla>
  </DomainObject.Predmet.ProtustrankaFormatedOIB>
  <DomainObject.Predmet.ProtustrankaFormatedWithAdress>
    <izvorni_sadrzaj> G.S.I. SERVER j.d.o.o za trgovinu i usluge, Josipa Strganca 6, 10000 Zagreb</izvorni_sadrzaj>
    <derivirana_varijabla naziv="DomainObject.Predmet.ProtustrankaFormatedWithAdress_1"> G.S.I. SERVER j.d.o.o za trgovinu i usluge, Josipa Strganca 6, 10000 Zagreb</derivirana_varijabla>
  </DomainObject.Predmet.ProtustrankaFormatedWithAdress>
  <DomainObject.Predmet.ProtustrankaFormatedWithAdressOIB>
    <izvorni_sadrzaj> G.S.I. SERVER j.d.o.o za trgovinu i usluge, OIB 54750402814, Josipa Strganca 6, 10000 Zagreb</izvorni_sadrzaj>
    <derivirana_varijabla naziv="DomainObject.Predmet.ProtustrankaFormatedWithAdressOIB_1"> G.S.I. SERVER j.d.o.o za trgovinu i usluge, OIB 54750402814, Josipa Strganca 6, 10000 Zagreb</derivirana_varijabla>
  </DomainObject.Predmet.ProtustrankaFormatedWithAdressOIB>
  <DomainObject.Predmet.ProtustrankaWithAdress>
    <izvorni_sadrzaj>G.S.I. SERVER j.d.o.o za trgovinu i usluge Josipa Strganca 6, 10000 Zagreb</izvorni_sadrzaj>
    <derivirana_varijabla naziv="DomainObject.Predmet.ProtustrankaWithAdress_1">G.S.I. SERVER j.d.o.o za trgovinu i usluge Josipa Strganca 6, 10000 Zagreb</derivirana_varijabla>
  </DomainObject.Predmet.ProtustrankaWithAdress>
  <DomainObject.Predmet.ProtustrankaWithAdressOIB>
    <izvorni_sadrzaj>G.S.I. SERVER j.d.o.o za trgovinu i usluge, OIB 54750402814, Josipa Strganca 6, 10000 Zagreb</izvorni_sadrzaj>
    <derivirana_varijabla naziv="DomainObject.Predmet.ProtustrankaWithAdressOIB_1">G.S.I. SERVER j.d.o.o za trgovinu i usluge, OIB 54750402814, Josipa Strganca 6, 10000 Zagreb</derivirana_varijabla>
  </DomainObject.Predmet.ProtustrankaWithAdressOIB>
  <DomainObject.Predmet.ProtustrankaNazivFormated>
    <izvorni_sadrzaj>G.S.I. SERVER j.d.o.o za trgovinu i usluge</izvorni_sadrzaj>
    <derivirana_varijabla naziv="DomainObject.Predmet.ProtustrankaNazivFormated_1">G.S.I. SERVER j.d.o.o za trgovinu i usluge</derivirana_varijabla>
  </DomainObject.Predmet.ProtustrankaNazivFormated>
  <DomainObject.Predmet.ProtustrankaNazivFormatedOIB>
    <izvorni_sadrzaj>G.S.I. SERVER j.d.o.o za trgovinu i usluge, OIB 54750402814</izvorni_sadrzaj>
    <derivirana_varijabla naziv="DomainObject.Predmet.ProtustrankaNazivFormatedOIB_1">G.S.I. SERVER j.d.o.o za trgovinu i usluge, OIB 54750402814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 zastupanog po punomoćniku Županijsko državno odvjetništvo u Bjelovaru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 zastupanog po punomoćniku Županijsko državno odvjetništvo u Bjelovaru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</izvorni_sadrzaj>
    <derivirana_varijabla naziv="DomainObject.Predmet.StrankaWithAdress_1">FINA Regionalni centar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G.S.I. SERVER j.d.o.o za trgovinu i usluge</item>
    </izvorni_sadrzaj>
    <derivirana_varijabla naziv="DomainObject.Predmet.ProtuStrankaListFormated_1">
      <item>G.S.I. SERVER j.d.o.o za trgovinu i usluge</item>
    </derivirana_varijabla>
  </DomainObject.Predmet.ProtuStrankaListFormated>
  <DomainObject.Predmet.ProtuStrankaListFormatedOIB>
    <izvorni_sadrzaj>
      <item>G.S.I. SERVER j.d.o.o za trgovinu i usluge, OIB 54750402814</item>
    </izvorni_sadrzaj>
    <derivirana_varijabla naziv="DomainObject.Predmet.ProtuStrankaListFormatedOIB_1">
      <item>G.S.I. SERVER j.d.o.o za trgovinu i usluge, OIB 54750402814</item>
    </derivirana_varijabla>
  </DomainObject.Predmet.ProtuStrankaListFormatedOIB>
  <DomainObject.Predmet.ProtuStrankaListFormatedWithAdress>
    <izvorni_sadrzaj>
      <item>G.S.I. SERVER j.d.o.o za trgovinu i usluge, Josipa Strganca 6, 10000 Zagreb</item>
    </izvorni_sadrzaj>
    <derivirana_varijabla naziv="DomainObject.Predmet.ProtuStrankaListFormatedWithAdress_1">
      <item>G.S.I. SERVER j.d.o.o za trgovinu i usluge, Josipa Strganca 6, 10000 Zagreb</item>
    </derivirana_varijabla>
  </DomainObject.Predmet.ProtuStrankaListFormatedWithAdress>
  <DomainObject.Predmet.ProtuStrankaListFormatedWithAdressOIB>
    <izvorni_sadrzaj>
      <item>G.S.I. SERVER j.d.o.o za trgovinu i usluge, OIB 54750402814, Josipa Strganca 6, 10000 Zagreb</item>
    </izvorni_sadrzaj>
    <derivirana_varijabla naziv="DomainObject.Predmet.ProtuStrankaListFormatedWithAdressOIB_1">
      <item>G.S.I. SERVER j.d.o.o za trgovinu i usluge, OIB 54750402814, Josipa Strganca 6, 10000 Zagreb</item>
    </derivirana_varijabla>
  </DomainObject.Predmet.ProtuStrankaListFormatedWithAdressOIB>
  <DomainObject.Predmet.ProtuStrankaListNazivFormated>
    <izvorni_sadrzaj>
      <item>G.S.I. SERVER j.d.o.o za trgovinu i usluge</item>
    </izvorni_sadrzaj>
    <derivirana_varijabla naziv="DomainObject.Predmet.ProtuStrankaListNazivFormated_1">
      <item>G.S.I. SERVER j.d.o.o za trgovinu i usluge</item>
    </derivirana_varijabla>
  </DomainObject.Predmet.ProtuStrankaListNazivFormated>
  <DomainObject.Predmet.ProtuStrankaListNazivFormatedOIB>
    <izvorni_sadrzaj>
      <item>G.S.I. SERVER j.d.o.o za trgovinu i usluge, OIB 54750402814</item>
    </izvorni_sadrzaj>
    <derivirana_varijabla naziv="DomainObject.Predmet.ProtuStrankaListNazivFormatedOIB_1">
      <item>G.S.I. SERVER j.d.o.o za trgovinu i usluge, OIB 54750402814</item>
    </derivirana_varijabla>
  </DomainObject.Predmet.ProtuStrankaListNazivFormatedOIB>
  <DomainObject.Predmet.OstaliListFormated>
    <izvorni_sadrzaj>
      <item>Alfonso Ferro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Alfonso Ferro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Alfonso Ferro, OIB 13485138394</item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OIB_1">
      <item>Alfonso Ferro, OIB 13485138394</item>
      <item>Županijsko državno odvjetništvo u Bjelovaru, OIB 86821435474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Alfonso Ferro, Via Vicinale Centoni 65, Santa Giustina in Colle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Alfonso Ferro, Via Vicinale Centoni 65, Santa Giustina in Colle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Alfonso Ferro, OIB 13485138394, Via Vicinale Centoni 65, Santa Giustina in Colle</item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WithAdressOIB_1">
      <item>Alfonso Ferro, OIB 13485138394, Via Vicinale Centoni 65, Santa Giustina in Colle</item>
      <item>Županijsko državno odvjetništvo u Bjelovaru, OIB 86821435474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Alfonso Ferro</item>
      <item>Županijsko državno odvjetništvo u Bjelovaru</item>
    </izvorni_sadrzaj>
    <derivirana_varijabla naziv="DomainObject.Predmet.OstaliListNazivFormated_1">
      <item>Alfonso Ferro</item>
      <item>Županijsko državno odvjetništvo u Bjelovaru</item>
    </derivirana_varijabla>
  </DomainObject.Predmet.OstaliListNazivFormated>
  <DomainObject.Predmet.OstaliListNazivFormatedOIB>
    <izvorni_sadrzaj>
      <item>Alfonso Ferro, OIB 13485138394</item>
      <item>Županijsko državno odvjetništvo u Bjelovaru, OIB 86821435474</item>
    </izvorni_sadrzaj>
    <derivirana_varijabla naziv="DomainObject.Predmet.OstaliListNazivFormatedOIB_1">
      <item>Alfonso Ferro, OIB 13485138394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St-574/2017-4</izvorni_sadrzaj>
    <derivirana_varijabla naziv="DomainObject.PoslovniBrojDokumenta_1">St-574/2017-4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G.S.I. SERVER j.d.o.o za trgovinu i usluge</izvorni_sadrzaj>
    <derivirana_varijabla naziv="DomainObject.Predmet.ProtustrankaIDrugi_1">G.S.I. SERVER j.d.o.o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G.S.I. SERVER j.d.o.o za trgovinu i usluge, OIB 54750402814, Josipa Strganca 6, 10000 Zagreb</izvorni_sadrzaj>
    <derivirana_varijabla naziv="DomainObject.Predmet.ProtustrankaIDrugiAdressOIB_1">G.S.I. SERVER j.d.o.o za trgovinu i usluge, OIB 54750402814,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G.S.I. SERVER j.d.o.o za trgovinu i usluge</item>
      <item>FINA Regionalni centar Zagreb</item>
      <item>Alfonso Ferro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G.S.I. SERVER j.d.o.o za trgovinu i usluge</item>
      <item>FINA Regionalni centar Zagreb</item>
      <item>Alfonso Ferro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G.S.I. SERVER j.d.o.o za trgovinu i usluge, OIB 54750402814, Josipa Strganca 6,10000 Zagreb</item>
      <item>FINA Regionalni centar Zagreb, OIB 85821130368, Trg svibanjskih žrtava 1995. 1,10000 Zagreb</item>
      <item>Alfonso Ferro, OIB 13485138394, Via Vicinale Centoni 65,Santa Giustina in Colle</item>
      <item>REPUBLIKA HRVATSKA, Ministarstvo financija, Porezna uprava, Područni ured Zagreb, OIB 18683136487</item>
      <item>Županijsko državno odvjetništvo u Bjelovaru, OIB 86821435474</item>
    </izvorni_sadrzaj>
    <derivirana_varijabla naziv="DomainObject.Predmet.SudioniciListAdressOIB_1">
      <item>G.S.I. SERVER j.d.o.o za trgovinu i usluge, OIB 54750402814, Josipa Strganca 6,10000 Zagreb</item>
      <item>FINA Regionalni centar Zagreb, OIB 85821130368, Trg svibanjskih žrtava 1995. 1,10000 Zagreb</item>
      <item>Alfonso Ferro, OIB 13485138394, Via Vicinale Centoni 65,Santa Giustina in Colle</item>
      <item>REPUBLIKA HRVATSKA, Ministarstvo financija, Porezna uprava, Područni ured Zagreb,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5E569A-FEAA-499E-9C37-71D06286B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1667</properties:Characters>
  <properties:Lines>68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2017-10-30T07:46:00Z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St-574/2017-4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